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DC959E">
      <w:pPr>
        <w:pStyle w:val="2"/>
      </w:pPr>
      <w:r>
        <w:rPr>
          <w:rFonts w:hint="eastAsia"/>
        </w:rPr>
        <w:t>题目：</w:t>
      </w:r>
    </w:p>
    <w:p w14:paraId="3856F1E9">
      <w:pPr>
        <w:pStyle w:val="2"/>
      </w:pPr>
      <w:r>
        <w:rPr>
          <w:rFonts w:hint="eastAsia"/>
        </w:rPr>
        <w:t>（1）</w:t>
      </w:r>
      <w:r>
        <w:t>基于深度学习的宽带混叠频谱</w:t>
      </w:r>
      <w:r>
        <w:rPr>
          <w:rFonts w:hint="eastAsia"/>
        </w:rPr>
        <w:t>感知</w:t>
      </w:r>
      <w:r>
        <w:t>与干扰检测技术研究</w:t>
      </w:r>
    </w:p>
    <w:p w14:paraId="4E4CE45D">
      <w:pPr>
        <w:pStyle w:val="2"/>
        <w:rPr>
          <w:rFonts w:hint="eastAsia"/>
        </w:rPr>
      </w:pPr>
      <w:r>
        <w:rPr>
          <w:rFonts w:hint="eastAsia"/>
        </w:rPr>
        <w:t>（2）</w:t>
      </w:r>
      <w:r>
        <w:t>基于深度学习的宽带</w:t>
      </w:r>
      <w:r>
        <w:rPr>
          <w:rFonts w:hint="eastAsia"/>
        </w:rPr>
        <w:t>混叠</w:t>
      </w:r>
      <w:r>
        <w:t>频谱</w:t>
      </w:r>
      <w:r>
        <w:rPr>
          <w:rFonts w:hint="eastAsia"/>
        </w:rPr>
        <w:t>动态</w:t>
      </w:r>
      <w:r>
        <w:t>干扰检测技术研究</w:t>
      </w:r>
    </w:p>
    <w:p w14:paraId="53C525B8"/>
    <w:p w14:paraId="32A68573">
      <w:pPr>
        <w:rPr>
          <w:b/>
          <w:bCs/>
        </w:rPr>
      </w:pPr>
      <w:r>
        <w:rPr>
          <w:b/>
          <w:bCs/>
        </w:rPr>
        <w:t>课题</w:t>
      </w:r>
      <w:r>
        <w:rPr>
          <w:rFonts w:hint="eastAsia"/>
          <w:b/>
          <w:bCs/>
        </w:rPr>
        <w:t>简介</w:t>
      </w:r>
    </w:p>
    <w:p w14:paraId="1EAB35FF">
      <w:pPr>
        <w:ind w:firstLine="420"/>
      </w:pPr>
      <w:r>
        <w:t>随着无线通信技术的快速发展，2.4GHz ISM等开放频段中各类设备（如Wi-Fi、蓝牙、无人机数据链路等）的无线信号大量并发，造成了信号混叠和频谱拥挤等复杂现象。传统的频谱感知方法通常假设频带划分固定，难以应对实际应用中信号类型复杂、频带动态变化和信号重叠严重的问题。</w:t>
      </w:r>
    </w:p>
    <w:p w14:paraId="5B2600F6">
      <w:pPr>
        <w:ind w:firstLine="420"/>
      </w:pPr>
      <w:r>
        <w:t>在宽带IQ采样数据的基础上，如何实现对信号混叠区域的自动检测，并根据实际信号分布自适应划分频带区间，是保障无线系统可靠运行和干扰分析的关键技术难题。本课题针对复杂电磁环境下宽带信号的频谱混叠与频带动态变化问题，开展基于</w:t>
      </w:r>
      <w:r>
        <w:rPr>
          <w:rFonts w:hint="eastAsia"/>
        </w:rPr>
        <w:t>深度学习</w:t>
      </w:r>
      <w:r>
        <w:t>的数据驱动分析方法研究。论文主要内容包括：</w:t>
      </w:r>
    </w:p>
    <w:p w14:paraId="5BFFC897">
      <w:pPr>
        <w:numPr>
          <w:ilvl w:val="0"/>
          <w:numId w:val="1"/>
        </w:numPr>
      </w:pPr>
      <w:r>
        <w:t>宽带IQ采样数据的时频分析与预处理方法；</w:t>
      </w:r>
    </w:p>
    <w:p w14:paraId="7EBF1FEB">
      <w:pPr>
        <w:numPr>
          <w:ilvl w:val="0"/>
          <w:numId w:val="1"/>
        </w:numPr>
      </w:pPr>
      <w:r>
        <w:rPr>
          <w:rFonts w:hint="eastAsia"/>
        </w:rPr>
        <w:t>多类设备信号的宽带频谱感知方法设计与实验验证</w:t>
      </w:r>
    </w:p>
    <w:p w14:paraId="6324E6C0">
      <w:pPr>
        <w:numPr>
          <w:ilvl w:val="0"/>
          <w:numId w:val="1"/>
        </w:numPr>
      </w:pPr>
      <w:r>
        <w:rPr>
          <w:rFonts w:hint="eastAsia"/>
        </w:rPr>
        <w:t>动态电磁环境下的混叠频谱检测与划分。</w:t>
      </w:r>
    </w:p>
    <w:p w14:paraId="19B54173">
      <w:r>
        <w:t>本研究旨在提升宽带无线环境下的频谱分析精度和灵活性，为后续的信号干扰预警与频谱资源管理提供方法支持。</w:t>
      </w:r>
    </w:p>
    <w:p w14:paraId="692F6F42"/>
    <w:p w14:paraId="4034E202"/>
    <w:p w14:paraId="771A7341">
      <w:pPr>
        <w:rPr>
          <w:b/>
          <w:bCs/>
        </w:rPr>
      </w:pPr>
      <w:r>
        <w:rPr>
          <w:rFonts w:hint="eastAsia"/>
          <w:b/>
          <w:bCs/>
        </w:rPr>
        <w:t>论文研究方向：</w:t>
      </w:r>
    </w:p>
    <w:p w14:paraId="2B028DD8">
      <w:r>
        <w:rPr>
          <w:rFonts w:hint="eastAsia"/>
        </w:rPr>
        <w:t>宽带频谱感知，混叠信号检测</w:t>
      </w:r>
    </w:p>
    <w:p w14:paraId="21F30234"/>
    <w:p w14:paraId="751CA12F">
      <w:r>
        <w:rPr>
          <w:rFonts w:hint="eastAsia"/>
        </w:rPr>
        <w:t>关键词：</w:t>
      </w:r>
    </w:p>
    <w:p w14:paraId="0DD9C553">
      <w:pPr>
        <w:rPr>
          <w:rFonts w:hint="eastAsia"/>
        </w:rPr>
      </w:pPr>
      <w:r>
        <w:rPr>
          <w:rFonts w:hint="eastAsia"/>
        </w:rPr>
        <w:t>频谱感知；干扰检测；信号混叠；频谱分析</w:t>
      </w:r>
    </w:p>
    <w:p w14:paraId="0AF854FD"/>
    <w:p w14:paraId="1CDF1AC1"/>
    <w:p w14:paraId="704A87BB"/>
    <w:p w14:paraId="749430EE"/>
    <w:p w14:paraId="746C826B"/>
    <w:p w14:paraId="42D3F30D"/>
    <w:p w14:paraId="62C93668"/>
    <w:p w14:paraId="1683FF24"/>
    <w:p w14:paraId="021F88C7"/>
    <w:p w14:paraId="35EB9491"/>
    <w:p w14:paraId="44964C23"/>
    <w:p w14:paraId="2470DC9D"/>
    <w:p w14:paraId="6D864363"/>
    <w:p w14:paraId="2C15B300"/>
    <w:p w14:paraId="02F42FAD"/>
    <w:p w14:paraId="5A36CC64"/>
    <w:p w14:paraId="1453E4C3"/>
    <w:p w14:paraId="32F852D4"/>
    <w:p w14:paraId="1D8DD6F2"/>
    <w:p w14:paraId="579F7B57"/>
    <w:p w14:paraId="1E098560"/>
    <w:p w14:paraId="54C80C5C"/>
    <w:p w14:paraId="216456AA"/>
    <w:p w14:paraId="1A9F4F2D"/>
    <w:p w14:paraId="495F04D7"/>
    <w:p w14:paraId="6B114AA6"/>
    <w:p w14:paraId="201B9534"/>
    <w:p w14:paraId="39D58BBA">
      <w:r>
        <w:rPr>
          <w:rFonts w:hint="eastAsia"/>
        </w:rPr>
        <w:t>场景补充：</w:t>
      </w:r>
    </w:p>
    <w:p w14:paraId="1300259A">
      <w:pPr>
        <w:pStyle w:val="6"/>
        <w:numPr>
          <w:ilvl w:val="0"/>
          <w:numId w:val="2"/>
        </w:numPr>
        <w:ind w:firstLineChars="0"/>
        <w:rPr>
          <w:rFonts w:hint="eastAsia"/>
        </w:rPr>
      </w:pPr>
      <w:r>
        <w:rPr>
          <w:rFonts w:hint="eastAsia"/>
        </w:rPr>
        <w:t>正常是有碰撞检测的考虑：隐藏节点</w:t>
      </w:r>
    </w:p>
    <w:p w14:paraId="0382476A">
      <w:pPr>
        <w:pStyle w:val="2"/>
        <w:ind w:firstLine="360"/>
      </w:pPr>
      <w:r>
        <w:t>随着无线通信设备的广泛应用，2.4GHz ISM等开放频段内汇聚了大量Wi-Fi、蓝牙及自组网终端。</w:t>
      </w:r>
      <w:r>
        <w:rPr>
          <w:rStyle w:val="5"/>
        </w:rPr>
        <w:t>隐藏节点（hidden node）问题</w:t>
      </w:r>
      <w:r>
        <w:t>随之突出：部分无线终端因物理障碍或覆盖限制，无法感知同频段其他终端的发送行为，导致信号频谱重叠、冲突甚至严重干扰，严重影响通信质量与频谱利用效率。传统的冲突避免与干扰检测方法（如能量检测、固定频带划分等）在信号类型复杂、频带动态变化及设备密集场景下，常因频谱混叠严重而失效。近年来，深度学习凭借卓越的特征提取与模式识别能力，为宽带频谱的自适应分析与干扰区间检测带来了新机遇。针对隐藏节点引发的频谱混叠与干扰检测难题，本课题将研究基于深度学习的宽带频谱混叠信号干扰检测技术，提出面向实际场景的信号区间分割与干扰识别方法，提升复杂环境下无线系统的频谱管理与安全通信能力。</w:t>
      </w:r>
    </w:p>
    <w:p w14:paraId="612158E2">
      <w:pPr>
        <w:pStyle w:val="2"/>
        <w:numPr>
          <w:ilvl w:val="0"/>
          <w:numId w:val="2"/>
        </w:numPr>
      </w:pPr>
      <w:r>
        <w:rPr>
          <w:rFonts w:hint="eastAsia"/>
        </w:rPr>
        <w:t>考虑雷达感知情况</w:t>
      </w:r>
    </w:p>
    <w:p w14:paraId="2F43973E">
      <w:pPr>
        <w:pStyle w:val="2"/>
        <w:numPr>
          <w:ilvl w:val="0"/>
          <w:numId w:val="2"/>
        </w:numPr>
        <w:rPr>
          <w:rFonts w:hint="eastAsia"/>
        </w:rPr>
      </w:pPr>
      <w:r>
        <w:rPr>
          <w:rFonts w:hint="eastAsia"/>
        </w:rPr>
        <w:t>空中节点遮挡等情况。</w:t>
      </w:r>
    </w:p>
    <w:p w14:paraId="5E14D4CA">
      <w:pPr>
        <w:rPr>
          <w:rFonts w:hint="eastAsia"/>
        </w:rPr>
      </w:pPr>
      <w:r>
        <w:rPr>
          <w:rFonts w:hint="eastAsia"/>
          <w:b/>
          <w:bCs/>
        </w:rPr>
        <w:t>非均匀占用</w:t>
      </w:r>
      <w:r>
        <w:rPr>
          <w:rFonts w:hint="eastAsia"/>
        </w:rPr>
        <w:t>：</w:t>
      </w:r>
    </w:p>
    <w:p w14:paraId="48289704">
      <w:r>
        <w:t>在实际无线环境中，频谱占用通常是非均匀的，不同类型的无线信号（如Wi-Fi、蓝牙、数传设备等）由于带宽、中心频率和发射时机各不相同，往往导致频谱上被占用的区间分布不规则且动态变化，而不是按照均匀划分的固定区域进行分配。因此，频谱感知和干扰检测任务需要针对真实环境下的不规则、部分重叠的频谱占用情况，识别和分割出实际被信号占用的频段区间。</w:t>
      </w:r>
    </w:p>
    <w:p w14:paraId="37FBB2AF"/>
    <w:p w14:paraId="594087A7"/>
    <w:p w14:paraId="5EFDC72C">
      <w:bookmarkStart w:id="0" w:name="_GoBack"/>
      <w:bookmarkEnd w:id="0"/>
    </w:p>
    <w:p w14:paraId="42CF070B"/>
    <w:p w14:paraId="1A75D743"/>
    <w:p w14:paraId="066965CD">
      <w:r>
        <w:rPr>
          <w:rFonts w:hint="eastAsia"/>
        </w:rPr>
        <w:t>可拓展方向：</w:t>
      </w:r>
      <w:r>
        <w:br w:type="textWrapping"/>
      </w:r>
      <w:r>
        <w:t xml:space="preserve">1. </w:t>
      </w:r>
      <w:r>
        <w:rPr>
          <w:rFonts w:hint="eastAsia"/>
        </w:rPr>
        <w:t>分离之后复原信号波形——盲源分析</w:t>
      </w:r>
    </w:p>
    <w:p w14:paraId="00C037E6">
      <w:r>
        <w:rPr>
          <w:rFonts w:hint="eastAsia"/>
        </w:rPr>
        <w:t>2</w:t>
      </w:r>
      <w:r>
        <w:t xml:space="preserve">. </w:t>
      </w:r>
      <w:r>
        <w:rPr>
          <w:rFonts w:hint="eastAsia"/>
        </w:rPr>
        <w:t>进一步将信号类型复原——信号识别</w:t>
      </w:r>
    </w:p>
    <w:p w14:paraId="339DDE3D">
      <w:pPr>
        <w:rPr>
          <w:rFonts w:hint="eastAsia"/>
        </w:rPr>
      </w:pPr>
      <w:r>
        <w:rPr>
          <w:rFonts w:hint="eastAsia"/>
        </w:rPr>
        <w:t>3</w:t>
      </w:r>
      <w:r>
        <w:t xml:space="preserve">. </w:t>
      </w:r>
      <w:r>
        <w:rPr>
          <w:rFonts w:hint="eastAsia"/>
        </w:rPr>
        <w:t>指令驱动——智能化干扰检测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0D22A3"/>
    <w:multiLevelType w:val="multilevel"/>
    <w:tmpl w:val="120D22A3"/>
    <w:lvl w:ilvl="0" w:tentative="0">
      <w:start w:val="1"/>
      <w:numFmt w:val="decimal"/>
      <w:lvlText w:val="%1."/>
      <w:lvlJc w:val="left"/>
      <w:pPr>
        <w:ind w:left="644" w:hanging="360"/>
      </w:pPr>
      <w:rPr>
        <w:rFonts w:hint="default"/>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1">
    <w:nsid w:val="7C192257"/>
    <w:multiLevelType w:val="multilevel"/>
    <w:tmpl w:val="7C19225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3EB"/>
    <w:rsid w:val="000E3F5E"/>
    <w:rsid w:val="003B1715"/>
    <w:rsid w:val="00405B3A"/>
    <w:rsid w:val="0057584E"/>
    <w:rsid w:val="006B450D"/>
    <w:rsid w:val="007401A0"/>
    <w:rsid w:val="0089638A"/>
    <w:rsid w:val="00A722C4"/>
    <w:rsid w:val="00C04CDA"/>
    <w:rsid w:val="00C163EB"/>
    <w:rsid w:val="3E5F25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Strong"/>
    <w:basedOn w:val="4"/>
    <w:qFormat/>
    <w:uiPriority w:val="22"/>
    <w:rPr>
      <w:b/>
      <w:bCs/>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1062</Words>
  <Characters>1101</Characters>
  <Lines>8</Lines>
  <Paragraphs>2</Paragraphs>
  <TotalTime>341</TotalTime>
  <ScaleCrop>false</ScaleCrop>
  <LinksUpToDate>false</LinksUpToDate>
  <CharactersWithSpaces>1107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2025-07-01T07:08:00Z</dcterms:created>
  <dc:creator>溪桥 郑</dc:creator>
  <cp:lastModifiedBy>郑溪桥</cp:lastModifiedBy>
  <dcterms:modified xsi:type="dcterms:W3CDTF">2025-09-04T10:26:52Z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eyJoZGlkIjoiYjk5ODM0YmMxOWJiYWQyNDU4MGIzYWRmYTA0ZmI5NDciLCJ1c2VySWQiOiI0NDI3NTY1NjAifQ==</vt:lpwstr>
  </property>
  <property fmtid="{D5CDD505-2E9C-101B-9397-08002B2CF9AE}" pid="3" name="KSOProductBuildVer">
    <vt:lpwstr>2052-12.1.0.22529</vt:lpwstr>
  </property>
  <property fmtid="{D5CDD505-2E9C-101B-9397-08002B2CF9AE}" pid="4" name="ICV">
    <vt:lpwstr>E085AB01F34B4C7EA75C05FC46D02656_12</vt:lpwstr>
  </property>
</Properties>
</file>