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B486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🎨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הוראות שיפור עיצוב ונראות האפליקציה – דוח רווח והפסד חודשי / רבעוני</w:t>
      </w:r>
    </w:p>
    <w:p w14:paraId="2E0A6900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🧭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מטרה כללית</w:t>
      </w:r>
      <w:r w:rsidRPr="00CB6568">
        <w:rPr>
          <w:b/>
          <w:bCs/>
        </w:rPr>
        <w:t>:</w:t>
      </w:r>
    </w:p>
    <w:p w14:paraId="606AE344" w14:textId="77777777" w:rsidR="00CB6568" w:rsidRPr="00CB6568" w:rsidRDefault="00CB6568" w:rsidP="00CB6568">
      <w:r w:rsidRPr="00CB6568">
        <w:rPr>
          <w:rtl/>
        </w:rPr>
        <w:t>לרענן את הממשק כך שיהיה</w:t>
      </w:r>
      <w:r w:rsidRPr="00CB6568">
        <w:t>:</w:t>
      </w:r>
    </w:p>
    <w:p w14:paraId="7F9D7F5E" w14:textId="77777777" w:rsidR="00CB6568" w:rsidRPr="00CB6568" w:rsidRDefault="00CB6568" w:rsidP="00CB6568">
      <w:pPr>
        <w:numPr>
          <w:ilvl w:val="0"/>
          <w:numId w:val="1"/>
        </w:numPr>
      </w:pPr>
      <w:r w:rsidRPr="00CB6568">
        <w:rPr>
          <w:b/>
          <w:bCs/>
          <w:rtl/>
        </w:rPr>
        <w:t>חדשני, נקי ואינטואיטיבי</w:t>
      </w:r>
    </w:p>
    <w:p w14:paraId="582C26EB" w14:textId="77777777" w:rsidR="00CB6568" w:rsidRPr="00CB6568" w:rsidRDefault="00CB6568" w:rsidP="00CB6568">
      <w:pPr>
        <w:numPr>
          <w:ilvl w:val="0"/>
          <w:numId w:val="1"/>
        </w:numPr>
      </w:pPr>
      <w:r w:rsidRPr="00CB6568">
        <w:rPr>
          <w:b/>
          <w:bCs/>
          <w:rtl/>
        </w:rPr>
        <w:t>מותאם לערכי המותג</w:t>
      </w:r>
      <w:r w:rsidRPr="00CB6568">
        <w:rPr>
          <w:b/>
          <w:bCs/>
        </w:rPr>
        <w:t xml:space="preserve"> (</w:t>
      </w:r>
      <w:r w:rsidRPr="00CB6568">
        <w:rPr>
          <w:b/>
          <w:bCs/>
          <w:rtl/>
        </w:rPr>
        <w:t>לוגו</w:t>
      </w:r>
      <w:r w:rsidRPr="00CB6568">
        <w:rPr>
          <w:b/>
          <w:bCs/>
        </w:rPr>
        <w:t xml:space="preserve"> LITAY LTD)</w:t>
      </w:r>
      <w:r w:rsidRPr="00CB6568">
        <w:t xml:space="preserve">: </w:t>
      </w:r>
      <w:r w:rsidRPr="00CB6568">
        <w:rPr>
          <w:rtl/>
        </w:rPr>
        <w:t>ירוק כהה, לבן ושחור</w:t>
      </w:r>
    </w:p>
    <w:p w14:paraId="30DDE342" w14:textId="77777777" w:rsidR="00CB6568" w:rsidRPr="00CB6568" w:rsidRDefault="00CB6568" w:rsidP="00CB6568">
      <w:pPr>
        <w:numPr>
          <w:ilvl w:val="0"/>
          <w:numId w:val="1"/>
        </w:numPr>
      </w:pPr>
      <w:r w:rsidRPr="00CB6568">
        <w:rPr>
          <w:b/>
          <w:bCs/>
          <w:rtl/>
        </w:rPr>
        <w:t>עם נגיעות צבע שמונעות תחושת "שעמום" ויוצרות חוויית משתמש מודרנית</w:t>
      </w:r>
    </w:p>
    <w:p w14:paraId="4B64254E" w14:textId="77777777" w:rsidR="00CB6568" w:rsidRPr="00CB6568" w:rsidRDefault="00CB6568" w:rsidP="00CB6568">
      <w:r w:rsidRPr="00CB6568">
        <w:pict w14:anchorId="2CD2C6EF">
          <v:rect id="_x0000_i1061" style="width:0;height:1.5pt" o:hralign="center" o:hrstd="t" o:hr="t" fillcolor="#a0a0a0" stroked="f"/>
        </w:pict>
      </w:r>
    </w:p>
    <w:p w14:paraId="5BF8025E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🖌️</w:t>
      </w:r>
      <w:r w:rsidRPr="00CB6568">
        <w:rPr>
          <w:b/>
          <w:bCs/>
        </w:rPr>
        <w:t xml:space="preserve"> 1. </w:t>
      </w:r>
      <w:r w:rsidRPr="00CB6568">
        <w:rPr>
          <w:b/>
          <w:bCs/>
          <w:rtl/>
        </w:rPr>
        <w:t>צבעוניות ומיתוג</w:t>
      </w:r>
    </w:p>
    <w:p w14:paraId="547FB29A" w14:textId="77777777" w:rsidR="00CB6568" w:rsidRPr="00CB6568" w:rsidRDefault="00CB6568" w:rsidP="00CB6568">
      <w:pPr>
        <w:numPr>
          <w:ilvl w:val="0"/>
          <w:numId w:val="2"/>
        </w:numPr>
      </w:pPr>
      <w:r w:rsidRPr="00CB6568">
        <w:rPr>
          <w:rtl/>
        </w:rPr>
        <w:t>צבע רקע ראשי</w:t>
      </w:r>
      <w:r w:rsidRPr="00CB6568">
        <w:t xml:space="preserve">: </w:t>
      </w:r>
      <w:r w:rsidRPr="00CB6568">
        <w:rPr>
          <w:b/>
          <w:bCs/>
          <w:rtl/>
        </w:rPr>
        <w:t>לבן נקי</w:t>
      </w:r>
    </w:p>
    <w:p w14:paraId="41F3B1B6" w14:textId="77777777" w:rsidR="00CB6568" w:rsidRPr="00CB6568" w:rsidRDefault="00CB6568" w:rsidP="00CB6568">
      <w:pPr>
        <w:numPr>
          <w:ilvl w:val="0"/>
          <w:numId w:val="2"/>
        </w:numPr>
      </w:pPr>
      <w:r w:rsidRPr="00CB6568">
        <w:rPr>
          <w:rtl/>
        </w:rPr>
        <w:t>צבע כפתורים/</w:t>
      </w:r>
      <w:proofErr w:type="spellStart"/>
      <w:r w:rsidRPr="00CB6568">
        <w:rPr>
          <w:rtl/>
        </w:rPr>
        <w:t>טאבים</w:t>
      </w:r>
      <w:proofErr w:type="spellEnd"/>
      <w:r w:rsidRPr="00CB6568">
        <w:t xml:space="preserve">: </w:t>
      </w:r>
      <w:r w:rsidRPr="00CB6568">
        <w:rPr>
          <w:b/>
          <w:bCs/>
          <w:rtl/>
        </w:rPr>
        <w:t>ירוק כהה (כמו בלוגו)</w:t>
      </w:r>
      <w:r w:rsidRPr="00CB6568">
        <w:rPr>
          <w:rtl/>
        </w:rPr>
        <w:t xml:space="preserve"> עם </w:t>
      </w:r>
      <w:r w:rsidRPr="00CB6568">
        <w:rPr>
          <w:b/>
          <w:bCs/>
          <w:rtl/>
        </w:rPr>
        <w:t>טקסט לבן</w:t>
      </w:r>
    </w:p>
    <w:p w14:paraId="3CF55EF2" w14:textId="77777777" w:rsidR="00CB6568" w:rsidRPr="00CB6568" w:rsidRDefault="00CB6568" w:rsidP="00CB6568">
      <w:pPr>
        <w:numPr>
          <w:ilvl w:val="0"/>
          <w:numId w:val="2"/>
        </w:numPr>
      </w:pPr>
      <w:r w:rsidRPr="00CB6568">
        <w:rPr>
          <w:rtl/>
        </w:rPr>
        <w:t>צבעי טבלאות וגרפים</w:t>
      </w:r>
      <w:r w:rsidRPr="00CB6568">
        <w:t>:</w:t>
      </w:r>
    </w:p>
    <w:p w14:paraId="2C483CDC" w14:textId="77777777" w:rsidR="00CB6568" w:rsidRPr="00CB6568" w:rsidRDefault="00CB6568" w:rsidP="00CB6568">
      <w:pPr>
        <w:numPr>
          <w:ilvl w:val="1"/>
          <w:numId w:val="2"/>
        </w:numPr>
      </w:pPr>
      <w:r w:rsidRPr="00CB6568">
        <w:rPr>
          <w:rtl/>
        </w:rPr>
        <w:t xml:space="preserve">צבעים אחידים ושקטים עם </w:t>
      </w:r>
      <w:r w:rsidRPr="00CB6568">
        <w:rPr>
          <w:b/>
          <w:bCs/>
          <w:rtl/>
        </w:rPr>
        <w:t>פלטת צבעים קבועה לכל קטגוריה</w:t>
      </w:r>
      <w:r w:rsidRPr="00CB6568">
        <w:rPr>
          <w:rtl/>
        </w:rPr>
        <w:t xml:space="preserve"> </w:t>
      </w:r>
      <w:r w:rsidRPr="00CB6568">
        <w:t>(</w:t>
      </w:r>
      <w:r w:rsidRPr="00CB6568">
        <w:rPr>
          <w:rtl/>
        </w:rPr>
        <w:t xml:space="preserve">שכר, הכנסות, עלויות, לוגיסטיקה </w:t>
      </w:r>
      <w:proofErr w:type="spellStart"/>
      <w:r w:rsidRPr="00CB6568">
        <w:rPr>
          <w:rtl/>
        </w:rPr>
        <w:t>וכו</w:t>
      </w:r>
      <w:proofErr w:type="spellEnd"/>
      <w:r w:rsidRPr="00CB6568">
        <w:t>')</w:t>
      </w:r>
    </w:p>
    <w:p w14:paraId="6A53A0AE" w14:textId="77777777" w:rsidR="00CB6568" w:rsidRPr="00CB6568" w:rsidRDefault="00CB6568" w:rsidP="00CB6568">
      <w:pPr>
        <w:numPr>
          <w:ilvl w:val="1"/>
          <w:numId w:val="2"/>
        </w:numPr>
      </w:pPr>
      <w:r w:rsidRPr="00CB6568">
        <w:rPr>
          <w:rtl/>
        </w:rPr>
        <w:t xml:space="preserve">אין להשתמש בצבעים זרחניים כמו אדום עז, ורוד פוקסיה, סגול בוהק – עדיף </w:t>
      </w:r>
      <w:r w:rsidRPr="00CB6568">
        <w:rPr>
          <w:b/>
          <w:bCs/>
          <w:rtl/>
        </w:rPr>
        <w:t>גרסה מעושנת</w:t>
      </w:r>
      <w:r w:rsidRPr="00CB6568">
        <w:rPr>
          <w:rtl/>
        </w:rPr>
        <w:t xml:space="preserve"> של הצבע</w:t>
      </w:r>
    </w:p>
    <w:p w14:paraId="25482E78" w14:textId="77777777" w:rsidR="00CB6568" w:rsidRPr="00CB6568" w:rsidRDefault="00CB6568" w:rsidP="00CB6568">
      <w:r w:rsidRPr="00CB6568">
        <w:pict w14:anchorId="2D268555">
          <v:rect id="_x0000_i1062" style="width:0;height:1.5pt" o:hralign="center" o:hrstd="t" o:hr="t" fillcolor="#a0a0a0" stroked="f"/>
        </w:pict>
      </w:r>
    </w:p>
    <w:p w14:paraId="5D2B83B7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🧾</w:t>
      </w:r>
      <w:r w:rsidRPr="00CB6568">
        <w:rPr>
          <w:b/>
          <w:bCs/>
        </w:rPr>
        <w:t xml:space="preserve"> 2. </w:t>
      </w:r>
      <w:r w:rsidRPr="00CB6568">
        <w:rPr>
          <w:b/>
          <w:bCs/>
          <w:rtl/>
        </w:rPr>
        <w:t>טיפוגרפיה</w:t>
      </w:r>
    </w:p>
    <w:p w14:paraId="6968E050" w14:textId="77777777" w:rsidR="00CB6568" w:rsidRPr="00CB6568" w:rsidRDefault="00CB6568" w:rsidP="00CB6568">
      <w:pPr>
        <w:numPr>
          <w:ilvl w:val="0"/>
          <w:numId w:val="3"/>
        </w:numPr>
      </w:pPr>
      <w:r w:rsidRPr="00CB6568">
        <w:rPr>
          <w:rtl/>
        </w:rPr>
        <w:t xml:space="preserve">כותרות: פונט </w:t>
      </w:r>
      <w:r w:rsidRPr="00CB6568">
        <w:rPr>
          <w:b/>
          <w:bCs/>
          <w:rtl/>
        </w:rPr>
        <w:t>עברית מודרני</w:t>
      </w:r>
      <w:r w:rsidRPr="00CB6568">
        <w:t xml:space="preserve">, </w:t>
      </w:r>
      <w:r w:rsidRPr="00CB6568">
        <w:rPr>
          <w:rtl/>
        </w:rPr>
        <w:t xml:space="preserve">נעים לקריאה (למשל </w:t>
      </w:r>
      <w:r w:rsidRPr="00CB6568">
        <w:rPr>
          <w:b/>
          <w:bCs/>
        </w:rPr>
        <w:t xml:space="preserve">Assistant, Noto Sans Hebrew </w:t>
      </w:r>
      <w:r w:rsidRPr="00CB6568">
        <w:rPr>
          <w:b/>
          <w:bCs/>
          <w:rtl/>
        </w:rPr>
        <w:t>או</w:t>
      </w:r>
      <w:r w:rsidRPr="00CB6568">
        <w:rPr>
          <w:b/>
          <w:bCs/>
        </w:rPr>
        <w:t xml:space="preserve"> Alef</w:t>
      </w:r>
      <w:r w:rsidRPr="00CB6568">
        <w:t>)</w:t>
      </w:r>
    </w:p>
    <w:p w14:paraId="77725F49" w14:textId="77777777" w:rsidR="00CB6568" w:rsidRPr="00CB6568" w:rsidRDefault="00CB6568" w:rsidP="00CB6568">
      <w:pPr>
        <w:numPr>
          <w:ilvl w:val="0"/>
          <w:numId w:val="3"/>
        </w:numPr>
      </w:pPr>
      <w:r w:rsidRPr="00CB6568">
        <w:rPr>
          <w:rtl/>
        </w:rPr>
        <w:t>הדגשת כותרות ראשיות ובינוניות – שימוש ב־</w:t>
      </w:r>
      <w:r w:rsidRPr="00CB6568">
        <w:rPr>
          <w:b/>
          <w:bCs/>
        </w:rPr>
        <w:t>bold</w:t>
      </w:r>
      <w:r w:rsidRPr="00CB6568">
        <w:t xml:space="preserve"> </w:t>
      </w:r>
      <w:r w:rsidRPr="00CB6568">
        <w:rPr>
          <w:rtl/>
        </w:rPr>
        <w:t>אך שמירה על מראה מינימליסטי</w:t>
      </w:r>
    </w:p>
    <w:p w14:paraId="79BE67E1" w14:textId="77777777" w:rsidR="00CB6568" w:rsidRPr="00CB6568" w:rsidRDefault="00CB6568" w:rsidP="00CB6568">
      <w:pPr>
        <w:numPr>
          <w:ilvl w:val="0"/>
          <w:numId w:val="3"/>
        </w:numPr>
      </w:pPr>
      <w:r w:rsidRPr="00CB6568">
        <w:rPr>
          <w:rtl/>
        </w:rPr>
        <w:t>טקסטים קטנים בטבלאות: גודל 12-14 פיקסל, צבע אפור כהה / שחור</w:t>
      </w:r>
    </w:p>
    <w:p w14:paraId="18A42664" w14:textId="77777777" w:rsidR="00CB6568" w:rsidRPr="00CB6568" w:rsidRDefault="00CB6568" w:rsidP="00CB6568">
      <w:r w:rsidRPr="00CB6568">
        <w:pict w14:anchorId="39D5E4CC">
          <v:rect id="_x0000_i1063" style="width:0;height:1.5pt" o:hralign="center" o:hrstd="t" o:hr="t" fillcolor="#a0a0a0" stroked="f"/>
        </w:pict>
      </w:r>
    </w:p>
    <w:p w14:paraId="6C618359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📊</w:t>
      </w:r>
      <w:r w:rsidRPr="00CB6568">
        <w:rPr>
          <w:b/>
          <w:bCs/>
        </w:rPr>
        <w:t xml:space="preserve"> 3. </w:t>
      </w:r>
      <w:r w:rsidRPr="00CB6568">
        <w:rPr>
          <w:b/>
          <w:bCs/>
          <w:rtl/>
        </w:rPr>
        <w:t>טבלאות נתונים</w:t>
      </w:r>
    </w:p>
    <w:p w14:paraId="73F8CFEF" w14:textId="77777777" w:rsidR="00CB6568" w:rsidRPr="00CB6568" w:rsidRDefault="00CB6568" w:rsidP="00CB6568">
      <w:pPr>
        <w:numPr>
          <w:ilvl w:val="0"/>
          <w:numId w:val="4"/>
        </w:numPr>
      </w:pPr>
      <w:r w:rsidRPr="00CB6568">
        <w:rPr>
          <w:b/>
          <w:bCs/>
          <w:rtl/>
        </w:rPr>
        <w:t xml:space="preserve">הצללה </w:t>
      </w:r>
      <w:proofErr w:type="spellStart"/>
      <w:r w:rsidRPr="00CB6568">
        <w:rPr>
          <w:b/>
          <w:bCs/>
          <w:rtl/>
        </w:rPr>
        <w:t>שורתית</w:t>
      </w:r>
      <w:proofErr w:type="spellEnd"/>
      <w:r w:rsidRPr="00CB6568">
        <w:rPr>
          <w:b/>
          <w:bCs/>
          <w:rtl/>
        </w:rPr>
        <w:t xml:space="preserve"> לסירוגין</w:t>
      </w:r>
      <w:r w:rsidRPr="00CB6568">
        <w:rPr>
          <w:rtl/>
        </w:rPr>
        <w:t xml:space="preserve"> (למשל אפור בהיר מאוד) לקריאות גבוהה</w:t>
      </w:r>
    </w:p>
    <w:p w14:paraId="2B4E0587" w14:textId="77777777" w:rsidR="00CB6568" w:rsidRPr="00CB6568" w:rsidRDefault="00CB6568" w:rsidP="00CB6568">
      <w:pPr>
        <w:numPr>
          <w:ilvl w:val="0"/>
          <w:numId w:val="4"/>
        </w:numPr>
      </w:pPr>
      <w:r w:rsidRPr="00CB6568">
        <w:rPr>
          <w:rtl/>
        </w:rPr>
        <w:t xml:space="preserve">הוספת </w:t>
      </w:r>
      <w:r w:rsidRPr="00CB6568">
        <w:rPr>
          <w:b/>
          <w:bCs/>
          <w:rtl/>
        </w:rPr>
        <w:t>מסגרות דקות סביב תאים</w:t>
      </w:r>
      <w:r w:rsidRPr="00CB6568">
        <w:rPr>
          <w:rtl/>
        </w:rPr>
        <w:t xml:space="preserve"> </w:t>
      </w:r>
      <w:r w:rsidRPr="00CB6568">
        <w:t xml:space="preserve">– </w:t>
      </w:r>
      <w:r w:rsidRPr="00CB6568">
        <w:rPr>
          <w:rtl/>
        </w:rPr>
        <w:t>בגוון אפור מאוד בהיר</w:t>
      </w:r>
    </w:p>
    <w:p w14:paraId="6B36CFB3" w14:textId="77777777" w:rsidR="00CB6568" w:rsidRPr="00CB6568" w:rsidRDefault="00CB6568" w:rsidP="00CB6568">
      <w:pPr>
        <w:numPr>
          <w:ilvl w:val="0"/>
          <w:numId w:val="4"/>
        </w:numPr>
      </w:pPr>
      <w:r w:rsidRPr="00CB6568">
        <w:rPr>
          <w:rtl/>
        </w:rPr>
        <w:t>כפתור "פרטי תנועות" – עיצוב ברור, מודגש, אחיד</w:t>
      </w:r>
    </w:p>
    <w:p w14:paraId="30CB070E" w14:textId="77777777" w:rsidR="00CB6568" w:rsidRPr="00CB6568" w:rsidRDefault="00CB6568" w:rsidP="00CB6568">
      <w:r w:rsidRPr="00CB6568">
        <w:pict w14:anchorId="5DB7348F">
          <v:rect id="_x0000_i1064" style="width:0;height:1.5pt" o:hralign="center" o:hrstd="t" o:hr="t" fillcolor="#a0a0a0" stroked="f"/>
        </w:pict>
      </w:r>
    </w:p>
    <w:p w14:paraId="77DA75D4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📈</w:t>
      </w:r>
      <w:r w:rsidRPr="00CB6568">
        <w:rPr>
          <w:b/>
          <w:bCs/>
        </w:rPr>
        <w:t xml:space="preserve"> 4. </w:t>
      </w:r>
      <w:r w:rsidRPr="00CB6568">
        <w:rPr>
          <w:b/>
          <w:bCs/>
          <w:rtl/>
        </w:rPr>
        <w:t>גרפים ותרשימים</w:t>
      </w:r>
    </w:p>
    <w:p w14:paraId="12E74CBD" w14:textId="77777777" w:rsidR="00CB6568" w:rsidRPr="00CB6568" w:rsidRDefault="00CB6568" w:rsidP="00CB6568">
      <w:pPr>
        <w:numPr>
          <w:ilvl w:val="0"/>
          <w:numId w:val="5"/>
        </w:numPr>
      </w:pPr>
      <w:r w:rsidRPr="00CB6568">
        <w:rPr>
          <w:rtl/>
        </w:rPr>
        <w:lastRenderedPageBreak/>
        <w:t xml:space="preserve">שימוש בתרשימים עם </w:t>
      </w:r>
      <w:proofErr w:type="spellStart"/>
      <w:r w:rsidRPr="00CB6568">
        <w:rPr>
          <w:b/>
          <w:bCs/>
          <w:rtl/>
        </w:rPr>
        <w:t>אפקטי</w:t>
      </w:r>
      <w:proofErr w:type="spellEnd"/>
      <w:r w:rsidRPr="00CB6568">
        <w:rPr>
          <w:b/>
          <w:bCs/>
          <w:rtl/>
        </w:rPr>
        <w:t xml:space="preserve"> צל קלים</w:t>
      </w:r>
      <w:r w:rsidRPr="00CB6568">
        <w:rPr>
          <w:rtl/>
        </w:rPr>
        <w:t xml:space="preserve"> כדי ליצור עומק</w:t>
      </w:r>
    </w:p>
    <w:p w14:paraId="4E77B8EA" w14:textId="77777777" w:rsidR="00CB6568" w:rsidRPr="00CB6568" w:rsidRDefault="00CB6568" w:rsidP="00CB6568">
      <w:pPr>
        <w:numPr>
          <w:ilvl w:val="0"/>
          <w:numId w:val="5"/>
        </w:numPr>
      </w:pPr>
      <w:r w:rsidRPr="00CB6568">
        <w:rPr>
          <w:rtl/>
        </w:rPr>
        <w:t>שימוש ב־</w:t>
      </w:r>
      <w:r w:rsidRPr="00CB6568">
        <w:rPr>
          <w:b/>
          <w:bCs/>
        </w:rPr>
        <w:t xml:space="preserve">Tooltips </w:t>
      </w:r>
      <w:r w:rsidRPr="00CB6568">
        <w:rPr>
          <w:b/>
          <w:bCs/>
          <w:rtl/>
        </w:rPr>
        <w:t>אינטראקטיביים</w:t>
      </w:r>
      <w:r w:rsidRPr="00CB6568">
        <w:rPr>
          <w:rtl/>
        </w:rPr>
        <w:t xml:space="preserve"> </w:t>
      </w:r>
      <w:r w:rsidRPr="00CB6568">
        <w:t xml:space="preserve">– </w:t>
      </w:r>
      <w:r w:rsidRPr="00CB6568">
        <w:rPr>
          <w:rtl/>
        </w:rPr>
        <w:t>הסבר צף עם מספרים מדויקים כשמצביעים עם העכבר</w:t>
      </w:r>
    </w:p>
    <w:p w14:paraId="61FDC312" w14:textId="77777777" w:rsidR="00CB6568" w:rsidRPr="00CB6568" w:rsidRDefault="00CB6568" w:rsidP="00CB6568">
      <w:pPr>
        <w:numPr>
          <w:ilvl w:val="0"/>
          <w:numId w:val="5"/>
        </w:numPr>
      </w:pPr>
      <w:r w:rsidRPr="00CB6568">
        <w:rPr>
          <w:rtl/>
        </w:rPr>
        <w:t>יישור גרפים לימין</w:t>
      </w:r>
      <w:r w:rsidRPr="00CB6568">
        <w:t xml:space="preserve"> (RTL </w:t>
      </w:r>
      <w:r w:rsidRPr="00CB6568">
        <w:rPr>
          <w:rtl/>
        </w:rPr>
        <w:t>מלא</w:t>
      </w:r>
      <w:r w:rsidRPr="00CB6568">
        <w:t xml:space="preserve">), </w:t>
      </w:r>
      <w:r w:rsidRPr="00CB6568">
        <w:rPr>
          <w:rtl/>
        </w:rPr>
        <w:t>כולל סרגלים, שמות חודשים וטקסטים בגרף</w:t>
      </w:r>
    </w:p>
    <w:p w14:paraId="5F31701D" w14:textId="77777777" w:rsidR="00CB6568" w:rsidRPr="00CB6568" w:rsidRDefault="00CB6568" w:rsidP="00CB6568">
      <w:pPr>
        <w:numPr>
          <w:ilvl w:val="0"/>
          <w:numId w:val="5"/>
        </w:numPr>
      </w:pPr>
      <w:r w:rsidRPr="00CB6568">
        <w:rPr>
          <w:rtl/>
        </w:rPr>
        <w:t>אפשרות להחלפת סוג גרף (מעמודי לעוגה/קווים) – לפי העדפת המשתמש</w:t>
      </w:r>
    </w:p>
    <w:p w14:paraId="06A6FBEE" w14:textId="77777777" w:rsidR="00CB6568" w:rsidRPr="00CB6568" w:rsidRDefault="00CB6568" w:rsidP="00CB6568">
      <w:r w:rsidRPr="00CB6568">
        <w:pict w14:anchorId="5868329B">
          <v:rect id="_x0000_i1065" style="width:0;height:1.5pt" o:hralign="center" o:hrstd="t" o:hr="t" fillcolor="#a0a0a0" stroked="f"/>
        </w:pict>
      </w:r>
    </w:p>
    <w:p w14:paraId="4F1B8272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🔍</w:t>
      </w:r>
      <w:r w:rsidRPr="00CB6568">
        <w:rPr>
          <w:b/>
          <w:bCs/>
        </w:rPr>
        <w:t xml:space="preserve"> 5. </w:t>
      </w:r>
      <w:r w:rsidRPr="00CB6568">
        <w:rPr>
          <w:b/>
          <w:bCs/>
          <w:rtl/>
        </w:rPr>
        <w:t>שימושיות</w:t>
      </w:r>
      <w:r w:rsidRPr="00CB6568">
        <w:rPr>
          <w:b/>
          <w:bCs/>
        </w:rPr>
        <w:t xml:space="preserve"> / UX</w:t>
      </w:r>
    </w:p>
    <w:p w14:paraId="6D6836F6" w14:textId="77777777" w:rsidR="00CB6568" w:rsidRPr="00CB6568" w:rsidRDefault="00CB6568" w:rsidP="00CB6568">
      <w:pPr>
        <w:numPr>
          <w:ilvl w:val="0"/>
          <w:numId w:val="6"/>
        </w:numPr>
      </w:pPr>
      <w:r w:rsidRPr="00CB6568">
        <w:rPr>
          <w:rtl/>
        </w:rPr>
        <w:t>כפתורי ניווט ברורים: חודשי / רבעוני</w:t>
      </w:r>
      <w:r w:rsidRPr="00CB6568">
        <w:t xml:space="preserve"> / Pivot / Raw</w:t>
      </w:r>
    </w:p>
    <w:p w14:paraId="52117C9E" w14:textId="77777777" w:rsidR="00CB6568" w:rsidRPr="00CB6568" w:rsidRDefault="00CB6568" w:rsidP="00CB6568">
      <w:pPr>
        <w:numPr>
          <w:ilvl w:val="1"/>
          <w:numId w:val="6"/>
        </w:numPr>
      </w:pPr>
      <w:r w:rsidRPr="00CB6568">
        <w:rPr>
          <w:rtl/>
        </w:rPr>
        <w:t xml:space="preserve">להוסיף </w:t>
      </w:r>
      <w:r w:rsidRPr="00CB6568">
        <w:rPr>
          <w:b/>
          <w:bCs/>
          <w:rtl/>
        </w:rPr>
        <w:t>אייקונים קטנים ידידותיים</w:t>
      </w:r>
      <w:r w:rsidRPr="00CB6568">
        <w:rPr>
          <w:rtl/>
        </w:rPr>
        <w:t xml:space="preserve"> ליד כפתורים</w:t>
      </w:r>
    </w:p>
    <w:p w14:paraId="03E69FFB" w14:textId="77777777" w:rsidR="00CB6568" w:rsidRPr="00CB6568" w:rsidRDefault="00CB6568" w:rsidP="00CB6568">
      <w:pPr>
        <w:numPr>
          <w:ilvl w:val="0"/>
          <w:numId w:val="6"/>
        </w:numPr>
      </w:pPr>
      <w:r w:rsidRPr="00CB6568">
        <w:rPr>
          <w:rtl/>
        </w:rPr>
        <w:t xml:space="preserve">הוספת </w:t>
      </w:r>
      <w:r w:rsidRPr="00CB6568">
        <w:rPr>
          <w:b/>
          <w:bCs/>
          <w:rtl/>
        </w:rPr>
        <w:t>סרגל קבוע עליון</w:t>
      </w:r>
      <w:r w:rsidRPr="00CB6568">
        <w:rPr>
          <w:rtl/>
        </w:rPr>
        <w:t xml:space="preserve"> עם שם חברה, תקופה, חיפוש, וכפתור יצוא</w:t>
      </w:r>
    </w:p>
    <w:p w14:paraId="419406D9" w14:textId="77777777" w:rsidR="00CB6568" w:rsidRPr="00CB6568" w:rsidRDefault="00CB6568" w:rsidP="00CB6568">
      <w:r w:rsidRPr="00CB6568">
        <w:pict w14:anchorId="306A4A4A">
          <v:rect id="_x0000_i1066" style="width:0;height:1.5pt" o:hralign="center" o:hrstd="t" o:hr="t" fillcolor="#a0a0a0" stroked="f"/>
        </w:pict>
      </w:r>
    </w:p>
    <w:p w14:paraId="66D7822E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✅</w:t>
      </w:r>
      <w:r w:rsidRPr="00CB6568">
        <w:rPr>
          <w:b/>
          <w:bCs/>
        </w:rPr>
        <w:t xml:space="preserve"> 6. </w:t>
      </w:r>
      <w:r w:rsidRPr="00CB6568">
        <w:rPr>
          <w:b/>
          <w:bCs/>
          <w:rtl/>
        </w:rPr>
        <w:t>דגשים טכניים</w:t>
      </w:r>
    </w:p>
    <w:p w14:paraId="74AA0642" w14:textId="77777777" w:rsidR="00CB6568" w:rsidRPr="00CB6568" w:rsidRDefault="00CB6568" w:rsidP="00CB6568">
      <w:pPr>
        <w:numPr>
          <w:ilvl w:val="0"/>
          <w:numId w:val="7"/>
        </w:numPr>
      </w:pPr>
      <w:r w:rsidRPr="00CB6568">
        <w:rPr>
          <w:rtl/>
        </w:rPr>
        <w:t>התאמה למסכים ברזולוציה גבוהה</w:t>
      </w:r>
    </w:p>
    <w:p w14:paraId="39BF133B" w14:textId="77777777" w:rsidR="00CB6568" w:rsidRPr="00CB6568" w:rsidRDefault="00CB6568" w:rsidP="00CB6568">
      <w:pPr>
        <w:numPr>
          <w:ilvl w:val="0"/>
          <w:numId w:val="7"/>
        </w:numPr>
      </w:pPr>
      <w:r w:rsidRPr="00CB6568">
        <w:rPr>
          <w:rtl/>
        </w:rPr>
        <w:t xml:space="preserve">לוודא שכל הגרפים נטענים במהירות ולא "קופצים" במעבר בין </w:t>
      </w:r>
      <w:proofErr w:type="spellStart"/>
      <w:r w:rsidRPr="00CB6568">
        <w:rPr>
          <w:rtl/>
        </w:rPr>
        <w:t>טאבים</w:t>
      </w:r>
      <w:proofErr w:type="spellEnd"/>
    </w:p>
    <w:p w14:paraId="72517EA5" w14:textId="77777777" w:rsidR="00CB6568" w:rsidRPr="00CB6568" w:rsidRDefault="00CB6568" w:rsidP="00CB6568">
      <w:pPr>
        <w:numPr>
          <w:ilvl w:val="0"/>
          <w:numId w:val="7"/>
        </w:numPr>
      </w:pPr>
      <w:r w:rsidRPr="00CB6568">
        <w:rPr>
          <w:rtl/>
        </w:rPr>
        <w:t>תמיכה מלאה בכיווניות מימין לשמאל</w:t>
      </w:r>
      <w:r w:rsidRPr="00CB6568">
        <w:t xml:space="preserve"> (RTL)</w:t>
      </w:r>
    </w:p>
    <w:p w14:paraId="068B524F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✨</w:t>
      </w:r>
      <w:r w:rsidRPr="00CB6568">
        <w:rPr>
          <w:b/>
          <w:bCs/>
        </w:rPr>
        <w:t xml:space="preserve"> 7. </w:t>
      </w:r>
      <w:r w:rsidRPr="00CB6568">
        <w:rPr>
          <w:b/>
          <w:bCs/>
          <w:rtl/>
        </w:rPr>
        <w:t>אנימציות קלות לשיפור חוויית המשתמש</w:t>
      </w:r>
    </w:p>
    <w:p w14:paraId="29E14C4F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✅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מטרות</w:t>
      </w:r>
      <w:r w:rsidRPr="00CB6568">
        <w:rPr>
          <w:b/>
          <w:bCs/>
        </w:rPr>
        <w:t>:</w:t>
      </w:r>
    </w:p>
    <w:p w14:paraId="43394199" w14:textId="77777777" w:rsidR="00CB6568" w:rsidRPr="00CB6568" w:rsidRDefault="00CB6568" w:rsidP="00CB6568">
      <w:pPr>
        <w:numPr>
          <w:ilvl w:val="0"/>
          <w:numId w:val="8"/>
        </w:numPr>
      </w:pPr>
      <w:r w:rsidRPr="00CB6568">
        <w:rPr>
          <w:rtl/>
        </w:rPr>
        <w:t xml:space="preserve">לשדר </w:t>
      </w:r>
      <w:r w:rsidRPr="00CB6568">
        <w:rPr>
          <w:b/>
          <w:bCs/>
          <w:rtl/>
        </w:rPr>
        <w:t>חדשנות ודינמיקה</w:t>
      </w:r>
    </w:p>
    <w:p w14:paraId="06966EB1" w14:textId="77777777" w:rsidR="00CB6568" w:rsidRPr="00CB6568" w:rsidRDefault="00CB6568" w:rsidP="00CB6568">
      <w:pPr>
        <w:numPr>
          <w:ilvl w:val="0"/>
          <w:numId w:val="8"/>
        </w:numPr>
      </w:pPr>
      <w:r w:rsidRPr="00CB6568">
        <w:rPr>
          <w:rtl/>
        </w:rPr>
        <w:t>להדגיש פעולות (מעבר בין תקופות, טעינת גרף, הצגת פרטים)</w:t>
      </w:r>
    </w:p>
    <w:p w14:paraId="54212330" w14:textId="77777777" w:rsidR="00CB6568" w:rsidRPr="00CB6568" w:rsidRDefault="00CB6568" w:rsidP="00CB6568">
      <w:pPr>
        <w:numPr>
          <w:ilvl w:val="0"/>
          <w:numId w:val="8"/>
        </w:numPr>
      </w:pPr>
      <w:r w:rsidRPr="00CB6568">
        <w:rPr>
          <w:i/>
          <w:iCs/>
          <w:rtl/>
        </w:rPr>
        <w:t>לא להכביד על הביצועים או להסיח את הדעת</w:t>
      </w:r>
    </w:p>
    <w:p w14:paraId="164FCCB2" w14:textId="77777777" w:rsidR="00CB6568" w:rsidRPr="00CB6568" w:rsidRDefault="00CB6568" w:rsidP="00CB6568">
      <w:r w:rsidRPr="00CB6568">
        <w:pict w14:anchorId="0CA2A78C">
          <v:rect id="_x0000_i1091" style="width:0;height:1.5pt" o:hralign="center" o:hrstd="t" o:hr="t" fillcolor="#a0a0a0" stroked="f"/>
        </w:pict>
      </w:r>
    </w:p>
    <w:p w14:paraId="0E6C7D7E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🧭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הנחיות כלליות</w:t>
      </w:r>
      <w:r w:rsidRPr="00CB6568">
        <w:rPr>
          <w:b/>
          <w:bCs/>
        </w:rPr>
        <w:t>:</w:t>
      </w:r>
    </w:p>
    <w:p w14:paraId="7317006B" w14:textId="77777777" w:rsidR="00CB6568" w:rsidRPr="00CB6568" w:rsidRDefault="00CB6568" w:rsidP="00CB6568">
      <w:pPr>
        <w:numPr>
          <w:ilvl w:val="0"/>
          <w:numId w:val="9"/>
        </w:numPr>
      </w:pPr>
      <w:r w:rsidRPr="00CB6568">
        <w:rPr>
          <w:rtl/>
        </w:rPr>
        <w:t xml:space="preserve">להשתמש באנימציות קצרות – בין </w:t>
      </w:r>
      <w:r w:rsidRPr="00CB6568">
        <w:rPr>
          <w:b/>
          <w:bCs/>
        </w:rPr>
        <w:t xml:space="preserve">200ms </w:t>
      </w:r>
      <w:r w:rsidRPr="00CB6568">
        <w:rPr>
          <w:b/>
          <w:bCs/>
          <w:rtl/>
        </w:rPr>
        <w:t>ל־600</w:t>
      </w:r>
      <w:proofErr w:type="spellStart"/>
      <w:r w:rsidRPr="00CB6568">
        <w:rPr>
          <w:b/>
          <w:bCs/>
        </w:rPr>
        <w:t>ms</w:t>
      </w:r>
      <w:proofErr w:type="spellEnd"/>
    </w:p>
    <w:p w14:paraId="54780B2C" w14:textId="77777777" w:rsidR="00CB6568" w:rsidRPr="00CB6568" w:rsidRDefault="00CB6568" w:rsidP="00CB6568">
      <w:pPr>
        <w:numPr>
          <w:ilvl w:val="0"/>
          <w:numId w:val="9"/>
        </w:numPr>
      </w:pPr>
      <w:r w:rsidRPr="00CB6568">
        <w:rPr>
          <w:rtl/>
        </w:rPr>
        <w:t>מעבר רך</w:t>
      </w:r>
      <w:r w:rsidRPr="00CB6568">
        <w:t xml:space="preserve"> (ease-in-out) – </w:t>
      </w:r>
      <w:r w:rsidRPr="00CB6568">
        <w:rPr>
          <w:rtl/>
        </w:rPr>
        <w:t>לא קפיצות חדות</w:t>
      </w:r>
    </w:p>
    <w:p w14:paraId="1C516C08" w14:textId="77777777" w:rsidR="00CB6568" w:rsidRPr="00CB6568" w:rsidRDefault="00CB6568" w:rsidP="00CB6568">
      <w:pPr>
        <w:numPr>
          <w:ilvl w:val="0"/>
          <w:numId w:val="9"/>
        </w:numPr>
      </w:pPr>
      <w:r w:rsidRPr="00CB6568">
        <w:rPr>
          <w:rtl/>
        </w:rPr>
        <w:t>להשתמש ב־</w:t>
      </w:r>
      <w:r w:rsidRPr="00CB6568">
        <w:rPr>
          <w:b/>
          <w:bCs/>
        </w:rPr>
        <w:t>Framer Motion</w:t>
      </w:r>
      <w:r w:rsidRPr="00CB6568">
        <w:t xml:space="preserve"> (</w:t>
      </w:r>
      <w:r w:rsidRPr="00CB6568">
        <w:rPr>
          <w:rtl/>
        </w:rPr>
        <w:t>אם מדובר ב־</w:t>
      </w:r>
      <w:r w:rsidRPr="00CB6568">
        <w:t xml:space="preserve">React) </w:t>
      </w:r>
      <w:r w:rsidRPr="00CB6568">
        <w:rPr>
          <w:rtl/>
        </w:rPr>
        <w:t>או ספריית</w:t>
      </w:r>
      <w:r w:rsidRPr="00CB6568">
        <w:t xml:space="preserve"> CSS </w:t>
      </w:r>
      <w:r w:rsidRPr="00CB6568">
        <w:rPr>
          <w:rtl/>
        </w:rPr>
        <w:t>קלה אחרת</w:t>
      </w:r>
    </w:p>
    <w:p w14:paraId="7AAA2899" w14:textId="77777777" w:rsidR="00CB6568" w:rsidRPr="00CB6568" w:rsidRDefault="00CB6568" w:rsidP="00CB6568">
      <w:r w:rsidRPr="00CB6568">
        <w:pict w14:anchorId="57025A15">
          <v:rect id="_x0000_i1092" style="width:0;height:1.5pt" o:hralign="center" o:hrstd="t" o:hr="t" fillcolor="#a0a0a0" stroked="f"/>
        </w:pict>
      </w:r>
    </w:p>
    <w:p w14:paraId="6CE47089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🟢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דוגמאות מומלצות</w:t>
      </w:r>
      <w:r w:rsidRPr="00CB6568">
        <w:rPr>
          <w:b/>
          <w:bCs/>
        </w:rPr>
        <w:t>:</w:t>
      </w:r>
    </w:p>
    <w:p w14:paraId="12BE3AD2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🔄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טעינת גרפים</w:t>
      </w:r>
    </w:p>
    <w:p w14:paraId="26E3584B" w14:textId="77777777" w:rsidR="00CB6568" w:rsidRPr="00CB6568" w:rsidRDefault="00CB6568" w:rsidP="00CB6568">
      <w:pPr>
        <w:numPr>
          <w:ilvl w:val="0"/>
          <w:numId w:val="10"/>
        </w:numPr>
      </w:pPr>
      <w:r w:rsidRPr="00CB6568">
        <w:rPr>
          <w:b/>
          <w:bCs/>
        </w:rPr>
        <w:lastRenderedPageBreak/>
        <w:t>Bar chart / Pie chart</w:t>
      </w:r>
      <w:r w:rsidRPr="00CB6568">
        <w:t xml:space="preserve"> – </w:t>
      </w:r>
      <w:r w:rsidRPr="00CB6568">
        <w:rPr>
          <w:rtl/>
        </w:rPr>
        <w:t>הטענת עמודות מלמטה למעלה בהדרגה</w:t>
      </w:r>
    </w:p>
    <w:p w14:paraId="7ABEEC17" w14:textId="77777777" w:rsidR="00CB6568" w:rsidRPr="00CB6568" w:rsidRDefault="00CB6568" w:rsidP="00CB6568">
      <w:pPr>
        <w:numPr>
          <w:ilvl w:val="0"/>
          <w:numId w:val="10"/>
        </w:numPr>
      </w:pPr>
      <w:r w:rsidRPr="00CB6568">
        <w:t xml:space="preserve">Tooltip </w:t>
      </w:r>
      <w:r w:rsidRPr="00CB6568">
        <w:rPr>
          <w:rtl/>
        </w:rPr>
        <w:t xml:space="preserve">שנפתח עם </w:t>
      </w:r>
      <w:r w:rsidRPr="00CB6568">
        <w:rPr>
          <w:b/>
          <w:bCs/>
        </w:rPr>
        <w:t xml:space="preserve">fade-in </w:t>
      </w:r>
      <w:r w:rsidRPr="00CB6568">
        <w:rPr>
          <w:b/>
          <w:bCs/>
          <w:rtl/>
        </w:rPr>
        <w:t>חלק</w:t>
      </w:r>
    </w:p>
    <w:p w14:paraId="09742D10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🗂️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 xml:space="preserve">מעבר בין </w:t>
      </w:r>
      <w:proofErr w:type="spellStart"/>
      <w:r w:rsidRPr="00CB6568">
        <w:rPr>
          <w:b/>
          <w:bCs/>
          <w:rtl/>
        </w:rPr>
        <w:t>טאבים</w:t>
      </w:r>
      <w:proofErr w:type="spellEnd"/>
      <w:r w:rsidRPr="00CB6568">
        <w:rPr>
          <w:b/>
          <w:bCs/>
        </w:rPr>
        <w:t xml:space="preserve"> (</w:t>
      </w:r>
      <w:r w:rsidRPr="00CB6568">
        <w:rPr>
          <w:b/>
          <w:bCs/>
          <w:rtl/>
        </w:rPr>
        <w:t>חודשי / רבעוני</w:t>
      </w:r>
      <w:r w:rsidRPr="00CB6568">
        <w:rPr>
          <w:b/>
          <w:bCs/>
        </w:rPr>
        <w:t xml:space="preserve"> / Pivot)</w:t>
      </w:r>
    </w:p>
    <w:p w14:paraId="48F17848" w14:textId="77777777" w:rsidR="00CB6568" w:rsidRPr="00CB6568" w:rsidRDefault="00CB6568" w:rsidP="00CB6568">
      <w:pPr>
        <w:numPr>
          <w:ilvl w:val="0"/>
          <w:numId w:val="11"/>
        </w:numPr>
      </w:pPr>
      <w:proofErr w:type="spellStart"/>
      <w:r w:rsidRPr="00CB6568">
        <w:rPr>
          <w:rtl/>
        </w:rPr>
        <w:t>טאבים</w:t>
      </w:r>
      <w:proofErr w:type="spellEnd"/>
      <w:r w:rsidRPr="00CB6568">
        <w:rPr>
          <w:rtl/>
        </w:rPr>
        <w:t xml:space="preserve"> מחליפים תוכן עם </w:t>
      </w:r>
      <w:r w:rsidRPr="00CB6568">
        <w:rPr>
          <w:b/>
          <w:bCs/>
          <w:rtl/>
        </w:rPr>
        <w:t>החלקה קלה מהצד</w:t>
      </w:r>
      <w:r w:rsidRPr="00CB6568">
        <w:rPr>
          <w:rtl/>
        </w:rPr>
        <w:t xml:space="preserve"> </w:t>
      </w:r>
      <w:r w:rsidRPr="00CB6568">
        <w:t>(slide-in)</w:t>
      </w:r>
    </w:p>
    <w:p w14:paraId="72A04835" w14:textId="77777777" w:rsidR="00CB6568" w:rsidRPr="00CB6568" w:rsidRDefault="00CB6568" w:rsidP="00CB6568">
      <w:pPr>
        <w:numPr>
          <w:ilvl w:val="0"/>
          <w:numId w:val="11"/>
        </w:numPr>
      </w:pPr>
      <w:r w:rsidRPr="00CB6568">
        <w:rPr>
          <w:rtl/>
        </w:rPr>
        <w:t xml:space="preserve">כפתור </w:t>
      </w:r>
      <w:proofErr w:type="spellStart"/>
      <w:r w:rsidRPr="00CB6568">
        <w:rPr>
          <w:rtl/>
        </w:rPr>
        <w:t>הטאב</w:t>
      </w:r>
      <w:proofErr w:type="spellEnd"/>
      <w:r w:rsidRPr="00CB6568">
        <w:rPr>
          <w:rtl/>
        </w:rPr>
        <w:t xml:space="preserve"> שנבחר משנה צבע ברכות</w:t>
      </w:r>
    </w:p>
    <w:p w14:paraId="09FF023B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📋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הצגת תנועות מפורטות</w:t>
      </w:r>
    </w:p>
    <w:p w14:paraId="17055758" w14:textId="77777777" w:rsidR="00CB6568" w:rsidRPr="00CB6568" w:rsidRDefault="00CB6568" w:rsidP="00CB6568">
      <w:pPr>
        <w:numPr>
          <w:ilvl w:val="0"/>
          <w:numId w:val="12"/>
        </w:numPr>
      </w:pPr>
      <w:r w:rsidRPr="00CB6568">
        <w:rPr>
          <w:rtl/>
        </w:rPr>
        <w:t xml:space="preserve">בלחיצה על "פרטי תנועות" – נפתח בלוק חדש מתחת לשורה עם </w:t>
      </w:r>
      <w:r w:rsidRPr="00CB6568">
        <w:rPr>
          <w:b/>
          <w:bCs/>
        </w:rPr>
        <w:t>expansion animation</w:t>
      </w:r>
      <w:r w:rsidRPr="00CB6568">
        <w:t xml:space="preserve"> (</w:t>
      </w:r>
      <w:r w:rsidRPr="00CB6568">
        <w:rPr>
          <w:rtl/>
        </w:rPr>
        <w:t>כמו</w:t>
      </w:r>
      <w:r w:rsidRPr="00CB6568">
        <w:t xml:space="preserve"> accordion)</w:t>
      </w:r>
    </w:p>
    <w:p w14:paraId="42F49081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🧮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גרף עוגה</w:t>
      </w:r>
    </w:p>
    <w:p w14:paraId="3B586DEB" w14:textId="77777777" w:rsidR="00CB6568" w:rsidRPr="00CB6568" w:rsidRDefault="00CB6568" w:rsidP="00CB6568">
      <w:pPr>
        <w:numPr>
          <w:ilvl w:val="0"/>
          <w:numId w:val="13"/>
        </w:numPr>
      </w:pPr>
      <w:r w:rsidRPr="00CB6568">
        <w:rPr>
          <w:rtl/>
        </w:rPr>
        <w:t>פרוסות נטענות כמו שעון (עם סיבוב קל)</w:t>
      </w:r>
    </w:p>
    <w:p w14:paraId="4A7DAE08" w14:textId="77777777" w:rsidR="00CB6568" w:rsidRPr="00CB6568" w:rsidRDefault="00CB6568" w:rsidP="00CB6568">
      <w:pPr>
        <w:numPr>
          <w:ilvl w:val="0"/>
          <w:numId w:val="13"/>
        </w:numPr>
      </w:pPr>
      <w:r w:rsidRPr="00CB6568">
        <w:rPr>
          <w:rtl/>
        </w:rPr>
        <w:t>בעת ריחוף עם עכבר</w:t>
      </w:r>
      <w:r w:rsidRPr="00CB6568">
        <w:t xml:space="preserve"> – </w:t>
      </w:r>
      <w:r w:rsidRPr="00CB6568">
        <w:rPr>
          <w:b/>
          <w:bCs/>
          <w:rtl/>
        </w:rPr>
        <w:t>הגדלה של פרוסה ספציפית</w:t>
      </w:r>
      <w:r w:rsidRPr="00CB6568">
        <w:rPr>
          <w:rtl/>
        </w:rPr>
        <w:t xml:space="preserve"> עם הצללה</w:t>
      </w:r>
    </w:p>
    <w:p w14:paraId="528A44B1" w14:textId="77777777" w:rsidR="00CB6568" w:rsidRPr="00CB6568" w:rsidRDefault="00CB6568" w:rsidP="00CB6568">
      <w:pPr>
        <w:rPr>
          <w:b/>
          <w:bCs/>
        </w:rPr>
      </w:pPr>
      <w:r w:rsidRPr="00CB6568">
        <w:rPr>
          <w:rFonts w:ascii="Segoe UI Emoji" w:hAnsi="Segoe UI Emoji" w:cs="Segoe UI Emoji"/>
          <w:b/>
          <w:bCs/>
        </w:rPr>
        <w:t>📊</w:t>
      </w:r>
      <w:r w:rsidRPr="00CB6568">
        <w:rPr>
          <w:b/>
          <w:bCs/>
        </w:rPr>
        <w:t xml:space="preserve"> </w:t>
      </w:r>
      <w:r w:rsidRPr="00CB6568">
        <w:rPr>
          <w:b/>
          <w:bCs/>
          <w:rtl/>
        </w:rPr>
        <w:t>עדכון ערכים (מסננים / טווח תאריכים)</w:t>
      </w:r>
    </w:p>
    <w:p w14:paraId="1D7A27B3" w14:textId="77777777" w:rsidR="00CB6568" w:rsidRPr="00CB6568" w:rsidRDefault="00CB6568" w:rsidP="00CB6568">
      <w:pPr>
        <w:numPr>
          <w:ilvl w:val="0"/>
          <w:numId w:val="14"/>
        </w:numPr>
      </w:pPr>
      <w:r w:rsidRPr="00CB6568">
        <w:rPr>
          <w:rtl/>
        </w:rPr>
        <w:t xml:space="preserve">שינוי ערכים בטבלה יתבצע עם </w:t>
      </w:r>
      <w:r w:rsidRPr="00CB6568">
        <w:rPr>
          <w:b/>
          <w:bCs/>
        </w:rPr>
        <w:t xml:space="preserve">fade-in </w:t>
      </w:r>
      <w:r w:rsidRPr="00CB6568">
        <w:rPr>
          <w:b/>
          <w:bCs/>
          <w:rtl/>
        </w:rPr>
        <w:t>קל</w:t>
      </w:r>
      <w:r w:rsidRPr="00CB6568">
        <w:rPr>
          <w:b/>
          <w:bCs/>
        </w:rPr>
        <w:t xml:space="preserve"> + highlight </w:t>
      </w:r>
      <w:r w:rsidRPr="00CB6568">
        <w:rPr>
          <w:b/>
          <w:bCs/>
          <w:rtl/>
        </w:rPr>
        <w:t>זמני בתא שהשתנה</w:t>
      </w:r>
    </w:p>
    <w:p w14:paraId="7251B8FE" w14:textId="77777777" w:rsidR="00CB6568" w:rsidRPr="00CB6568" w:rsidRDefault="00CB6568" w:rsidP="00CB6568">
      <w:r w:rsidRPr="00CB6568">
        <w:pict w14:anchorId="1046C8A0">
          <v:rect id="_x0000_i1093" style="width:0;height:1.5pt" o:hralign="center" o:hrstd="t" o:hr="t" fillcolor="#a0a0a0" stroked="f"/>
        </w:pict>
      </w:r>
    </w:p>
    <w:p w14:paraId="4F7214D8" w14:textId="3AF5FFBF" w:rsidR="00CB6568" w:rsidRPr="00CB6568" w:rsidRDefault="00CB6568" w:rsidP="00CB6568">
      <w:pPr>
        <w:rPr>
          <w:rFonts w:hint="cs"/>
          <w:rtl/>
        </w:rPr>
      </w:pPr>
    </w:p>
    <w:p w14:paraId="508A3A28" w14:textId="77777777" w:rsidR="00F8082E" w:rsidRPr="00CB6568" w:rsidRDefault="00F8082E"/>
    <w:sectPr w:rsidR="00F8082E" w:rsidRPr="00CB6568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3F2"/>
    <w:multiLevelType w:val="multilevel"/>
    <w:tmpl w:val="DB3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280E"/>
    <w:multiLevelType w:val="multilevel"/>
    <w:tmpl w:val="B9C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73A2"/>
    <w:multiLevelType w:val="multilevel"/>
    <w:tmpl w:val="A43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46AD4"/>
    <w:multiLevelType w:val="multilevel"/>
    <w:tmpl w:val="0B0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03D7E"/>
    <w:multiLevelType w:val="multilevel"/>
    <w:tmpl w:val="901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F2B6A"/>
    <w:multiLevelType w:val="multilevel"/>
    <w:tmpl w:val="800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E39BD"/>
    <w:multiLevelType w:val="multilevel"/>
    <w:tmpl w:val="A36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95840"/>
    <w:multiLevelType w:val="multilevel"/>
    <w:tmpl w:val="A50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A39FA"/>
    <w:multiLevelType w:val="multilevel"/>
    <w:tmpl w:val="D22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36602"/>
    <w:multiLevelType w:val="multilevel"/>
    <w:tmpl w:val="2AE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33F40"/>
    <w:multiLevelType w:val="multilevel"/>
    <w:tmpl w:val="702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5312"/>
    <w:multiLevelType w:val="multilevel"/>
    <w:tmpl w:val="46C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F6318"/>
    <w:multiLevelType w:val="multilevel"/>
    <w:tmpl w:val="B97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54391"/>
    <w:multiLevelType w:val="multilevel"/>
    <w:tmpl w:val="A61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05103">
    <w:abstractNumId w:val="4"/>
  </w:num>
  <w:num w:numId="2" w16cid:durableId="540629858">
    <w:abstractNumId w:val="9"/>
  </w:num>
  <w:num w:numId="3" w16cid:durableId="68576152">
    <w:abstractNumId w:val="2"/>
  </w:num>
  <w:num w:numId="4" w16cid:durableId="643505466">
    <w:abstractNumId w:val="12"/>
  </w:num>
  <w:num w:numId="5" w16cid:durableId="1782384401">
    <w:abstractNumId w:val="11"/>
  </w:num>
  <w:num w:numId="6" w16cid:durableId="1154178514">
    <w:abstractNumId w:val="7"/>
  </w:num>
  <w:num w:numId="7" w16cid:durableId="1553225267">
    <w:abstractNumId w:val="13"/>
  </w:num>
  <w:num w:numId="8" w16cid:durableId="772701371">
    <w:abstractNumId w:val="10"/>
  </w:num>
  <w:num w:numId="9" w16cid:durableId="1019164195">
    <w:abstractNumId w:val="8"/>
  </w:num>
  <w:num w:numId="10" w16cid:durableId="672034124">
    <w:abstractNumId w:val="1"/>
  </w:num>
  <w:num w:numId="11" w16cid:durableId="1074470674">
    <w:abstractNumId w:val="5"/>
  </w:num>
  <w:num w:numId="12" w16cid:durableId="977031490">
    <w:abstractNumId w:val="3"/>
  </w:num>
  <w:num w:numId="13" w16cid:durableId="594092095">
    <w:abstractNumId w:val="0"/>
  </w:num>
  <w:num w:numId="14" w16cid:durableId="1055160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68"/>
    <w:rsid w:val="000E3DC4"/>
    <w:rsid w:val="00C659BE"/>
    <w:rsid w:val="00CB6568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A308"/>
  <w15:chartTrackingRefBased/>
  <w15:docId w15:val="{4215D8D2-5CB2-4CA4-B12D-1D5987AB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65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656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65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65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65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65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65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5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5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65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6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6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3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9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4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1</cp:revision>
  <dcterms:created xsi:type="dcterms:W3CDTF">2025-05-22T14:37:00Z</dcterms:created>
  <dcterms:modified xsi:type="dcterms:W3CDTF">2025-05-22T14:39:00Z</dcterms:modified>
</cp:coreProperties>
</file>