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B054B" w14:textId="31BF05A1" w:rsidR="0032443E" w:rsidRPr="00E71EE8" w:rsidRDefault="00495DEB" w:rsidP="00E71EE8">
      <w:pPr>
        <w:spacing w:line="276" w:lineRule="auto"/>
        <w:ind w:left="-567" w:firstLine="283"/>
        <w:rPr>
          <w:color w:val="000000" w:themeColor="text1"/>
          <w:lang w:val="ru-RU"/>
        </w:rPr>
      </w:pPr>
      <w:r>
        <w:rPr>
          <w:lang w:val="ru-RU"/>
        </w:rPr>
        <w:t xml:space="preserve">Геометричне місце точок (ГМТ) – </w:t>
      </w:r>
      <w:r w:rsidRPr="00B37E3E">
        <w:rPr>
          <w:color w:val="000000" w:themeColor="text1"/>
          <w:lang w:val="ru-RU"/>
        </w:rPr>
        <w:t xml:space="preserve">це </w:t>
      </w:r>
      <w:r w:rsidR="00B37E3E" w:rsidRPr="00B37E3E">
        <w:rPr>
          <w:color w:val="000000" w:themeColor="text1"/>
          <w:lang w:val="ru-RU"/>
        </w:rPr>
        <w:t>множина</w:t>
      </w:r>
      <w:r>
        <w:rPr>
          <w:lang w:val="ru-RU"/>
        </w:rPr>
        <w:t xml:space="preserve"> точок</w:t>
      </w:r>
      <w:r w:rsidR="00B0461F">
        <w:rPr>
          <w:lang w:val="ru-RU"/>
        </w:rPr>
        <w:t>, які задовольняють</w:t>
      </w:r>
      <w:r>
        <w:rPr>
          <w:lang w:val="ru-RU"/>
        </w:rPr>
        <w:t xml:space="preserve"> деякій умові, а буд</w:t>
      </w:r>
      <w:r w:rsidR="00B0461F">
        <w:rPr>
          <w:lang w:val="ru-RU"/>
        </w:rPr>
        <w:t>ь-яка точка, що не лежить в ГМТ -</w:t>
      </w:r>
      <w:r>
        <w:rPr>
          <w:lang w:val="ru-RU"/>
        </w:rPr>
        <w:t xml:space="preserve"> цій умові не задовольняє</w:t>
      </w:r>
      <w:r w:rsidRPr="000B7CA5">
        <w:rPr>
          <w:color w:val="000000" w:themeColor="text1"/>
          <w:lang w:val="ru-RU"/>
        </w:rPr>
        <w:t xml:space="preserve">. </w:t>
      </w:r>
    </w:p>
    <w:p w14:paraId="4868E6D6" w14:textId="5B0BB248" w:rsidR="009E4BB9" w:rsidRPr="00E63006" w:rsidRDefault="00910C42" w:rsidP="00E71EE8">
      <w:pPr>
        <w:pStyle w:val="3"/>
        <w:numPr>
          <w:ilvl w:val="0"/>
          <w:numId w:val="11"/>
        </w:numPr>
        <w:rPr>
          <w:sz w:val="30"/>
          <w:szCs w:val="30"/>
          <w:lang w:val="ru-RU"/>
        </w:rPr>
      </w:pPr>
      <w:r w:rsidRPr="00E63006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anchor distT="0" distB="0" distL="114300" distR="114300" simplePos="0" relativeHeight="251659263" behindDoc="1" locked="0" layoutInCell="1" allowOverlap="1" wp14:anchorId="20E143A2" wp14:editId="46FF7BF8">
            <wp:simplePos x="0" y="0"/>
            <wp:positionH relativeFrom="page">
              <wp:posOffset>779145</wp:posOffset>
            </wp:positionH>
            <wp:positionV relativeFrom="paragraph">
              <wp:posOffset>141649</wp:posOffset>
            </wp:positionV>
            <wp:extent cx="5972269" cy="2428693"/>
            <wp:effectExtent l="0" t="0" r="0" b="0"/>
            <wp:wrapTight wrapText="bothSides">
              <wp:wrapPolygon edited="0">
                <wp:start x="3514" y="2372"/>
                <wp:lineTo x="2894" y="4914"/>
                <wp:lineTo x="2825" y="5592"/>
                <wp:lineTo x="2274" y="8134"/>
                <wp:lineTo x="276" y="12370"/>
                <wp:lineTo x="138" y="12879"/>
                <wp:lineTo x="0" y="14743"/>
                <wp:lineTo x="3514" y="16268"/>
                <wp:lineTo x="3514" y="18979"/>
                <wp:lineTo x="3789" y="20165"/>
                <wp:lineTo x="18189" y="20165"/>
                <wp:lineTo x="18465" y="18979"/>
                <wp:lineTo x="17914" y="16268"/>
                <wp:lineTo x="18947" y="16268"/>
                <wp:lineTo x="21428" y="14404"/>
                <wp:lineTo x="21497" y="13218"/>
                <wp:lineTo x="20532" y="10506"/>
                <wp:lineTo x="19705" y="8642"/>
                <wp:lineTo x="19223" y="8134"/>
                <wp:lineTo x="17914" y="5423"/>
                <wp:lineTo x="17914" y="2372"/>
                <wp:lineTo x="3514" y="237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269" cy="24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DEB" w:rsidRPr="00E63006">
        <w:rPr>
          <w:rFonts w:ascii="Times New Roman" w:hAnsi="Times New Roman" w:cs="Times New Roman"/>
          <w:color w:val="000000" w:themeColor="text1"/>
          <w:sz w:val="30"/>
          <w:szCs w:val="30"/>
        </w:rPr>
        <w:t>Серединний перпендикуляр до відрізка</w:t>
      </w:r>
      <w:r w:rsidR="00495DEB" w:rsidRPr="00E63006">
        <w:rPr>
          <w:sz w:val="30"/>
          <w:szCs w:val="30"/>
        </w:rPr>
        <w:t>.</w:t>
      </w:r>
    </w:p>
    <w:p w14:paraId="599C4C40" w14:textId="2E230361" w:rsidR="00910C42" w:rsidRPr="00495DEB" w:rsidRDefault="00910C42" w:rsidP="00364CA9">
      <w:pPr>
        <w:spacing w:line="276" w:lineRule="auto"/>
        <w:rPr>
          <w:lang w:val="ru-RU"/>
        </w:rPr>
      </w:pPr>
    </w:p>
    <w:p w14:paraId="3B9A33FA" w14:textId="300D9B4C" w:rsidR="00910C42" w:rsidRPr="00495DEB" w:rsidRDefault="00910C42" w:rsidP="00364CA9">
      <w:pPr>
        <w:spacing w:line="276" w:lineRule="auto"/>
        <w:rPr>
          <w:lang w:val="ru-RU"/>
        </w:rPr>
      </w:pPr>
    </w:p>
    <w:p w14:paraId="776FA741" w14:textId="181A0C97" w:rsidR="009E4BB9" w:rsidRPr="00495DEB" w:rsidRDefault="009E4BB9" w:rsidP="00364CA9">
      <w:pPr>
        <w:spacing w:line="276" w:lineRule="auto"/>
        <w:rPr>
          <w:lang w:val="ru-RU"/>
        </w:rPr>
      </w:pPr>
    </w:p>
    <w:p w14:paraId="3A61B979" w14:textId="7BFB9048" w:rsidR="00910C42" w:rsidRPr="00495DEB" w:rsidRDefault="00910C42" w:rsidP="00364CA9">
      <w:pPr>
        <w:spacing w:line="276" w:lineRule="auto"/>
        <w:rPr>
          <w:lang w:val="ru-RU"/>
        </w:rPr>
      </w:pPr>
    </w:p>
    <w:p w14:paraId="16CC8249" w14:textId="3E375C8E" w:rsidR="00910C42" w:rsidRPr="00495DEB" w:rsidRDefault="00910C42" w:rsidP="00364CA9">
      <w:pPr>
        <w:spacing w:line="276" w:lineRule="auto"/>
        <w:rPr>
          <w:lang w:val="ru-RU"/>
        </w:rPr>
      </w:pPr>
    </w:p>
    <w:p w14:paraId="07AA582F" w14:textId="1695C0F1" w:rsidR="00910C42" w:rsidRPr="00B0461F" w:rsidRDefault="00364CA9" w:rsidP="00364CA9">
      <w:pPr>
        <w:spacing w:line="276" w:lineRule="auto"/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9950D" wp14:editId="0A1797B3">
                <wp:simplePos x="0" y="0"/>
                <wp:positionH relativeFrom="column">
                  <wp:posOffset>4358522</wp:posOffset>
                </wp:positionH>
                <wp:positionV relativeFrom="paragraph">
                  <wp:posOffset>300178</wp:posOffset>
                </wp:positionV>
                <wp:extent cx="889000" cy="357809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CBF6" w14:textId="596D991E" w:rsidR="00234BBE" w:rsidRPr="007E5775" w:rsidRDefault="00234BBE" w:rsidP="007E5775">
                            <w:pPr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2 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995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3.2pt;margin-top:23.65pt;width:70pt;height:2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" filled="f" stroked="f" strokeweight=".5pt">
                <v:textbox>
                  <w:txbxContent>
                    <w:p w14:paraId="108FCBF6" w14:textId="596D991E" w:rsidR="00234BBE" w:rsidRPr="007E5775" w:rsidRDefault="00234BBE" w:rsidP="007E5775">
                      <w:pPr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2 тв.</w:t>
                      </w:r>
                    </w:p>
                  </w:txbxContent>
                </v:textbox>
              </v:shape>
            </w:pict>
          </mc:Fallback>
        </mc:AlternateContent>
      </w:r>
      <w:r w:rsidR="007E577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91036" wp14:editId="5A946761">
                <wp:simplePos x="0" y="0"/>
                <wp:positionH relativeFrom="column">
                  <wp:posOffset>449580</wp:posOffset>
                </wp:positionH>
                <wp:positionV relativeFrom="paragraph">
                  <wp:posOffset>261236</wp:posOffset>
                </wp:positionV>
                <wp:extent cx="673395" cy="357809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5CA55" w14:textId="4478DEAD" w:rsidR="00234BBE" w:rsidRPr="007E5775" w:rsidRDefault="00234BBE" w:rsidP="007E5775">
                            <w:pPr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1 тв.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91036" id="Text Box 2" o:spid="_x0000_s1031" type="#_x0000_t202" style="position:absolute;margin-left:35.4pt;margin-top:20.55pt;width:53pt;height:2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" filled="f" stroked="f" strokeweight=".5pt">
                <v:textbox>
                  <w:txbxContent>
                    <w:p w14:paraId="3EB5CA55" w14:textId="4478DEAD" w:rsidR="00234BBE" w:rsidRPr="007E5775" w:rsidRDefault="00234BBE" w:rsidP="007E5775">
                      <w:pPr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 xml:space="preserve">1 </w:t>
                      </w:r>
                      <w:proofErr w:type="spellStart"/>
                      <w:r>
                        <w:rPr>
                          <w:sz w:val="24"/>
                          <w:szCs w:val="20"/>
                          <w:lang w:val="ru-RU"/>
                        </w:rPr>
                        <w:t>тв</w:t>
                      </w:r>
                      <w:proofErr w:type="spellEnd"/>
                      <w:r>
                        <w:rPr>
                          <w:sz w:val="24"/>
                          <w:szCs w:val="20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7FA1BEC" w14:textId="112B5619" w:rsidR="007E5775" w:rsidRDefault="00240977" w:rsidP="00364CA9">
      <w:pPr>
        <w:spacing w:line="276" w:lineRule="auto"/>
        <w:ind w:left="-567"/>
        <w:rPr>
          <w:rFonts w:cs="Times New Roman"/>
          <w:i/>
          <w:iCs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681DC" wp14:editId="3916CEB7">
                <wp:simplePos x="0" y="0"/>
                <wp:positionH relativeFrom="page">
                  <wp:align>center</wp:align>
                </wp:positionH>
                <wp:positionV relativeFrom="paragraph">
                  <wp:posOffset>264795</wp:posOffset>
                </wp:positionV>
                <wp:extent cx="3848100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26BE1" w14:textId="21B10DBF" w:rsidR="00234BBE" w:rsidRPr="0032443E" w:rsidRDefault="00234BBE" w:rsidP="007E577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</w:t>
                            </w:r>
                            <w:r w:rsidR="00240977"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>с. 2 Серединний перпендикуляр до відрізка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681DC" id="_x0000_s1032" type="#_x0000_t202" style="position:absolute;left:0;text-align:left;margin-left:0;margin-top:20.85pt;width:303pt;height:28.8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" filled="f" stroked="f" strokeweight=".5pt">
                <v:textbox>
                  <w:txbxContent>
                    <w:p w14:paraId="46926BE1" w14:textId="21B10DBF" w:rsidR="00234BBE" w:rsidRPr="0032443E" w:rsidRDefault="00234BBE" w:rsidP="007E577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</w:t>
                      </w:r>
                      <w:r w:rsidR="00240977"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 xml:space="preserve">с. 2 </w:t>
                      </w:r>
                      <w:proofErr w:type="spellStart"/>
                      <w:r>
                        <w:rPr>
                          <w:lang w:val="ru-RU"/>
                        </w:rPr>
                        <w:t>Серединний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перпендикуляр до </w:t>
                      </w:r>
                      <w:proofErr w:type="spellStart"/>
                      <w:r>
                        <w:rPr>
                          <w:lang w:val="ru-RU"/>
                        </w:rPr>
                        <w:t>відрізка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160179" w14:textId="550C1DAB" w:rsidR="00240977" w:rsidRDefault="00240977" w:rsidP="00364CA9">
      <w:pPr>
        <w:spacing w:line="276" w:lineRule="auto"/>
        <w:ind w:left="-567"/>
        <w:rPr>
          <w:rFonts w:cs="Times New Roman"/>
          <w:i/>
          <w:iCs/>
          <w:szCs w:val="28"/>
        </w:rPr>
      </w:pPr>
    </w:p>
    <w:p w14:paraId="59605121" w14:textId="72136F9C" w:rsidR="00910C42" w:rsidRPr="00910C42" w:rsidRDefault="00910C42" w:rsidP="000B7CA5">
      <w:pPr>
        <w:spacing w:line="276" w:lineRule="auto"/>
        <w:ind w:left="-567"/>
        <w:rPr>
          <w:rFonts w:cs="Times New Roman"/>
          <w:i/>
          <w:iCs/>
          <w:szCs w:val="28"/>
          <w:lang w:val="ru-RU"/>
        </w:rPr>
      </w:pPr>
      <w:r w:rsidRPr="00910C42">
        <w:rPr>
          <w:rFonts w:cs="Times New Roman"/>
          <w:i/>
          <w:iCs/>
          <w:szCs w:val="28"/>
        </w:rPr>
        <w:t>Серединн</w:t>
      </w:r>
      <w:r w:rsidR="0072700E">
        <w:rPr>
          <w:rFonts w:cs="Times New Roman"/>
          <w:i/>
          <w:iCs/>
          <w:szCs w:val="28"/>
        </w:rPr>
        <w:t>и</w:t>
      </w:r>
      <w:r w:rsidRPr="00910C42">
        <w:rPr>
          <w:rFonts w:cs="Times New Roman"/>
          <w:i/>
          <w:iCs/>
          <w:szCs w:val="28"/>
        </w:rPr>
        <w:t>й перпендикуляр</w:t>
      </w:r>
      <w:r w:rsidRPr="00910C42">
        <w:rPr>
          <w:rFonts w:cs="Times New Roman"/>
          <w:i/>
          <w:iCs/>
          <w:szCs w:val="28"/>
          <w:lang w:val="ru-RU"/>
        </w:rPr>
        <w:t xml:space="preserve"> </w:t>
      </w:r>
      <w:r w:rsidR="0072700E">
        <w:rPr>
          <w:rFonts w:cs="Times New Roman"/>
          <w:i/>
          <w:iCs/>
          <w:szCs w:val="28"/>
        </w:rPr>
        <w:t xml:space="preserve">до відрізка </w:t>
      </w:r>
      <w:r w:rsidRPr="00910C42">
        <w:rPr>
          <w:rFonts w:cs="Times New Roman"/>
          <w:szCs w:val="28"/>
        </w:rPr>
        <w:t xml:space="preserve"> </w:t>
      </w:r>
      <w:r w:rsidR="004443CF">
        <w:rPr>
          <w:szCs w:val="28"/>
          <w:lang w:val="ru-RU"/>
        </w:rPr>
        <w:t>–</w:t>
      </w:r>
      <w:r w:rsidRPr="00910C42">
        <w:rPr>
          <w:rFonts w:cs="Times New Roman"/>
          <w:szCs w:val="28"/>
        </w:rPr>
        <w:t xml:space="preserve"> </w:t>
      </w:r>
      <w:r w:rsidR="0072700E">
        <w:rPr>
          <w:rFonts w:cs="Times New Roman"/>
          <w:szCs w:val="28"/>
        </w:rPr>
        <w:t>це пряма, що перпендикулярна даному відрізку і про</w:t>
      </w:r>
      <w:r w:rsidR="00E751BF">
        <w:rPr>
          <w:rFonts w:cs="Times New Roman"/>
          <w:szCs w:val="28"/>
        </w:rPr>
        <w:t>ходить через його середину</w:t>
      </w:r>
      <w:r w:rsidRPr="00910C42">
        <w:rPr>
          <w:rFonts w:cs="Times New Roman"/>
          <w:szCs w:val="28"/>
        </w:rPr>
        <w:t>.</w:t>
      </w:r>
    </w:p>
    <w:p w14:paraId="29F7C3AF" w14:textId="38EF8F64" w:rsidR="00910C42" w:rsidRDefault="00910C42" w:rsidP="000B7CA5">
      <w:pPr>
        <w:spacing w:line="276" w:lineRule="auto"/>
        <w:ind w:left="-567"/>
        <w:rPr>
          <w:lang w:val="ru-RU"/>
        </w:rPr>
      </w:pPr>
      <w:r w:rsidRPr="00910C42">
        <w:rPr>
          <w:lang w:val="ru-RU"/>
        </w:rPr>
        <w:t>Теорема</w:t>
      </w:r>
      <w:r>
        <w:rPr>
          <w:lang w:val="ru-RU"/>
        </w:rPr>
        <w:t xml:space="preserve">. </w:t>
      </w:r>
      <w:r w:rsidR="00E751BF">
        <w:t>Геометричне місце точок</w:t>
      </w:r>
      <w:r w:rsidR="007A38FC">
        <w:t>, рі</w:t>
      </w:r>
      <w:r>
        <w:t>вно</w:t>
      </w:r>
      <w:r w:rsidR="00E751BF">
        <w:t xml:space="preserve">віддалених </w:t>
      </w:r>
      <w:r>
        <w:t xml:space="preserve"> </w:t>
      </w:r>
      <w:r w:rsidR="00B0461F">
        <w:t>від кінців відрізка</w:t>
      </w:r>
      <w:r>
        <w:t>,</w:t>
      </w:r>
      <w:r w:rsidR="004443CF">
        <w:rPr>
          <w:lang w:val="ru-RU"/>
        </w:rPr>
        <w:t xml:space="preserve"> – </w:t>
      </w:r>
      <w:r w:rsidR="00B0461F">
        <w:t>серединни</w:t>
      </w:r>
      <w:r>
        <w:t xml:space="preserve">й перпендикуляр </w:t>
      </w:r>
      <w:r w:rsidR="00B0461F">
        <w:t>до відрізка</w:t>
      </w:r>
      <w:r>
        <w:rPr>
          <w:lang w:val="ru-RU"/>
        </w:rPr>
        <w:t>.</w:t>
      </w:r>
    </w:p>
    <w:p w14:paraId="52B2937A" w14:textId="716B1C7B" w:rsidR="007E5775" w:rsidRDefault="00B0461F" w:rsidP="00364CA9">
      <w:pPr>
        <w:spacing w:line="276" w:lineRule="auto"/>
        <w:ind w:left="-567"/>
        <w:rPr>
          <w:lang w:val="ru-RU"/>
        </w:rPr>
      </w:pPr>
      <w:r>
        <w:rPr>
          <w:lang w:val="ru-RU"/>
        </w:rPr>
        <w:t>Доведення</w:t>
      </w:r>
      <w:r w:rsidR="007E5775">
        <w:rPr>
          <w:lang w:val="ru-RU"/>
        </w:rPr>
        <w:t xml:space="preserve">. </w:t>
      </w:r>
      <w:r>
        <w:rPr>
          <w:lang w:val="ru-RU"/>
        </w:rPr>
        <w:t xml:space="preserve">Для доведення теореми необхідно довести два взаємно-зворотних тверджень. </w:t>
      </w:r>
    </w:p>
    <w:p w14:paraId="4DBA2424" w14:textId="2EF803E5" w:rsidR="007E5775" w:rsidRDefault="00B0461F" w:rsidP="00364CA9">
      <w:pPr>
        <w:pStyle w:val="a3"/>
        <w:numPr>
          <w:ilvl w:val="0"/>
          <w:numId w:val="2"/>
        </w:numPr>
        <w:spacing w:after="480" w:line="276" w:lineRule="auto"/>
        <w:ind w:left="0" w:hanging="357"/>
        <w:rPr>
          <w:lang w:val="ru-RU"/>
        </w:rPr>
      </w:pPr>
      <w:r>
        <w:rPr>
          <w:lang w:val="ru-RU"/>
        </w:rPr>
        <w:t>Якщо точка належить серединному перпендикуляру до відрізка, то вона рівновіддалена від кінців відрізка</w:t>
      </w:r>
      <w:r w:rsidR="007E5775" w:rsidRPr="007E5775">
        <w:rPr>
          <w:lang w:val="ru-RU"/>
        </w:rPr>
        <w:t>;</w:t>
      </w:r>
    </w:p>
    <w:p w14:paraId="584A41AE" w14:textId="05B3502F" w:rsidR="007E7043" w:rsidRPr="007E7043" w:rsidRDefault="00B0461F" w:rsidP="00364CA9">
      <w:pPr>
        <w:pStyle w:val="a3"/>
        <w:numPr>
          <w:ilvl w:val="0"/>
          <w:numId w:val="2"/>
        </w:numPr>
        <w:spacing w:after="480" w:line="276" w:lineRule="auto"/>
        <w:ind w:left="0" w:hanging="357"/>
        <w:rPr>
          <w:lang w:val="ru-RU"/>
        </w:rPr>
      </w:pPr>
      <w:r>
        <w:rPr>
          <w:lang w:val="ru-RU"/>
        </w:rPr>
        <w:t>Якщо точка рівновіддалена від кінців відрізка, то вона належить серединному перпендикуляру до цього відрізка</w:t>
      </w:r>
      <w:r w:rsidR="007E5775">
        <w:rPr>
          <w:lang w:val="ru-RU"/>
        </w:rPr>
        <w:t>.</w:t>
      </w:r>
    </w:p>
    <w:p w14:paraId="0D228C8F" w14:textId="29486974" w:rsidR="007E7043" w:rsidRDefault="007E7043" w:rsidP="007E7043">
      <w:pPr>
        <w:pStyle w:val="a3"/>
        <w:spacing w:before="240" w:after="0"/>
        <w:ind w:left="-567"/>
        <w:rPr>
          <w:lang w:val="ru-RU"/>
        </w:rPr>
      </w:pPr>
    </w:p>
    <w:p w14:paraId="729ED9D4" w14:textId="57504909" w:rsidR="007A58EF" w:rsidRDefault="00E63006" w:rsidP="000B7CA5">
      <w:pPr>
        <w:pStyle w:val="a3"/>
        <w:spacing w:before="240" w:line="276" w:lineRule="auto"/>
        <w:ind w:left="-567" w:firstLine="283"/>
      </w:pPr>
      <w:r>
        <w:t>Доведемо перше твердження (Ри</w:t>
      </w:r>
      <w:r w:rsidR="00957678">
        <w:t>с. 2 1 тв.)</w:t>
      </w:r>
      <w:r w:rsidR="007A38FC">
        <w:t xml:space="preserve">. Нехай С – середина відрізка АВ. Проведемо серединний перпендикуляр р і виберемо на ньому довільну точку М. Якщо М співпадає з С, то твердження доведено. Нехай М не співпадає з С. Тоді проведемо відрізки АМ і ВМ. В прямокутних трикутниках </w:t>
      </w:r>
      <w:r w:rsidR="007A38FC" w:rsidRPr="009153B5">
        <w:rPr>
          <w:rFonts w:cs="Times New Roman"/>
          <w:szCs w:val="28"/>
        </w:rPr>
        <w:t>∆</w:t>
      </w:r>
      <w:r w:rsidR="007A38FC">
        <w:rPr>
          <w:lang w:val="en-GB"/>
        </w:rPr>
        <w:t>ACM</w:t>
      </w:r>
      <w:r w:rsidR="007A38FC" w:rsidRPr="007E7043">
        <w:rPr>
          <w:lang w:val="ru-RU"/>
        </w:rPr>
        <w:t xml:space="preserve"> </w:t>
      </w:r>
      <w:r w:rsidR="007A38FC">
        <w:rPr>
          <w:lang w:val="ru-RU"/>
        </w:rPr>
        <w:t xml:space="preserve">і </w:t>
      </w:r>
      <w:r w:rsidR="007A38FC" w:rsidRPr="009153B5">
        <w:rPr>
          <w:rFonts w:cs="Times New Roman"/>
          <w:szCs w:val="28"/>
        </w:rPr>
        <w:t>∆</w:t>
      </w:r>
      <w:r w:rsidR="007A38FC">
        <w:rPr>
          <w:lang w:val="en-GB"/>
        </w:rPr>
        <w:t>BCM</w:t>
      </w:r>
      <w:r w:rsidR="007A38FC">
        <w:t xml:space="preserve"> катети АС і ВС</w:t>
      </w:r>
      <w:r w:rsidR="007A38FC">
        <w:rPr>
          <w:lang w:val="ru-RU"/>
        </w:rPr>
        <w:t> </w:t>
      </w:r>
      <w:r w:rsidR="007A38FC">
        <w:t>рівні</w:t>
      </w:r>
      <w:r w:rsidR="007A58EF">
        <w:t xml:space="preserve"> (С – середина відрізка АВ), катет СМ – спільний. Отже ці трикутники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ACM</w:t>
      </w:r>
      <w:r w:rsidR="007A58EF" w:rsidRPr="007E7043">
        <w:rPr>
          <w:lang w:val="ru-RU"/>
        </w:rPr>
        <w:t xml:space="preserve"> </w:t>
      </w:r>
      <w:r w:rsidR="007A58EF">
        <w:rPr>
          <w:lang w:val="ru-RU"/>
        </w:rPr>
        <w:t xml:space="preserve">і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BCM</w:t>
      </w:r>
      <w:r w:rsidR="007A58EF">
        <w:t xml:space="preserve"> рівні за двома катетами.</w:t>
      </w:r>
    </w:p>
    <w:p w14:paraId="5587C968" w14:textId="38F60D95" w:rsidR="007A58EF" w:rsidRPr="007A58EF" w:rsidRDefault="007A58EF" w:rsidP="000B7CA5">
      <w:pPr>
        <w:pStyle w:val="a3"/>
        <w:spacing w:before="240" w:line="276" w:lineRule="auto"/>
        <w:ind w:left="-567" w:firstLine="283"/>
      </w:pPr>
      <w:r>
        <w:t>Тому АМ = ВМ. Значить, точка М рівновіддалена від кінців відрізка АВ. Перше твердження доведено.</w:t>
      </w:r>
    </w:p>
    <w:p w14:paraId="1A82FE05" w14:textId="7F2DDF70" w:rsidR="00B97F4C" w:rsidRDefault="004443CF" w:rsidP="000B7CA5">
      <w:pPr>
        <w:pStyle w:val="a3"/>
        <w:spacing w:before="240" w:line="276" w:lineRule="auto"/>
        <w:ind w:left="-567" w:firstLine="283"/>
      </w:pPr>
      <w:r w:rsidRPr="00240977">
        <w:t xml:space="preserve"> </w:t>
      </w:r>
      <w:r w:rsidR="00E63006">
        <w:t>Доведемо друге твердження (Ри</w:t>
      </w:r>
      <w:r w:rsidR="007A58EF" w:rsidRPr="00240977">
        <w:t xml:space="preserve">с. 2, 2 тв.). Нехай точка М рівновіддалена від кінців відрізка АВ. </w:t>
      </w:r>
      <w:r w:rsidR="007A58EF">
        <w:rPr>
          <w:lang w:val="ru-RU"/>
        </w:rPr>
        <w:t xml:space="preserve">Через точку М </w:t>
      </w:r>
      <w:r w:rsidR="00E63006">
        <w:rPr>
          <w:lang w:val="ru-RU"/>
        </w:rPr>
        <w:t>і середину С відрізка АВ проведе</w:t>
      </w:r>
      <w:r w:rsidR="007A58EF">
        <w:rPr>
          <w:lang w:val="ru-RU"/>
        </w:rPr>
        <w:t xml:space="preserve">мо пряму р. У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ACM</w:t>
      </w:r>
      <w:r w:rsidR="007A58EF" w:rsidRPr="007E7043">
        <w:rPr>
          <w:lang w:val="ru-RU"/>
        </w:rPr>
        <w:t xml:space="preserve"> </w:t>
      </w:r>
      <w:r w:rsidR="007A58EF">
        <w:rPr>
          <w:lang w:val="ru-RU"/>
        </w:rPr>
        <w:t xml:space="preserve">і </w:t>
      </w:r>
      <w:r w:rsidR="007A58EF" w:rsidRPr="009153B5">
        <w:rPr>
          <w:rFonts w:cs="Times New Roman"/>
          <w:szCs w:val="28"/>
        </w:rPr>
        <w:t>∆</w:t>
      </w:r>
      <w:r w:rsidR="007A58EF">
        <w:rPr>
          <w:lang w:val="en-GB"/>
        </w:rPr>
        <w:t>BCM</w:t>
      </w:r>
      <w:r w:rsidR="00B97F4C">
        <w:t xml:space="preserve"> маємо: АС = ВС, АМ = ВМ, сторона СМ – спільна.</w:t>
      </w:r>
    </w:p>
    <w:p w14:paraId="2C58D957" w14:textId="35AC2E43" w:rsidR="00B97F4C" w:rsidRDefault="00B97F4C" w:rsidP="000B7CA5">
      <w:pPr>
        <w:pStyle w:val="a3"/>
        <w:spacing w:before="240" w:line="276" w:lineRule="auto"/>
        <w:ind w:left="-567" w:firstLine="283"/>
        <w:rPr>
          <w:lang w:val="ru-RU"/>
        </w:rPr>
      </w:pPr>
      <w:r>
        <w:lastRenderedPageBreak/>
        <w:t xml:space="preserve">Отже, ці трикутники рівні за трьома сторонами. Тому </w:t>
      </w:r>
      <w:r w:rsidRPr="009153B5">
        <w:rPr>
          <w:rFonts w:ascii="Cambria Math" w:hAnsi="Cambria Math" w:cs="Cambria Math"/>
          <w:szCs w:val="28"/>
        </w:rPr>
        <w:t>∠</w:t>
      </w:r>
      <w:r>
        <w:rPr>
          <w:lang w:val="en-GB"/>
        </w:rPr>
        <w:t>ACM</w:t>
      </w:r>
      <w:r w:rsidRPr="0013496F">
        <w:rPr>
          <w:lang w:val="ru-RU"/>
        </w:rPr>
        <w:t xml:space="preserve"> </w:t>
      </w:r>
      <w:r>
        <w:rPr>
          <w:lang w:val="ru-RU"/>
        </w:rPr>
        <w:t xml:space="preserve">=  </w:t>
      </w:r>
      <w:r w:rsidRPr="009153B5">
        <w:rPr>
          <w:rFonts w:ascii="Cambria Math" w:hAnsi="Cambria Math" w:cs="Cambria Math"/>
          <w:szCs w:val="28"/>
        </w:rPr>
        <w:t>∠</w:t>
      </w:r>
      <w:r>
        <w:rPr>
          <w:lang w:val="en-GB"/>
        </w:rPr>
        <w:t>BCM</w:t>
      </w:r>
      <w:r>
        <w:t xml:space="preserve">. Але в той же час ці кути є суміжними (сума кутів дорівнює </w:t>
      </w:r>
      <w:r>
        <w:rPr>
          <w:lang w:val="ru-RU"/>
        </w:rPr>
        <w:t>180°</w:t>
      </w:r>
      <w:r>
        <w:t>). Значить обидва ці кути рівні 90</w:t>
      </w:r>
      <w:r>
        <w:rPr>
          <w:lang w:val="ru-RU"/>
        </w:rPr>
        <w:t>°, тобто пряма р – серединний перпендикуляр до відрізка АВ. Друге твердження доведено, теорема теж.</w:t>
      </w:r>
    </w:p>
    <w:p w14:paraId="6E4D4362" w14:textId="44601C74" w:rsidR="00FD11FB" w:rsidRDefault="00FD11FB" w:rsidP="00B0487B">
      <w:pPr>
        <w:autoSpaceDE w:val="0"/>
        <w:autoSpaceDN w:val="0"/>
        <w:adjustRightInd w:val="0"/>
        <w:spacing w:after="0" w:line="276" w:lineRule="auto"/>
        <w:rPr>
          <w:noProof/>
          <w:lang w:eastAsia="ru-RU"/>
        </w:rPr>
      </w:pPr>
    </w:p>
    <w:sectPr w:rsidR="00FD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1A681" w14:textId="77777777" w:rsidR="00FD04CF" w:rsidRDefault="00FD04CF" w:rsidP="00C73A29">
      <w:pPr>
        <w:spacing w:after="0" w:line="240" w:lineRule="auto"/>
      </w:pPr>
      <w:r>
        <w:separator/>
      </w:r>
    </w:p>
  </w:endnote>
  <w:endnote w:type="continuationSeparator" w:id="0">
    <w:p w14:paraId="7711F85B" w14:textId="77777777" w:rsidR="00FD04CF" w:rsidRDefault="00FD04CF" w:rsidP="00C7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63A02" w14:textId="77777777" w:rsidR="00FD04CF" w:rsidRDefault="00FD04CF" w:rsidP="00C73A29">
      <w:pPr>
        <w:spacing w:after="0" w:line="240" w:lineRule="auto"/>
      </w:pPr>
      <w:r>
        <w:separator/>
      </w:r>
    </w:p>
  </w:footnote>
  <w:footnote w:type="continuationSeparator" w:id="0">
    <w:p w14:paraId="23FFB39C" w14:textId="77777777" w:rsidR="00FD04CF" w:rsidRDefault="00FD04CF" w:rsidP="00C7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01C"/>
    <w:multiLevelType w:val="hybridMultilevel"/>
    <w:tmpl w:val="CE681BCC"/>
    <w:lvl w:ilvl="0" w:tplc="A782A7B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1" w:hanging="360"/>
      </w:pPr>
    </w:lvl>
    <w:lvl w:ilvl="2" w:tplc="0419001B" w:tentative="1">
      <w:start w:val="1"/>
      <w:numFmt w:val="lowerRoman"/>
      <w:lvlText w:val="%3."/>
      <w:lvlJc w:val="right"/>
      <w:pPr>
        <w:ind w:left="1441" w:hanging="180"/>
      </w:pPr>
    </w:lvl>
    <w:lvl w:ilvl="3" w:tplc="0419000F" w:tentative="1">
      <w:start w:val="1"/>
      <w:numFmt w:val="decimal"/>
      <w:lvlText w:val="%4."/>
      <w:lvlJc w:val="left"/>
      <w:pPr>
        <w:ind w:left="2161" w:hanging="360"/>
      </w:pPr>
    </w:lvl>
    <w:lvl w:ilvl="4" w:tplc="04190019" w:tentative="1">
      <w:start w:val="1"/>
      <w:numFmt w:val="lowerLetter"/>
      <w:lvlText w:val="%5."/>
      <w:lvlJc w:val="left"/>
      <w:pPr>
        <w:ind w:left="2881" w:hanging="360"/>
      </w:pPr>
    </w:lvl>
    <w:lvl w:ilvl="5" w:tplc="0419001B" w:tentative="1">
      <w:start w:val="1"/>
      <w:numFmt w:val="lowerRoman"/>
      <w:lvlText w:val="%6."/>
      <w:lvlJc w:val="right"/>
      <w:pPr>
        <w:ind w:left="3601" w:hanging="180"/>
      </w:pPr>
    </w:lvl>
    <w:lvl w:ilvl="6" w:tplc="0419000F" w:tentative="1">
      <w:start w:val="1"/>
      <w:numFmt w:val="decimal"/>
      <w:lvlText w:val="%7."/>
      <w:lvlJc w:val="left"/>
      <w:pPr>
        <w:ind w:left="4321" w:hanging="360"/>
      </w:pPr>
    </w:lvl>
    <w:lvl w:ilvl="7" w:tplc="04190019" w:tentative="1">
      <w:start w:val="1"/>
      <w:numFmt w:val="lowerLetter"/>
      <w:lvlText w:val="%8."/>
      <w:lvlJc w:val="left"/>
      <w:pPr>
        <w:ind w:left="5041" w:hanging="360"/>
      </w:pPr>
    </w:lvl>
    <w:lvl w:ilvl="8" w:tplc="041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1" w15:restartNumberingAfterBreak="0">
    <w:nsid w:val="0DFC20BB"/>
    <w:multiLevelType w:val="hybridMultilevel"/>
    <w:tmpl w:val="6A72F0C0"/>
    <w:lvl w:ilvl="0" w:tplc="EC785182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A45169"/>
    <w:multiLevelType w:val="hybridMultilevel"/>
    <w:tmpl w:val="C088B9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2430D8D"/>
    <w:multiLevelType w:val="hybridMultilevel"/>
    <w:tmpl w:val="D7C2DCB4"/>
    <w:lvl w:ilvl="0" w:tplc="0EB0E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A046CE"/>
    <w:multiLevelType w:val="hybridMultilevel"/>
    <w:tmpl w:val="AFA27BFC"/>
    <w:lvl w:ilvl="0" w:tplc="EC42382C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F74DA9"/>
    <w:multiLevelType w:val="hybridMultilevel"/>
    <w:tmpl w:val="605AB7B6"/>
    <w:lvl w:ilvl="0" w:tplc="A4CEF6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F47A73"/>
    <w:multiLevelType w:val="hybridMultilevel"/>
    <w:tmpl w:val="B866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5D11"/>
    <w:multiLevelType w:val="hybridMultilevel"/>
    <w:tmpl w:val="0B52A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63"/>
    <w:multiLevelType w:val="hybridMultilevel"/>
    <w:tmpl w:val="B948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F5C27"/>
    <w:multiLevelType w:val="hybridMultilevel"/>
    <w:tmpl w:val="67522E64"/>
    <w:lvl w:ilvl="0" w:tplc="3CD0509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AC2656A"/>
    <w:multiLevelType w:val="hybridMultilevel"/>
    <w:tmpl w:val="DEEEFCEE"/>
    <w:lvl w:ilvl="0" w:tplc="C0CE38C2">
      <w:start w:val="2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8"/>
    <w:rsid w:val="00033DF2"/>
    <w:rsid w:val="000B14E8"/>
    <w:rsid w:val="000B68B6"/>
    <w:rsid w:val="000B7CA5"/>
    <w:rsid w:val="000E0311"/>
    <w:rsid w:val="000E41AB"/>
    <w:rsid w:val="00107E44"/>
    <w:rsid w:val="0013496F"/>
    <w:rsid w:val="00141A12"/>
    <w:rsid w:val="00161649"/>
    <w:rsid w:val="00234BBE"/>
    <w:rsid w:val="00240977"/>
    <w:rsid w:val="00267BE4"/>
    <w:rsid w:val="00276D82"/>
    <w:rsid w:val="002B5243"/>
    <w:rsid w:val="0032443E"/>
    <w:rsid w:val="0034789E"/>
    <w:rsid w:val="00357B20"/>
    <w:rsid w:val="00364CA9"/>
    <w:rsid w:val="00365068"/>
    <w:rsid w:val="00370649"/>
    <w:rsid w:val="003B4C8A"/>
    <w:rsid w:val="003D39F9"/>
    <w:rsid w:val="003D3C29"/>
    <w:rsid w:val="003E52A7"/>
    <w:rsid w:val="004443CF"/>
    <w:rsid w:val="00470D73"/>
    <w:rsid w:val="00494B17"/>
    <w:rsid w:val="00495DEB"/>
    <w:rsid w:val="004F69A6"/>
    <w:rsid w:val="005154A0"/>
    <w:rsid w:val="00535CE4"/>
    <w:rsid w:val="0055020D"/>
    <w:rsid w:val="005B3B9D"/>
    <w:rsid w:val="00601645"/>
    <w:rsid w:val="00601E2F"/>
    <w:rsid w:val="00615473"/>
    <w:rsid w:val="00645E21"/>
    <w:rsid w:val="006562CD"/>
    <w:rsid w:val="00660307"/>
    <w:rsid w:val="00684854"/>
    <w:rsid w:val="0069240C"/>
    <w:rsid w:val="006C6A7B"/>
    <w:rsid w:val="0072700E"/>
    <w:rsid w:val="007312D8"/>
    <w:rsid w:val="00731E90"/>
    <w:rsid w:val="00783E11"/>
    <w:rsid w:val="007A066F"/>
    <w:rsid w:val="007A38FC"/>
    <w:rsid w:val="007A58EF"/>
    <w:rsid w:val="007E5775"/>
    <w:rsid w:val="007E5BE9"/>
    <w:rsid w:val="007E7043"/>
    <w:rsid w:val="007F4FEE"/>
    <w:rsid w:val="0081716E"/>
    <w:rsid w:val="00897554"/>
    <w:rsid w:val="008A0255"/>
    <w:rsid w:val="008F0ECA"/>
    <w:rsid w:val="00910C42"/>
    <w:rsid w:val="009153B5"/>
    <w:rsid w:val="0094292A"/>
    <w:rsid w:val="00944022"/>
    <w:rsid w:val="009527D8"/>
    <w:rsid w:val="009559E4"/>
    <w:rsid w:val="00957678"/>
    <w:rsid w:val="00964D60"/>
    <w:rsid w:val="00984A66"/>
    <w:rsid w:val="009B1844"/>
    <w:rsid w:val="009D38A4"/>
    <w:rsid w:val="009D6A18"/>
    <w:rsid w:val="009E4BB9"/>
    <w:rsid w:val="009E5756"/>
    <w:rsid w:val="00A13DFC"/>
    <w:rsid w:val="00A31ED6"/>
    <w:rsid w:val="00A9206C"/>
    <w:rsid w:val="00A9347E"/>
    <w:rsid w:val="00A9718A"/>
    <w:rsid w:val="00AD338E"/>
    <w:rsid w:val="00AF58F3"/>
    <w:rsid w:val="00B0461F"/>
    <w:rsid w:val="00B0487B"/>
    <w:rsid w:val="00B25772"/>
    <w:rsid w:val="00B37E3E"/>
    <w:rsid w:val="00B43E2A"/>
    <w:rsid w:val="00B536F2"/>
    <w:rsid w:val="00B67C8F"/>
    <w:rsid w:val="00B97F4C"/>
    <w:rsid w:val="00BF01CA"/>
    <w:rsid w:val="00C02CA3"/>
    <w:rsid w:val="00C40551"/>
    <w:rsid w:val="00C63B68"/>
    <w:rsid w:val="00C73A29"/>
    <w:rsid w:val="00C852E3"/>
    <w:rsid w:val="00CB270F"/>
    <w:rsid w:val="00D27D95"/>
    <w:rsid w:val="00D443BE"/>
    <w:rsid w:val="00D46E02"/>
    <w:rsid w:val="00D726AE"/>
    <w:rsid w:val="00DA090E"/>
    <w:rsid w:val="00DD72B3"/>
    <w:rsid w:val="00DF79CB"/>
    <w:rsid w:val="00E51A3F"/>
    <w:rsid w:val="00E543E2"/>
    <w:rsid w:val="00E63006"/>
    <w:rsid w:val="00E71EE8"/>
    <w:rsid w:val="00E751BF"/>
    <w:rsid w:val="00E92E33"/>
    <w:rsid w:val="00EB3D48"/>
    <w:rsid w:val="00F33529"/>
    <w:rsid w:val="00F52AC5"/>
    <w:rsid w:val="00F638A5"/>
    <w:rsid w:val="00FA294D"/>
    <w:rsid w:val="00FB4E0A"/>
    <w:rsid w:val="00FD04CF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5481"/>
  <w15:chartTrackingRefBased/>
  <w15:docId w15:val="{41BF5131-EBE2-4D5D-A49B-F5BD309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756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4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3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9E4B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6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7E5BE9"/>
    <w:rPr>
      <w:color w:val="808080"/>
    </w:rPr>
  </w:style>
  <w:style w:type="character" w:customStyle="1" w:styleId="tlid-translation">
    <w:name w:val="tlid-translation"/>
    <w:basedOn w:val="a0"/>
    <w:rsid w:val="00234BBE"/>
  </w:style>
  <w:style w:type="paragraph" w:styleId="HTML">
    <w:name w:val="HTML Preformatted"/>
    <w:basedOn w:val="a"/>
    <w:link w:val="HTML0"/>
    <w:uiPriority w:val="99"/>
    <w:semiHidden/>
    <w:unhideWhenUsed/>
    <w:rsid w:val="00A9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4789E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E630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A29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A2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62125EEB1AB44387F2897FFADFE461" ma:contentTypeVersion="2" ma:contentTypeDescription="Створення нового документа." ma:contentTypeScope="" ma:versionID="d2864887a61479ec9b4e2ee35a9c48a3">
  <xsd:schema xmlns:xsd="http://www.w3.org/2001/XMLSchema" xmlns:xs="http://www.w3.org/2001/XMLSchema" xmlns:p="http://schemas.microsoft.com/office/2006/metadata/properties" xmlns:ns3="2b744bb1-2de0-454d-a5a6-07d4d84fe42b" targetNamespace="http://schemas.microsoft.com/office/2006/metadata/properties" ma:root="true" ma:fieldsID="be74da5136875eca52b839f2a0f3296f" ns3:_="">
    <xsd:import namespace="2b744bb1-2de0-454d-a5a6-07d4d84fe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44bb1-2de0-454d-a5a6-07d4d84fe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ACA4-C221-4207-9D07-F8A5422BE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4AAFC8-F267-4C2D-8A6C-3CCA4BDD1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6E58C-726F-4D4C-8440-4D97BB107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44bb1-2de0-454d-a5a6-07d4d84fe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6AD007-7B2F-4A92-810C-7028CE7D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Єлисей Рубан</dc:creator>
  <cp:keywords/>
  <dc:description/>
  <cp:lastModifiedBy>Elisey Ruban</cp:lastModifiedBy>
  <cp:revision>15</cp:revision>
  <dcterms:created xsi:type="dcterms:W3CDTF">2020-11-16T12:17:00Z</dcterms:created>
  <dcterms:modified xsi:type="dcterms:W3CDTF">2020-11-30T12:48:00Z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0x010100BB62125EEB1AB44387F2897FFADFE461</vt:lpwstr>
  </property>
</Properties>
</file>