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sz w:val="32"/>
          <w:szCs w:val="32"/>
        </w:rPr>
      </w:pPr>
      <w:bookmarkStart w:id="0" w:name="_Toc494022283"/>
      <w:r>
        <w:rPr>
          <w:rFonts w:hint="eastAsia" w:ascii="黑体" w:hAnsi="黑体" w:eastAsia="黑体"/>
          <w:sz w:val="32"/>
          <w:szCs w:val="32"/>
        </w:rPr>
        <w:t>摘要</w:t>
      </w:r>
      <w:bookmarkEnd w:id="0"/>
    </w:p>
    <w:p>
      <w:pPr>
        <w:keepNext w:val="0"/>
        <w:keepLines w:val="0"/>
        <w:pageBreakBefore w:val="0"/>
        <w:widowControl/>
        <w:kinsoku/>
        <w:wordWrap/>
        <w:overflowPunct/>
        <w:topLinePunct w:val="0"/>
        <w:autoSpaceDE/>
        <w:autoSpaceDN/>
        <w:bidi w:val="0"/>
        <w:adjustRightInd/>
        <w:snapToGrid/>
        <w:spacing w:line="500" w:lineRule="exact"/>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来，机器问答已经成为自然语言处理领域的研究热点之一。该任务的研究成果可以直接反应出机器对于语言文本的理解能力，也是机器智能水平的直接体现。全领域的机器问答系统更加具有挑战性，它要求机器对于来自各个领域的问题都具有理解和回答能力。语义推理和语义表示是机器问答系统的两大重要构成，本文主要对基于语义推理方法和语义表示能力的研究，来进一步提升全领域机器问答系统的性能。</w:t>
      </w:r>
    </w:p>
    <w:p>
      <w:pPr>
        <w:keepNext w:val="0"/>
        <w:keepLines w:val="0"/>
        <w:pageBreakBefore w:val="0"/>
        <w:widowControl/>
        <w:kinsoku/>
        <w:wordWrap/>
        <w:overflowPunct/>
        <w:topLinePunct w:val="0"/>
        <w:autoSpaceDE/>
        <w:autoSpaceDN/>
        <w:bidi w:val="0"/>
        <w:adjustRightInd/>
        <w:snapToGrid/>
        <w:spacing w:line="500" w:lineRule="exact"/>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对于文本的语义推理，给定文档、问题以及候选答案，传统的方式是直接将整个文档与问题候选答案组合进行相似度匹配，考虑的是句子与整个文档的相关性，缺少更加细粒度的隐层关系推理。事实上，文档中与问题相关的句子只有个别几句，其它非相关的句子都可能对答案推理产生干扰。隐变量模型可以较好的捕捉到文本的潜在信息，首先从文档中找到与问题的相关句，再在相关句上进行答案推理。而一个好的隐变量组织结构可以更好的发掘文本之间的潜在关系，本文提出了两种新的隐变量组织结构（依赖解析树和语义框架）来提高文本的深层次的语义推理能力，并在MCTest阅读理解数据中进行验证，取得当前领先水平。</w:t>
      </w:r>
    </w:p>
    <w:p>
      <w:pPr>
        <w:keepNext w:val="0"/>
        <w:keepLines w:val="0"/>
        <w:pageBreakBefore w:val="0"/>
        <w:widowControl/>
        <w:kinsoku/>
        <w:wordWrap/>
        <w:overflowPunct/>
        <w:topLinePunct w:val="0"/>
        <w:autoSpaceDE/>
        <w:autoSpaceDN/>
        <w:bidi w:val="0"/>
        <w:adjustRightInd/>
        <w:snapToGrid/>
        <w:spacing w:line="500" w:lineRule="exact"/>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分布式词向量是文本语义的一种重要的数字化表示，它也是深度神经网络模型的主要输入特征。一般的做法是通过对文档和问题句子进行编码，得到相应的隐层表示，再通过对文档和问题的隐藏表示的相似度计算进行答案推理。这种方法缺少了文档与问题之间的交互表示。本文研究多种语义层次级别的交互式表示，并在SQuAD机器问答数据集进行实验验证，说明多层级的语义交互表示对于提高机器理解能力的有效性。</w:t>
      </w:r>
    </w:p>
    <w:p>
      <w:pPr>
        <w:keepNext w:val="0"/>
        <w:keepLines w:val="0"/>
        <w:pageBreakBefore w:val="0"/>
        <w:widowControl/>
        <w:kinsoku/>
        <w:wordWrap/>
        <w:overflowPunct/>
        <w:topLinePunct w:val="0"/>
        <w:autoSpaceDE/>
        <w:autoSpaceDN/>
        <w:bidi w:val="0"/>
        <w:adjustRightInd/>
        <w:snapToGrid/>
        <w:spacing w:line="500" w:lineRule="exact"/>
        <w:ind w:right="0" w:rightChars="0"/>
        <w:jc w:val="left"/>
        <w:textAlignment w:val="auto"/>
        <w:outlineLvl w:val="9"/>
        <w:rPr>
          <w:rFonts w:hint="eastAsia" w:ascii="宋体" w:hAnsi="宋体" w:eastAsia="宋体"/>
          <w:b/>
        </w:rPr>
      </w:pPr>
    </w:p>
    <w:p>
      <w:pPr>
        <w:keepNext w:val="0"/>
        <w:keepLines w:val="0"/>
        <w:pageBreakBefore w:val="0"/>
        <w:widowControl/>
        <w:kinsoku/>
        <w:wordWrap/>
        <w:overflowPunct/>
        <w:topLinePunct w:val="0"/>
        <w:autoSpaceDE/>
        <w:autoSpaceDN/>
        <w:bidi w:val="0"/>
        <w:adjustRightInd/>
        <w:snapToGrid/>
        <w:spacing w:line="500" w:lineRule="exact"/>
        <w:ind w:right="0" w:rightChars="0"/>
        <w:jc w:val="left"/>
        <w:textAlignment w:val="auto"/>
        <w:outlineLvl w:val="9"/>
        <w:rPr>
          <w:rFonts w:hint="eastAsia" w:ascii="宋体" w:hAnsi="宋体" w:eastAsia="宋体" w:cs="宋体"/>
          <w:sz w:val="24"/>
          <w:szCs w:val="24"/>
          <w:lang w:val="en-US" w:eastAsia="zh-CN"/>
        </w:rPr>
      </w:pPr>
      <w:r>
        <w:rPr>
          <w:rFonts w:hint="eastAsia" w:ascii="宋体" w:hAnsi="宋体" w:eastAsia="宋体"/>
          <w:b/>
        </w:rPr>
        <w:t>关键词：</w:t>
      </w:r>
      <w:r>
        <w:rPr>
          <w:rFonts w:hint="eastAsia" w:ascii="宋体" w:hAnsi="宋体" w:eastAsia="宋体"/>
          <w:b/>
          <w:lang w:val="en-US" w:eastAsia="zh-CN"/>
        </w:rPr>
        <w:t>全领域；机器问答；语义推理；语义表示；依赖解析树；语义框架；隐变量模型；神经网络</w:t>
      </w:r>
    </w:p>
    <w:p>
      <w:pPr>
        <w:keepNext w:val="0"/>
        <w:keepLines w:val="0"/>
        <w:pageBreakBefore w:val="0"/>
        <w:widowControl/>
        <w:kinsoku/>
        <w:wordWrap/>
        <w:overflowPunct/>
        <w:topLinePunct w:val="0"/>
        <w:autoSpaceDE/>
        <w:autoSpaceDN/>
        <w:bidi w:val="0"/>
        <w:adjustRightInd/>
        <w:snapToGrid/>
        <w:spacing w:line="500" w:lineRule="exact"/>
        <w:ind w:left="0" w:leftChars="0" w:right="0" w:rightChars="0" w:firstLine="480" w:firstLineChars="200"/>
        <w:jc w:val="left"/>
        <w:textAlignment w:val="auto"/>
        <w:outlineLvl w:val="9"/>
        <w:rPr>
          <w:rFonts w:hint="eastAsia" w:eastAsia="黑体"/>
          <w:lang w:val="en-US" w:eastAsia="zh-CN"/>
        </w:rPr>
      </w:pPr>
    </w:p>
    <w:p>
      <w:pPr>
        <w:pStyle w:val="2"/>
        <w:numPr>
          <w:ilvl w:val="0"/>
          <w:numId w:val="1"/>
        </w:numPr>
        <w:jc w:val="center"/>
        <w:rPr>
          <w:rFonts w:ascii="黑体" w:hAnsi="黑体" w:eastAsia="黑体"/>
          <w:sz w:val="32"/>
          <w:szCs w:val="32"/>
        </w:rPr>
      </w:pPr>
      <w:bookmarkStart w:id="1" w:name="_Toc494022285"/>
      <w:bookmarkStart w:id="2" w:name="_Toc485847681"/>
      <w:bookmarkStart w:id="3" w:name="_Toc485847984"/>
      <w:bookmarkStart w:id="4" w:name="_Toc489276653"/>
      <w:bookmarkStart w:id="5" w:name="_Toc485847748"/>
      <w:bookmarkStart w:id="6" w:name="_Toc485847814"/>
      <w:r>
        <w:rPr>
          <w:rFonts w:hint="eastAsia" w:ascii="黑体" w:hAnsi="黑体" w:eastAsia="黑体"/>
          <w:sz w:val="32"/>
          <w:szCs w:val="32"/>
        </w:rPr>
        <w:t>绪论</w:t>
      </w:r>
      <w:bookmarkEnd w:id="1"/>
      <w:bookmarkEnd w:id="2"/>
      <w:bookmarkEnd w:id="3"/>
      <w:bookmarkEnd w:id="4"/>
      <w:bookmarkEnd w:id="5"/>
      <w:bookmarkEnd w:id="6"/>
    </w:p>
    <w:p>
      <w:pPr>
        <w:pStyle w:val="3"/>
        <w:numPr>
          <w:ilvl w:val="1"/>
          <w:numId w:val="2"/>
        </w:numPr>
        <w:rPr>
          <w:rFonts w:hint="eastAsia" w:ascii="黑体" w:hAnsi="黑体" w:eastAsia="黑体"/>
          <w:sz w:val="28"/>
          <w:szCs w:val="28"/>
        </w:rPr>
      </w:pPr>
      <w:bookmarkStart w:id="7" w:name="_Toc485847682"/>
      <w:bookmarkStart w:id="8" w:name="_Toc494022286"/>
      <w:bookmarkStart w:id="9" w:name="_Toc485847815"/>
      <w:bookmarkStart w:id="10" w:name="_Toc489276654"/>
      <w:bookmarkStart w:id="11" w:name="_Toc485847985"/>
      <w:bookmarkStart w:id="12" w:name="_Toc485847749"/>
      <w:r>
        <w:rPr>
          <w:rFonts w:hint="eastAsia" w:ascii="黑体" w:hAnsi="黑体" w:eastAsia="黑体"/>
          <w:sz w:val="28"/>
          <w:szCs w:val="28"/>
        </w:rPr>
        <w:t>研究背景和意义</w:t>
      </w:r>
      <w:bookmarkEnd w:id="7"/>
      <w:bookmarkEnd w:id="8"/>
      <w:bookmarkEnd w:id="9"/>
      <w:bookmarkEnd w:id="10"/>
      <w:bookmarkEnd w:id="11"/>
      <w:bookmarkEnd w:id="12"/>
    </w:p>
    <w:p>
      <w:pPr>
        <w:keepNext w:val="0"/>
        <w:keepLines w:val="0"/>
        <w:pageBreakBefore w:val="0"/>
        <w:widowControl/>
        <w:numPr>
          <w:ilvl w:val="0"/>
          <w:numId w:val="0"/>
        </w:numPr>
        <w:kinsoku/>
        <w:wordWrap/>
        <w:overflowPunct/>
        <w:topLinePunct w:val="0"/>
        <w:autoSpaceDE/>
        <w:autoSpaceDN/>
        <w:bidi w:val="0"/>
        <w:adjustRightInd/>
        <w:snapToGrid/>
        <w:spacing w:line="500" w:lineRule="exact"/>
        <w:ind w:left="0" w:leftChars="0" w:right="0" w:rightChars="0" w:firstLine="420" w:firstLineChars="0"/>
        <w:jc w:val="left"/>
        <w:textAlignment w:val="auto"/>
        <w:outlineLvl w:val="9"/>
        <w:rPr>
          <w:rFonts w:hint="eastAsia"/>
          <w:sz w:val="24"/>
          <w:szCs w:val="24"/>
          <w:lang w:val="en-US" w:eastAsia="zh-CN"/>
        </w:rPr>
      </w:pPr>
      <w:r>
        <w:rPr>
          <w:rFonts w:hint="eastAsia"/>
          <w:lang w:val="en-US" w:eastAsia="zh-CN"/>
        </w:rPr>
        <w:t>随着互联网的不断发展，人们对机器机器智能化的需求日益增加，而网络中大量的文本信息成为了提高机器智能化水平的重要数据。自然语言处理技术的发展使得这些信息数据可以更好的转化到实际的应用当中，为人工智能的发展提供了无限的可能。近年来，全领域的机器问答</w:t>
      </w:r>
      <w:r>
        <w:rPr>
          <w:rFonts w:hint="eastAsia"/>
          <w:sz w:val="24"/>
          <w:szCs w:val="24"/>
          <w:lang w:val="en-US" w:eastAsia="zh-CN"/>
        </w:rPr>
        <w:t>系统已经成为自然语言处理研究的主要任务之一。该问答系统不局限于某一特定专业领域，它对于来自任何方面的问题都能给予回答。该任务的研究成果可以直接反应出机器智能化的发展水平。</w:t>
      </w:r>
    </w:p>
    <w:p>
      <w:pPr>
        <w:keepNext w:val="0"/>
        <w:keepLines w:val="0"/>
        <w:pageBreakBefore w:val="0"/>
        <w:widowControl/>
        <w:numPr>
          <w:ilvl w:val="0"/>
          <w:numId w:val="0"/>
        </w:numPr>
        <w:kinsoku/>
        <w:wordWrap/>
        <w:overflowPunct/>
        <w:topLinePunct w:val="0"/>
        <w:autoSpaceDE/>
        <w:autoSpaceDN/>
        <w:bidi w:val="0"/>
        <w:adjustRightInd/>
        <w:snapToGrid/>
        <w:spacing w:line="500" w:lineRule="exact"/>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目前，在互联网上机器问答的应用也随处可见，如搜索引擎中的知识搜索，问答机器人等。但大部分的机器问答应用还是基于知识检索和规则匹配方法实现的常识问答，它们将外部知识的表示和利用置于研究的中心位置。但为了更好的检测机器对语言的理解能力，对于具有受限的外部知识（不利用或少利用外部知识）的机器阅读理解任务的研究才更具有深远有意义，它不需要人工进行过多的规则干涉而能够从语义表示层面上进行问题推断。</w:t>
      </w:r>
    </w:p>
    <w:p>
      <w:pPr>
        <w:pStyle w:val="3"/>
        <w:numPr>
          <w:ilvl w:val="1"/>
          <w:numId w:val="2"/>
        </w:numPr>
        <w:rPr>
          <w:rFonts w:hint="eastAsia" w:ascii="黑体" w:hAnsi="黑体" w:eastAsia="黑体"/>
          <w:sz w:val="28"/>
          <w:szCs w:val="28"/>
        </w:rPr>
      </w:pPr>
      <w:r>
        <w:rPr>
          <w:rFonts w:hint="eastAsia" w:ascii="黑体" w:hAnsi="黑体" w:eastAsia="黑体"/>
          <w:sz w:val="28"/>
          <w:szCs w:val="28"/>
          <w:lang w:val="en-US" w:eastAsia="zh-CN"/>
        </w:rPr>
        <w:t>机器阅读理解的国内外研究现状</w:t>
      </w:r>
    </w:p>
    <w:p>
      <w:pPr>
        <w:keepNext w:val="0"/>
        <w:keepLines w:val="0"/>
        <w:pageBreakBefore w:val="0"/>
        <w:widowControl/>
        <w:numPr>
          <w:ilvl w:val="0"/>
          <w:numId w:val="0"/>
        </w:numPr>
        <w:kinsoku/>
        <w:wordWrap/>
        <w:overflowPunct/>
        <w:topLinePunct w:val="0"/>
        <w:autoSpaceDE/>
        <w:autoSpaceDN/>
        <w:bidi w:val="0"/>
        <w:adjustRightInd/>
        <w:snapToGrid/>
        <w:spacing w:line="500" w:lineRule="exact"/>
        <w:ind w:left="0" w:leftChars="0" w:right="0" w:rightChars="0" w:firstLine="420" w:firstLineChars="0"/>
        <w:textAlignment w:val="auto"/>
        <w:outlineLvl w:val="9"/>
        <w:rPr>
          <w:rFonts w:hint="eastAsia"/>
          <w:sz w:val="24"/>
          <w:szCs w:val="24"/>
          <w:lang w:val="en-US" w:eastAsia="zh-CN"/>
        </w:rPr>
      </w:pPr>
      <w:r>
        <w:rPr>
          <w:rFonts w:hint="eastAsia"/>
          <w:sz w:val="24"/>
          <w:szCs w:val="24"/>
          <w:lang w:val="en-US" w:eastAsia="zh-CN"/>
        </w:rPr>
        <w:t>机器问答已经逐渐成为自然语言处理领域的研究热点。机器问答系统的研究有两大主流方法，一种是基于知识检索，一种是基于语义理解。一个完整的全领域机器问答系统一般是由这两部分共同组成。而基于知识检索的研究缺少灵活性，已经逐渐呈现饱和趋势。目前，大部分的机器问答任务都是把研究注意力放在了机器阅读理解任务上。</w:t>
      </w:r>
    </w:p>
    <w:p>
      <w:pPr>
        <w:keepNext w:val="0"/>
        <w:keepLines w:val="0"/>
        <w:pageBreakBefore w:val="0"/>
        <w:widowControl/>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color w:val="000000"/>
          <w:sz w:val="24"/>
          <w:szCs w:val="24"/>
          <w:lang w:val="en-US" w:eastAsia="zh-CN"/>
        </w:rPr>
      </w:pPr>
      <w:r>
        <w:rPr>
          <w:rFonts w:hint="eastAsia" w:asciiTheme="minorEastAsia" w:hAnsiTheme="minorEastAsia" w:eastAsiaTheme="minorEastAsia" w:cstheme="minorEastAsia"/>
          <w:b w:val="0"/>
          <w:bCs w:val="0"/>
          <w:color w:val="000000"/>
          <w:sz w:val="24"/>
          <w:szCs w:val="24"/>
          <w:lang w:val="en-US" w:eastAsia="zh-CN"/>
        </w:rPr>
        <w:t>目前，用于阅读理解任务研究的数据集种类很多。比如，CBT和CNN/Daily Mail是做完形填空任务的。Algebra是做代数运算任务的。bAbI是做问题逻辑推理任务的。Science exam是做科学问答单选任务的。SQuAD是一个大规模的基于WikiPedia的全领域阅读理解数据集，该数据集中的每个问题是没有候选答案的，答案</w:t>
      </w:r>
      <w:r>
        <w:rPr>
          <w:rFonts w:hint="eastAsia" w:asciiTheme="minorEastAsia" w:hAnsiTheme="minorEastAsia" w:cstheme="minorEastAsia"/>
          <w:b w:val="0"/>
          <w:bCs w:val="0"/>
          <w:color w:val="000000"/>
          <w:sz w:val="24"/>
          <w:szCs w:val="24"/>
          <w:lang w:val="en-US" w:eastAsia="zh-CN"/>
        </w:rPr>
        <w:t>是文章中的一个短语或片段</w:t>
      </w:r>
      <w:r>
        <w:rPr>
          <w:rFonts w:hint="eastAsia" w:asciiTheme="minorEastAsia" w:hAnsiTheme="minorEastAsia" w:eastAsiaTheme="minorEastAsia" w:cstheme="minorEastAsia"/>
          <w:b w:val="0"/>
          <w:bCs w:val="0"/>
          <w:color w:val="000000"/>
          <w:sz w:val="24"/>
          <w:szCs w:val="24"/>
          <w:lang w:val="en-US" w:eastAsia="zh-CN"/>
        </w:rPr>
        <w:t>。</w:t>
      </w:r>
      <w:r>
        <w:rPr>
          <w:rFonts w:hint="eastAsia" w:asciiTheme="minorEastAsia" w:hAnsiTheme="minorEastAsia" w:cstheme="minorEastAsia"/>
          <w:b w:val="0"/>
          <w:bCs w:val="0"/>
          <w:color w:val="000000"/>
          <w:sz w:val="24"/>
          <w:szCs w:val="24"/>
          <w:lang w:val="en-US" w:eastAsia="zh-CN"/>
        </w:rPr>
        <w:t>TriviaQA是一个与SQuAD数据结构类似，但更加具有挑战性的全领域机器阅读理解数据集，它具有更加棘手的问题，并且需要跨多个句子进行问题推理，答案不限于文档中的连续片段。MCTest是做全领域的单项选择的任务的，它的文章是由人工虚构而成的高质量故事。除此之外，对于中文的机器阅读理解研究目前也有很多新兴的任务，如百度的DuReader阅读理解任务。</w:t>
      </w:r>
      <w:r>
        <w:rPr>
          <w:rFonts w:hint="eastAsia" w:asciiTheme="minorEastAsia" w:hAnsiTheme="minorEastAsia" w:eastAsiaTheme="minorEastAsia" w:cstheme="minorEastAsia"/>
          <w:b w:val="0"/>
          <w:bCs w:val="0"/>
          <w:color w:val="000000"/>
          <w:sz w:val="24"/>
          <w:szCs w:val="24"/>
          <w:lang w:val="en-US" w:eastAsia="zh-CN"/>
        </w:rPr>
        <w:t>现在基于该数据集的工作主要可以分为两类：1.基于传统特征工程的方法2.基于深度学习的方法。</w:t>
      </w:r>
    </w:p>
    <w:p>
      <w:pPr>
        <w:keepNext w:val="0"/>
        <w:keepLines w:val="0"/>
        <w:pageBreakBefore w:val="0"/>
        <w:widowControl/>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color w:val="000000"/>
          <w:sz w:val="24"/>
          <w:szCs w:val="24"/>
          <w:lang w:val="en-US" w:eastAsia="zh-CN"/>
        </w:rPr>
        <w:t>MCTest数据集是由Richardson提出的，并且他在文中提出了两种基准方法。第一种是基于词袋滑窗的方法，他将问题句与候选答案句进行字符串拼接形成假设句，然后计算假设句与文章中句子的词重叠程度，选择具有最高词重叠的答案作为预测输出。第二种是基于词距的方法，计算问题词与答案词在文章中出现的最近距离。Smith之后对基于词袋滑窗的基准方法进行了改进，他设置不同大小的窗口长度来捕捉文章与问题更加全面的相关信息，从而进一步提高了问答准确率。简单的滑窗模型对于回答单一支持句的问题已经可以达到不错的效果，但对于回答多支持句的问题还是显得乏力。</w:t>
      </w:r>
      <w:r>
        <w:rPr>
          <w:rFonts w:hint="eastAsia" w:asciiTheme="minorEastAsia" w:hAnsiTheme="minorEastAsia" w:eastAsiaTheme="minorEastAsia" w:cstheme="minorEastAsia"/>
          <w:sz w:val="24"/>
          <w:szCs w:val="24"/>
          <w:lang w:val="en-US" w:eastAsia="zh-CN"/>
        </w:rPr>
        <w:t>Narasimhan和Barzilay使用了隐变量模型来指示问题句的候选支持句，并在模型中加入了话语关系特征。Wang在他的隐变量模型中加入了句法、语义和框架结构特征，同时又引入了已经训练好的词向量信息。Sachan提出了一种隐变量模型来学习潜在的答案蕴含结构，他在模型中引入了名词实体的指代关系链以及句子之间的释义关系链来进行隐变量的指示，同时他又在模型中加入了语义相似特征以及字符串编辑特征来更加细化的进行文本识别与匹配。</w:t>
      </w:r>
    </w:p>
    <w:p>
      <w:pPr>
        <w:keepNext w:val="0"/>
        <w:keepLines w:val="0"/>
        <w:pageBreakBefore w:val="0"/>
        <w:widowControl/>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黑体" w:hAnsi="黑体"/>
          <w:b w:val="0"/>
          <w:bCs/>
          <w:color w:val="000000"/>
          <w:szCs w:val="21"/>
          <w:lang w:val="en-US" w:eastAsia="zh-CN"/>
        </w:rPr>
      </w:pPr>
      <w:r>
        <w:rPr>
          <w:rFonts w:hint="eastAsia" w:ascii="黑体" w:hAnsi="黑体"/>
          <w:b w:val="0"/>
          <w:bCs/>
          <w:color w:val="000000"/>
          <w:szCs w:val="21"/>
          <w:lang w:val="en-US" w:eastAsia="zh-CN"/>
        </w:rPr>
        <w:t>随着近些年深度学习框架的不断开发，</w:t>
      </w:r>
      <w:r>
        <w:rPr>
          <w:rFonts w:hint="default" w:ascii="Times New Roman" w:hAnsi="Times New Roman" w:cs="Times New Roman"/>
          <w:b w:val="0"/>
          <w:bCs/>
          <w:color w:val="000000"/>
          <w:szCs w:val="21"/>
          <w:lang w:val="en-US" w:eastAsia="zh-CN"/>
        </w:rPr>
        <w:t>CNN、RNN、LSTM</w:t>
      </w:r>
      <w:r>
        <w:rPr>
          <w:rFonts w:hint="eastAsia" w:ascii="黑体" w:hAnsi="黑体"/>
          <w:b w:val="0"/>
          <w:bCs/>
          <w:color w:val="000000"/>
          <w:szCs w:val="21"/>
          <w:lang w:val="en-US" w:eastAsia="zh-CN"/>
        </w:rPr>
        <w:t>以及注意力机制和记忆力机制也被广泛地应用到了机器阅读理解的任务中来，并在大规模语料的数据集中取得了不错的性能效果。</w:t>
      </w:r>
      <w:r>
        <w:rPr>
          <w:rFonts w:hint="default" w:ascii="Times New Roman" w:hAnsi="Times New Roman" w:cs="Times New Roman"/>
          <w:b w:val="0"/>
          <w:bCs/>
          <w:color w:val="000000"/>
          <w:szCs w:val="21"/>
          <w:lang w:val="en-US" w:eastAsia="zh-CN"/>
        </w:rPr>
        <w:t>Weston</w:t>
      </w:r>
      <w:r>
        <w:rPr>
          <w:rFonts w:hint="eastAsia" w:cs="Times New Roman"/>
          <w:b w:val="0"/>
          <w:bCs/>
          <w:color w:val="000000"/>
          <w:szCs w:val="21"/>
          <w:lang w:val="en-US" w:eastAsia="zh-CN"/>
        </w:rPr>
        <w:t>提出了Memory Network机制，将文档内容作为外部知识数据进行存储，将输入的问题咋在外部记忆框架中进行推理找到与问题相关的支持句，再在支持句中找到问题的答案。该模型在许多逻辑推理任务中都取得了不错的性能效果（例如bAbI任务）。之后，</w:t>
      </w:r>
      <w:r>
        <w:rPr>
          <w:rFonts w:hint="default" w:ascii="Times New Roman" w:hAnsi="Times New Roman" w:eastAsia="宋体" w:cs="Times New Roman"/>
          <w:sz w:val="24"/>
          <w:szCs w:val="24"/>
        </w:rPr>
        <w:t>Sukhbaatar</w:t>
      </w:r>
      <w:r>
        <w:rPr>
          <w:rFonts w:hint="eastAsia" w:eastAsia="宋体" w:cs="Times New Roman"/>
          <w:sz w:val="24"/>
          <w:szCs w:val="24"/>
          <w:lang w:val="en-US" w:eastAsia="zh-CN"/>
        </w:rPr>
        <w:t>又提出了一种End-To-End Memory Network模型，解决了Memory Network中需要额外标注支持句标签的问题。</w:t>
      </w:r>
      <w:r>
        <w:rPr>
          <w:rFonts w:hint="default" w:ascii="Times New Roman" w:hAnsi="Times New Roman" w:cs="Times New Roman"/>
          <w:b w:val="0"/>
          <w:bCs/>
          <w:color w:val="000000"/>
          <w:szCs w:val="21"/>
          <w:lang w:val="en-US" w:eastAsia="zh-CN"/>
        </w:rPr>
        <w:t>Herman</w:t>
      </w:r>
      <w:r>
        <w:rPr>
          <w:rFonts w:hint="eastAsia" w:ascii="黑体" w:hAnsi="黑体"/>
          <w:b w:val="0"/>
          <w:bCs/>
          <w:color w:val="000000"/>
          <w:szCs w:val="21"/>
          <w:lang w:val="en-US" w:eastAsia="zh-CN"/>
        </w:rPr>
        <w:t>首次提出了基于机器阅读任务的注意力机制，加入了文档与问题的交互式表示，增强了文本的语义表示能力，并在</w:t>
      </w:r>
      <w:r>
        <w:rPr>
          <w:rFonts w:hint="eastAsia" w:asciiTheme="minorEastAsia" w:hAnsiTheme="minorEastAsia" w:eastAsiaTheme="minorEastAsia" w:cstheme="minorEastAsia"/>
          <w:b w:val="0"/>
          <w:bCs w:val="0"/>
          <w:color w:val="000000"/>
          <w:sz w:val="24"/>
          <w:szCs w:val="24"/>
          <w:lang w:val="en-US" w:eastAsia="zh-CN"/>
        </w:rPr>
        <w:t>CNN/Daily Mai</w:t>
      </w:r>
      <w:r>
        <w:rPr>
          <w:rFonts w:hint="eastAsia" w:asciiTheme="minorEastAsia" w:hAnsiTheme="minorEastAsia" w:cstheme="minorEastAsia"/>
          <w:b w:val="0"/>
          <w:bCs w:val="0"/>
          <w:color w:val="000000"/>
          <w:sz w:val="24"/>
          <w:szCs w:val="24"/>
          <w:lang w:val="en-US" w:eastAsia="zh-CN"/>
        </w:rPr>
        <w:t>l任务中取得了不错的效果</w:t>
      </w:r>
      <w:r>
        <w:rPr>
          <w:rFonts w:hint="eastAsia" w:ascii="黑体" w:hAnsi="黑体"/>
          <w:b w:val="0"/>
          <w:bCs/>
          <w:color w:val="000000"/>
          <w:szCs w:val="21"/>
          <w:lang w:val="en-US" w:eastAsia="zh-CN"/>
        </w:rPr>
        <w:t>。</w:t>
      </w:r>
      <w:r>
        <w:rPr>
          <w:rFonts w:hint="default" w:ascii="Times New Roman" w:hAnsi="Times New Roman" w:cs="Times New Roman"/>
          <w:b w:val="0"/>
          <w:bCs/>
          <w:color w:val="000000"/>
          <w:szCs w:val="21"/>
          <w:lang w:val="en-US" w:eastAsia="zh-CN"/>
        </w:rPr>
        <w:t>Hill</w:t>
      </w:r>
      <w:r>
        <w:rPr>
          <w:rFonts w:hint="eastAsia" w:ascii="黑体" w:hAnsi="黑体"/>
          <w:b w:val="0"/>
          <w:bCs/>
          <w:color w:val="000000"/>
          <w:szCs w:val="21"/>
          <w:lang w:val="en-US" w:eastAsia="zh-CN"/>
        </w:rPr>
        <w:t>提出了基于窗口的记忆力网络机制，并在</w:t>
      </w:r>
      <w:r>
        <w:rPr>
          <w:rFonts w:hint="default" w:ascii="Times New Roman" w:hAnsi="Times New Roman" w:cs="Times New Roman"/>
          <w:b w:val="0"/>
          <w:bCs/>
          <w:color w:val="000000"/>
          <w:szCs w:val="21"/>
          <w:lang w:val="en-US" w:eastAsia="zh-CN"/>
        </w:rPr>
        <w:t>CBT</w:t>
      </w:r>
      <w:r>
        <w:rPr>
          <w:rFonts w:hint="eastAsia" w:ascii="黑体" w:hAnsi="黑体"/>
          <w:b w:val="0"/>
          <w:bCs/>
          <w:color w:val="000000"/>
          <w:szCs w:val="21"/>
          <w:lang w:val="en-US" w:eastAsia="zh-CN"/>
        </w:rPr>
        <w:t>数据集上取得了不错的性能效果。Seo提出了一种双向的注意力机制，同时学习到文档对于问题的表示和问题对于文档的表示。Xiong提出了一种Co-Attention机制来对学习文档的叠加式注意力表示，并且加入了强化学习的损失函数，使得学习目标与真实回答目标更加一致，并在SQuAD数据集中取得了领先水平。而对于小规模机器阅读数据集（如MCTest），深度学习的方法并不能得以很好的发挥。</w:t>
      </w:r>
      <w:r>
        <w:rPr>
          <w:rFonts w:hint="default" w:ascii="Times New Roman" w:hAnsi="Times New Roman" w:cs="Times New Roman"/>
          <w:b w:val="0"/>
          <w:bCs/>
          <w:color w:val="000000"/>
          <w:szCs w:val="21"/>
          <w:lang w:val="en-US" w:eastAsia="zh-CN"/>
        </w:rPr>
        <w:t>Yin</w:t>
      </w:r>
      <w:r>
        <w:rPr>
          <w:rFonts w:hint="eastAsia" w:ascii="黑体" w:hAnsi="黑体"/>
          <w:b w:val="0"/>
          <w:bCs/>
          <w:color w:val="000000"/>
          <w:szCs w:val="21"/>
          <w:lang w:val="en-US" w:eastAsia="zh-CN"/>
        </w:rPr>
        <w:t>提出一种基于注意力机制的卷积神经网络模型来解决这一问题，他通过卷积和池化操作分别得到句子层面和篇章层面的表示。最终通过高速通道网络获得最终的整体表示。但该模型的最终实验效果并不理想。在</w:t>
      </w:r>
      <w:r>
        <w:rPr>
          <w:rFonts w:hint="default" w:ascii="Times New Roman" w:hAnsi="Times New Roman" w:cs="Times New Roman"/>
          <w:b w:val="0"/>
          <w:bCs/>
          <w:color w:val="000000"/>
          <w:szCs w:val="21"/>
          <w:lang w:val="en-US" w:eastAsia="zh-CN"/>
        </w:rPr>
        <w:t>MCTest</w:t>
      </w:r>
      <w:r>
        <w:rPr>
          <w:rFonts w:hint="eastAsia" w:ascii="黑体" w:hAnsi="黑体"/>
          <w:b w:val="0"/>
          <w:bCs/>
          <w:color w:val="000000"/>
          <w:szCs w:val="21"/>
          <w:lang w:val="en-US" w:eastAsia="zh-CN"/>
        </w:rPr>
        <w:t>数据集上深度学习具有较好发挥效果的有</w:t>
      </w:r>
      <w:r>
        <w:rPr>
          <w:rFonts w:hint="default" w:ascii="Times New Roman" w:hAnsi="Times New Roman" w:cs="Times New Roman"/>
          <w:b w:val="0"/>
          <w:bCs/>
          <w:color w:val="000000"/>
          <w:szCs w:val="21"/>
          <w:lang w:val="en-US" w:eastAsia="zh-CN"/>
        </w:rPr>
        <w:t>Trischler</w:t>
      </w:r>
      <w:r>
        <w:rPr>
          <w:rFonts w:hint="eastAsia" w:ascii="黑体" w:hAnsi="黑体"/>
          <w:b w:val="0"/>
          <w:bCs/>
          <w:color w:val="000000"/>
          <w:szCs w:val="21"/>
          <w:lang w:val="en-US" w:eastAsia="zh-CN"/>
        </w:rPr>
        <w:t>提出的基于多层面相似度计算的神经网络模型，分别从词层面和句子层面进行编码。但该模型存在一个局限问题是，模型的初始化参数都是通过经验设置，而且参数的初始化设置对于最终模型的效果是十分重要的。如果是仅仅随机初始化并不能达到理想的实验效果。</w:t>
      </w:r>
      <w:r>
        <w:rPr>
          <w:rFonts w:hint="default" w:ascii="Times New Roman" w:hAnsi="Times New Roman" w:cs="Times New Roman"/>
          <w:b w:val="0"/>
          <w:bCs/>
          <w:color w:val="000000"/>
          <w:szCs w:val="21"/>
          <w:lang w:val="en-US" w:eastAsia="zh-CN"/>
        </w:rPr>
        <w:t>Wang</w:t>
      </w:r>
      <w:r>
        <w:rPr>
          <w:rFonts w:hint="eastAsia" w:ascii="黑体" w:hAnsi="黑体"/>
          <w:b w:val="0"/>
          <w:bCs/>
          <w:color w:val="000000"/>
          <w:szCs w:val="21"/>
          <w:lang w:val="en-US" w:eastAsia="zh-CN"/>
        </w:rPr>
        <w:t>使用</w:t>
      </w:r>
      <w:r>
        <w:rPr>
          <w:rFonts w:hint="default" w:ascii="Times New Roman" w:hAnsi="Times New Roman" w:cs="Times New Roman"/>
          <w:b w:val="0"/>
          <w:bCs/>
          <w:color w:val="000000"/>
          <w:szCs w:val="21"/>
          <w:lang w:val="en-US" w:eastAsia="zh-CN"/>
        </w:rPr>
        <w:t>RNN</w:t>
      </w:r>
      <w:r>
        <w:rPr>
          <w:rFonts w:hint="eastAsia" w:ascii="黑体" w:hAnsi="黑体"/>
          <w:b w:val="0"/>
          <w:bCs/>
          <w:color w:val="000000"/>
          <w:szCs w:val="21"/>
          <w:lang w:val="en-US" w:eastAsia="zh-CN"/>
        </w:rPr>
        <w:t>模型对句子进行建模表示，并另外结合使用了外部的答案选择模型和蕴涵关系推理模型。他的整个模型是将神经网络模型与传统特征相结合，并且使用了外部的知识数据（</w:t>
      </w:r>
      <w:r>
        <w:rPr>
          <w:rFonts w:hint="default" w:ascii="Times New Roman" w:hAnsi="Times New Roman" w:cs="Times New Roman"/>
          <w:b w:val="0"/>
          <w:bCs/>
          <w:color w:val="000000"/>
          <w:szCs w:val="21"/>
          <w:lang w:val="en-US" w:eastAsia="zh-CN"/>
        </w:rPr>
        <w:t>Wikipedia</w:t>
      </w:r>
      <w:r>
        <w:rPr>
          <w:rFonts w:hint="eastAsia" w:ascii="黑体" w:hAnsi="黑体"/>
          <w:b w:val="0"/>
          <w:bCs/>
          <w:color w:val="000000"/>
          <w:szCs w:val="21"/>
          <w:lang w:val="en-US" w:eastAsia="zh-CN"/>
        </w:rPr>
        <w:t>）进行模型训练。可以看出，如果仅仅使用神经网络模型，没有先验知识与外部资源的支持，是很难在</w:t>
      </w:r>
      <w:r>
        <w:rPr>
          <w:rFonts w:hint="eastAsia" w:cs="Times New Roman"/>
          <w:b w:val="0"/>
          <w:bCs/>
          <w:color w:val="000000"/>
          <w:szCs w:val="21"/>
          <w:lang w:val="en-US" w:eastAsia="zh-CN"/>
        </w:rPr>
        <w:t>小规模语料</w:t>
      </w:r>
      <w:r>
        <w:rPr>
          <w:rFonts w:hint="eastAsia" w:ascii="黑体" w:hAnsi="黑体"/>
          <w:b w:val="0"/>
          <w:bCs/>
          <w:color w:val="000000"/>
          <w:szCs w:val="21"/>
          <w:lang w:val="en-US" w:eastAsia="zh-CN"/>
        </w:rPr>
        <w:t>数据集上得到理想结果的。</w:t>
      </w:r>
    </w:p>
    <w:p>
      <w:pPr>
        <w:pStyle w:val="3"/>
        <w:numPr>
          <w:ilvl w:val="1"/>
          <w:numId w:val="2"/>
        </w:numPr>
        <w:rPr>
          <w:rFonts w:hint="eastAsia" w:ascii="黑体" w:hAnsi="黑体" w:eastAsia="黑体"/>
          <w:sz w:val="28"/>
          <w:szCs w:val="28"/>
        </w:rPr>
      </w:pPr>
      <w:r>
        <w:rPr>
          <w:rFonts w:hint="eastAsia" w:ascii="黑体" w:hAnsi="黑体" w:eastAsia="黑体"/>
          <w:sz w:val="28"/>
          <w:szCs w:val="28"/>
          <w:lang w:val="en-US" w:eastAsia="zh-CN"/>
        </w:rPr>
        <w:t>与其他相关任务的联系</w:t>
      </w:r>
    </w:p>
    <w:p>
      <w:pPr>
        <w:keepNext w:val="0"/>
        <w:keepLines w:val="0"/>
        <w:pageBreakBefore w:val="0"/>
        <w:widowControl/>
        <w:kinsoku/>
        <w:wordWrap/>
        <w:overflowPunct/>
        <w:topLinePunct w:val="0"/>
        <w:autoSpaceDE/>
        <w:autoSpaceDN/>
        <w:bidi w:val="0"/>
        <w:adjustRightInd/>
        <w:snapToGrid/>
        <w:spacing w:line="500" w:lineRule="exact"/>
        <w:ind w:right="0" w:rightChars="0" w:firstLine="420" w:firstLineChars="0"/>
        <w:jc w:val="left"/>
        <w:textAlignment w:val="auto"/>
        <w:outlineLvl w:val="9"/>
        <w:rPr>
          <w:rFonts w:hint="eastAsia"/>
          <w:lang w:val="en-US" w:eastAsia="zh-CN"/>
        </w:rPr>
      </w:pPr>
      <w:r>
        <w:rPr>
          <w:rFonts w:hint="eastAsia"/>
          <w:lang w:val="en-US" w:eastAsia="zh-CN"/>
        </w:rPr>
        <w:t xml:space="preserve"> 自然语言处理研究任务可以按由低到高的层级关系划分为如图1所示的体系结构。其中，词性标注任务是确定句子中各个单词的词性，如名词、动词和形容词等。它是自然语言处理领域中的底层任务。句法分析的任务是要确定句子的</w:t>
      </w:r>
    </w:p>
    <w:p>
      <w:pPr>
        <w:keepNext w:val="0"/>
        <w:keepLines w:val="0"/>
        <w:pageBreakBefore w:val="0"/>
        <w:widowControl/>
        <w:kinsoku/>
        <w:wordWrap/>
        <w:overflowPunct/>
        <w:topLinePunct w:val="0"/>
        <w:autoSpaceDE/>
        <w:autoSpaceDN/>
        <w:bidi w:val="0"/>
        <w:adjustRightInd/>
        <w:snapToGrid/>
        <w:spacing w:line="500" w:lineRule="exact"/>
        <w:ind w:right="0" w:rightChars="0" w:firstLine="42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500" w:lineRule="exact"/>
        <w:ind w:right="0" w:rightChars="0" w:firstLine="420" w:firstLineChars="0"/>
        <w:jc w:val="left"/>
        <w:textAlignment w:val="auto"/>
        <w:outlineLvl w:val="9"/>
        <w:rPr>
          <w:rFonts w:hint="eastAsia"/>
          <w:lang w:val="en-US" w:eastAsia="zh-CN"/>
        </w:rPr>
      </w:pPr>
      <w:r>
        <mc:AlternateContent>
          <mc:Choice Requires="wpg">
            <w:drawing>
              <wp:anchor distT="0" distB="0" distL="114300" distR="114300" simplePos="0" relativeHeight="251658240" behindDoc="0" locked="0" layoutInCell="1" allowOverlap="1">
                <wp:simplePos x="0" y="0"/>
                <wp:positionH relativeFrom="column">
                  <wp:posOffset>930275</wp:posOffset>
                </wp:positionH>
                <wp:positionV relativeFrom="paragraph">
                  <wp:posOffset>64135</wp:posOffset>
                </wp:positionV>
                <wp:extent cx="3166745" cy="3192145"/>
                <wp:effectExtent l="6350" t="6350" r="8255" b="20955"/>
                <wp:wrapNone/>
                <wp:docPr id="1" name="组合 22"/>
                <wp:cNvGraphicFramePr/>
                <a:graphic xmlns:a="http://schemas.openxmlformats.org/drawingml/2006/main">
                  <a:graphicData uri="http://schemas.microsoft.com/office/word/2010/wordprocessingGroup">
                    <wpg:wgp>
                      <wpg:cNvGrpSpPr/>
                      <wpg:grpSpPr>
                        <a:xfrm>
                          <a:off x="0" y="0"/>
                          <a:ext cx="3166745" cy="3192145"/>
                          <a:chOff x="6593" y="1926"/>
                          <a:chExt cx="5286" cy="7442"/>
                        </a:xfrm>
                      </wpg:grpSpPr>
                      <wps:wsp>
                        <wps:cNvPr id="15" name="圆角矩形 14"/>
                        <wps:cNvSpPr/>
                        <wps:spPr>
                          <a:xfrm>
                            <a:off x="6593" y="1926"/>
                            <a:ext cx="5286" cy="7443"/>
                          </a:xfrm>
                          <a:prstGeom prst="roundRect">
                            <a:avLst/>
                          </a:prstGeom>
                          <a:ln>
                            <a:prstDash val="sysDash"/>
                          </a:ln>
                        </wps:spPr>
                        <wps:style>
                          <a:lnRef idx="2">
                            <a:schemeClr val="dk1"/>
                          </a:lnRef>
                          <a:fillRef idx="1">
                            <a:schemeClr val="lt1"/>
                          </a:fillRef>
                          <a:effectRef idx="0">
                            <a:schemeClr val="dk1"/>
                          </a:effectRef>
                          <a:fontRef idx="minor">
                            <a:schemeClr val="dk1"/>
                          </a:fontRef>
                        </wps:style>
                        <wps:bodyPr rtlCol="0" anchor="ctr"/>
                      </wps:wsp>
                      <wpg:grpSp>
                        <wpg:cNvPr id="2" name="组合 18"/>
                        <wpg:cNvGrpSpPr/>
                        <wpg:grpSpPr>
                          <a:xfrm>
                            <a:off x="7889" y="2494"/>
                            <a:ext cx="2694" cy="6334"/>
                            <a:chOff x="7848" y="2494"/>
                            <a:chExt cx="2694" cy="6334"/>
                          </a:xfrm>
                        </wpg:grpSpPr>
                        <wpg:grpSp>
                          <wpg:cNvPr id="3" name="组合 13"/>
                          <wpg:cNvGrpSpPr/>
                          <wpg:grpSpPr>
                            <a:xfrm>
                              <a:off x="7848" y="2494"/>
                              <a:ext cx="2694" cy="6334"/>
                              <a:chOff x="7869" y="3738"/>
                              <a:chExt cx="2694" cy="6334"/>
                            </a:xfrm>
                          </wpg:grpSpPr>
                          <wps:wsp>
                            <wps:cNvPr id="6" name="矩形 5"/>
                            <wps:cNvSpPr/>
                            <wps:spPr>
                              <a:xfrm>
                                <a:off x="7869" y="9118"/>
                                <a:ext cx="2695" cy="955"/>
                              </a:xfrm>
                              <a:prstGeom prst="rect">
                                <a:avLst/>
                              </a:prstGeom>
                            </wps:spPr>
                            <wps:style>
                              <a:lnRef idx="2">
                                <a:schemeClr val="dk1"/>
                              </a:lnRef>
                              <a:fillRef idx="1">
                                <a:schemeClr val="lt1"/>
                              </a:fillRef>
                              <a:effectRef idx="0">
                                <a:schemeClr val="dk1"/>
                              </a:effectRef>
                              <a:fontRef idx="minor">
                                <a:schemeClr val="dk1"/>
                              </a:fontRef>
                            </wps:style>
                            <wps:txbx>
                              <w:txbxContent>
                                <w:p>
                                  <w:pPr>
                                    <w:pStyle w:val="7"/>
                                    <w:kinsoku/>
                                    <w:ind w:left="0"/>
                                    <w:jc w:val="center"/>
                                  </w:pPr>
                                  <w:r>
                                    <w:rPr>
                                      <w:rFonts w:asciiTheme="minorAscii" w:hAnsiTheme="minorBidi" w:eastAsiaTheme="minorEastAsia"/>
                                      <w:b/>
                                      <w:color w:val="000000" w:themeColor="dark1"/>
                                      <w:kern w:val="24"/>
                                      <w:sz w:val="36"/>
                                      <w:szCs w:val="36"/>
                                      <w14:textFill>
                                        <w14:solidFill>
                                          <w14:schemeClr w14:val="dk1"/>
                                        </w14:solidFill>
                                      </w14:textFill>
                                    </w:rPr>
                                    <w:t>词性标注</w:t>
                                  </w:r>
                                </w:p>
                              </w:txbxContent>
                            </wps:txbx>
                            <wps:bodyPr rtlCol="0" anchor="ctr"/>
                          </wps:wsp>
                          <wps:wsp>
                            <wps:cNvPr id="11" name="矩形 10"/>
                            <wps:cNvSpPr/>
                            <wps:spPr>
                              <a:xfrm>
                                <a:off x="7869" y="7328"/>
                                <a:ext cx="2695" cy="955"/>
                              </a:xfrm>
                              <a:prstGeom prst="rect">
                                <a:avLst/>
                              </a:prstGeom>
                            </wps:spPr>
                            <wps:style>
                              <a:lnRef idx="2">
                                <a:schemeClr val="dk1"/>
                              </a:lnRef>
                              <a:fillRef idx="1">
                                <a:schemeClr val="lt1"/>
                              </a:fillRef>
                              <a:effectRef idx="0">
                                <a:schemeClr val="dk1"/>
                              </a:effectRef>
                              <a:fontRef idx="minor">
                                <a:schemeClr val="dk1"/>
                              </a:fontRef>
                            </wps:style>
                            <wps:txbx>
                              <w:txbxContent>
                                <w:p>
                                  <w:pPr>
                                    <w:pStyle w:val="7"/>
                                    <w:kinsoku/>
                                    <w:ind w:left="0"/>
                                    <w:jc w:val="center"/>
                                  </w:pPr>
                                  <w:r>
                                    <w:rPr>
                                      <w:rFonts w:asciiTheme="minorAscii" w:hAnsiTheme="minorBidi" w:eastAsiaTheme="minorEastAsia"/>
                                      <w:b/>
                                      <w:color w:val="000000" w:themeColor="dark1"/>
                                      <w:kern w:val="24"/>
                                      <w:sz w:val="36"/>
                                      <w:szCs w:val="36"/>
                                      <w14:textFill>
                                        <w14:solidFill>
                                          <w14:schemeClr w14:val="dk1"/>
                                        </w14:solidFill>
                                      </w14:textFill>
                                    </w:rPr>
                                    <w:t>句法分析</w:t>
                                  </w:r>
                                </w:p>
                              </w:txbxContent>
                            </wps:txbx>
                            <wps:bodyPr rtlCol="0" anchor="ctr"/>
                          </wps:wsp>
                          <wps:wsp>
                            <wps:cNvPr id="12" name="矩形 11"/>
                            <wps:cNvSpPr/>
                            <wps:spPr>
                              <a:xfrm>
                                <a:off x="7869" y="5528"/>
                                <a:ext cx="2695" cy="955"/>
                              </a:xfrm>
                              <a:prstGeom prst="rect">
                                <a:avLst/>
                              </a:prstGeom>
                            </wps:spPr>
                            <wps:style>
                              <a:lnRef idx="2">
                                <a:schemeClr val="dk1"/>
                              </a:lnRef>
                              <a:fillRef idx="1">
                                <a:schemeClr val="lt1"/>
                              </a:fillRef>
                              <a:effectRef idx="0">
                                <a:schemeClr val="dk1"/>
                              </a:effectRef>
                              <a:fontRef idx="minor">
                                <a:schemeClr val="dk1"/>
                              </a:fontRef>
                            </wps:style>
                            <wps:txbx>
                              <w:txbxContent>
                                <w:p>
                                  <w:pPr>
                                    <w:pStyle w:val="7"/>
                                    <w:kinsoku/>
                                    <w:ind w:left="0"/>
                                    <w:jc w:val="center"/>
                                  </w:pPr>
                                  <w:r>
                                    <w:rPr>
                                      <w:rFonts w:asciiTheme="minorAscii" w:hAnsiTheme="minorBidi" w:eastAsiaTheme="minorEastAsia"/>
                                      <w:b/>
                                      <w:color w:val="000000" w:themeColor="dark1"/>
                                      <w:kern w:val="24"/>
                                      <w:sz w:val="36"/>
                                      <w:szCs w:val="36"/>
                                      <w14:textFill>
                                        <w14:solidFill>
                                          <w14:schemeClr w14:val="dk1"/>
                                        </w14:solidFill>
                                      </w14:textFill>
                                    </w:rPr>
                                    <w:t>语义分析</w:t>
                                  </w:r>
                                </w:p>
                              </w:txbxContent>
                            </wps:txbx>
                            <wps:bodyPr rtlCol="0" anchor="ctr"/>
                          </wps:wsp>
                          <wps:wsp>
                            <wps:cNvPr id="13" name="矩形 12"/>
                            <wps:cNvSpPr/>
                            <wps:spPr>
                              <a:xfrm>
                                <a:off x="7869" y="3738"/>
                                <a:ext cx="2695" cy="955"/>
                              </a:xfrm>
                              <a:prstGeom prst="rect">
                                <a:avLst/>
                              </a:prstGeom>
                            </wps:spPr>
                            <wps:style>
                              <a:lnRef idx="2">
                                <a:schemeClr val="dk1"/>
                              </a:lnRef>
                              <a:fillRef idx="1">
                                <a:schemeClr val="lt1"/>
                              </a:fillRef>
                              <a:effectRef idx="0">
                                <a:schemeClr val="dk1"/>
                              </a:effectRef>
                              <a:fontRef idx="minor">
                                <a:schemeClr val="dk1"/>
                              </a:fontRef>
                            </wps:style>
                            <wps:txbx>
                              <w:txbxContent>
                                <w:p>
                                  <w:pPr>
                                    <w:pStyle w:val="7"/>
                                    <w:kinsoku/>
                                    <w:ind w:left="0"/>
                                    <w:jc w:val="center"/>
                                  </w:pPr>
                                  <w:r>
                                    <w:rPr>
                                      <w:rFonts w:asciiTheme="minorAscii" w:hAnsiTheme="minorBidi" w:eastAsiaTheme="minorEastAsia"/>
                                      <w:b/>
                                      <w:color w:val="000000" w:themeColor="dark1"/>
                                      <w:kern w:val="24"/>
                                      <w:sz w:val="36"/>
                                      <w:szCs w:val="36"/>
                                      <w14:textFill>
                                        <w14:solidFill>
                                          <w14:schemeClr w14:val="dk1"/>
                                        </w14:solidFill>
                                      </w14:textFill>
                                    </w:rPr>
                                    <w:t>上层应用</w:t>
                                  </w:r>
                                </w:p>
                              </w:txbxContent>
                            </wps:txbx>
                            <wps:bodyPr rtlCol="0" anchor="ctr"/>
                          </wps:wsp>
                        </wpg:grpSp>
                        <wps:wsp>
                          <wps:cNvPr id="16" name="直接箭头连接符 15"/>
                          <wps:cNvCnPr>
                            <a:stCxn id="6" idx="0"/>
                            <a:endCxn id="11" idx="2"/>
                          </wps:cNvCnPr>
                          <wps:spPr>
                            <a:xfrm flipV="1">
                              <a:off x="9196" y="7039"/>
                              <a:ext cx="0" cy="835"/>
                            </a:xfrm>
                            <a:prstGeom prst="straightConnector1">
                              <a:avLst/>
                            </a:prstGeom>
                            <a:ln w="19050">
                              <a:tailEnd type="arrow" w="med" len="med"/>
                            </a:ln>
                          </wps:spPr>
                          <wps:style>
                            <a:lnRef idx="1">
                              <a:schemeClr val="dk1"/>
                            </a:lnRef>
                            <a:fillRef idx="0">
                              <a:schemeClr val="dk1"/>
                            </a:fillRef>
                            <a:effectRef idx="0">
                              <a:schemeClr val="dk1"/>
                            </a:effectRef>
                            <a:fontRef idx="minor">
                              <a:schemeClr val="tx1"/>
                            </a:fontRef>
                          </wps:style>
                          <wps:bodyPr/>
                        </wps:wsp>
                        <wps:wsp>
                          <wps:cNvPr id="17" name="直接箭头连接符 16"/>
                          <wps:cNvCnPr/>
                          <wps:spPr>
                            <a:xfrm flipV="1">
                              <a:off x="9196" y="5239"/>
                              <a:ext cx="0" cy="835"/>
                            </a:xfrm>
                            <a:prstGeom prst="straightConnector1">
                              <a:avLst/>
                            </a:prstGeom>
                            <a:ln w="19050">
                              <a:tailEnd type="arrow" w="med" len="med"/>
                            </a:ln>
                          </wps:spPr>
                          <wps:style>
                            <a:lnRef idx="1">
                              <a:schemeClr val="dk1"/>
                            </a:lnRef>
                            <a:fillRef idx="0">
                              <a:schemeClr val="dk1"/>
                            </a:fillRef>
                            <a:effectRef idx="0">
                              <a:schemeClr val="dk1"/>
                            </a:effectRef>
                            <a:fontRef idx="minor">
                              <a:schemeClr val="tx1"/>
                            </a:fontRef>
                          </wps:style>
                          <wps:bodyPr/>
                        </wps:wsp>
                        <wps:wsp>
                          <wps:cNvPr id="18" name="直接箭头连接符 17"/>
                          <wps:cNvCnPr/>
                          <wps:spPr>
                            <a:xfrm flipV="1">
                              <a:off x="9195" y="3449"/>
                              <a:ext cx="0" cy="835"/>
                            </a:xfrm>
                            <a:prstGeom prst="straightConnector1">
                              <a:avLst/>
                            </a:prstGeom>
                            <a:ln w="19050">
                              <a:tailEnd type="arrow" w="med" len="med"/>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组合 22" o:spid="_x0000_s1026" o:spt="203" style="position:absolute;left:0pt;margin-left:73.25pt;margin-top:5.05pt;height:251.35pt;width:249.35pt;z-index:251658240;mso-width-relative:page;mso-height-relative:page;" coordorigin="6593,1926" coordsize="5286,7442" o:gfxdata="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">
                <o:lock v:ext="edit" aspectratio="f"/>
                <v:roundrect id="圆角矩形 14" o:spid="_x0000_s1026" o:spt="2" style="position:absolute;left:6593;top:1926;height:7443;width:5286;v-text-anchor:middle;" fillcolor="#FFFFFF [3201]" filled="t" stroked="t" coordsize="21600,21600" arcsize="0.166666666666667" o:gfxdata="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ZqMwi5AAAA2wAA&#10;AA8AAAAAAAAAAQAgAAAAIgAAAGRycy9kb3ducmV2LnhtbFBLAQIUABQAAAAIAIdO4kAzLwWeOwAA&#10;ADkAAAAQAAAAAAAAAAEAIAAAAAgBAABkcnMvc2hhcGV4bWwueG1sUEsFBgAAAAAGAAYAWwEAALID&#10;AAAAAA==&#10;">
                  <v:fill on="t" focussize="0,0"/>
                  <v:stroke weight="1pt" color="#000000 [3200]" miterlimit="8" joinstyle="miter" dashstyle="3 1"/>
                  <v:imagedata o:title=""/>
                  <o:lock v:ext="edit" aspectratio="f"/>
                </v:roundrect>
                <v:group id="组合 18" o:spid="_x0000_s1026" o:spt="203" style="position:absolute;left:7889;top:2494;height:6334;width:2694;" coordorigin="7848,2494" coordsize="2694,6334"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group id="组合 13" o:spid="_x0000_s1026" o:spt="203" style="position:absolute;left:7848;top:2494;height:6334;width:2694;" coordorigin="7869,3738" coordsize="2694,6334"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矩形 5" o:spid="_x0000_s1026" o:spt="1" style="position:absolute;left:7869;top:9118;height:955;width:2695;v-text-anchor:middle;" fillcolor="#FFFFFF [3201]" filled="t" stroked="t" coordsize="21600,21600" o:gfxdata="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WlPG8AAAA&#10;2g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pStyle w:val="7"/>
                              <w:kinsoku/>
                              <w:ind w:left="0"/>
                              <w:jc w:val="center"/>
                            </w:pPr>
                            <w:r>
                              <w:rPr>
                                <w:rFonts w:asciiTheme="minorAscii" w:hAnsiTheme="minorBidi" w:eastAsiaTheme="minorEastAsia"/>
                                <w:b/>
                                <w:color w:val="000000" w:themeColor="dark1"/>
                                <w:kern w:val="24"/>
                                <w:sz w:val="36"/>
                                <w:szCs w:val="36"/>
                                <w14:textFill>
                                  <w14:solidFill>
                                    <w14:schemeClr w14:val="dk1"/>
                                  </w14:solidFill>
                                </w14:textFill>
                              </w:rPr>
                              <w:t>词性标注</w:t>
                            </w:r>
                          </w:p>
                        </w:txbxContent>
                      </v:textbox>
                    </v:rect>
                    <v:rect id="矩形 10" o:spid="_x0000_s1026" o:spt="1" style="position:absolute;left:7869;top:7328;height:955;width:2695;v-text-anchor:middle;" fillcolor="#FFFFFF [3201]" filled="t" stroked="t" coordsize="21600,21600" o:gfxdata="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Yp7q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pStyle w:val="7"/>
                              <w:kinsoku/>
                              <w:ind w:left="0"/>
                              <w:jc w:val="center"/>
                            </w:pPr>
                            <w:r>
                              <w:rPr>
                                <w:rFonts w:asciiTheme="minorAscii" w:hAnsiTheme="minorBidi" w:eastAsiaTheme="minorEastAsia"/>
                                <w:b/>
                                <w:color w:val="000000" w:themeColor="dark1"/>
                                <w:kern w:val="24"/>
                                <w:sz w:val="36"/>
                                <w:szCs w:val="36"/>
                                <w14:textFill>
                                  <w14:solidFill>
                                    <w14:schemeClr w14:val="dk1"/>
                                  </w14:solidFill>
                                </w14:textFill>
                              </w:rPr>
                              <w:t>句法分析</w:t>
                            </w:r>
                          </w:p>
                        </w:txbxContent>
                      </v:textbox>
                    </v:rect>
                    <v:rect id="矩形 11" o:spid="_x0000_s1026" o:spt="1" style="position:absolute;left:7869;top:5528;height:955;width:2695;v-text-anchor:middle;" fillcolor="#FFFFFF [3201]" filled="t" stroked="t" coordsize="21600,21600" o:gfxdata="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CjnNugAAANsA&#10;AAAPAAAAAAAAAAEAIAAAACIAAABkcnMvZG93bnJldi54bWxQSwECFAAUAAAACACHTuJAMy8FnjsA&#10;AAA5AAAAEAAAAAAAAAABACAAAAAJAQAAZHJzL3NoYXBleG1sLnhtbFBLBQYAAAAABgAGAFsBAACz&#10;AwAAAAA=&#10;">
                      <v:fill on="t" focussize="0,0"/>
                      <v:stroke weight="1pt" color="#000000 [3200]" miterlimit="8" joinstyle="miter"/>
                      <v:imagedata o:title=""/>
                      <o:lock v:ext="edit" aspectratio="f"/>
                      <v:textbox>
                        <w:txbxContent>
                          <w:p>
                            <w:pPr>
                              <w:pStyle w:val="7"/>
                              <w:kinsoku/>
                              <w:ind w:left="0"/>
                              <w:jc w:val="center"/>
                            </w:pPr>
                            <w:r>
                              <w:rPr>
                                <w:rFonts w:asciiTheme="minorAscii" w:hAnsiTheme="minorBidi" w:eastAsiaTheme="minorEastAsia"/>
                                <w:b/>
                                <w:color w:val="000000" w:themeColor="dark1"/>
                                <w:kern w:val="24"/>
                                <w:sz w:val="36"/>
                                <w:szCs w:val="36"/>
                                <w14:textFill>
                                  <w14:solidFill>
                                    <w14:schemeClr w14:val="dk1"/>
                                  </w14:solidFill>
                                </w14:textFill>
                              </w:rPr>
                              <w:t>语义分析</w:t>
                            </w:r>
                          </w:p>
                        </w:txbxContent>
                      </v:textbox>
                    </v:rect>
                    <v:rect id="矩形 12" o:spid="_x0000_s1026" o:spt="1" style="position:absolute;left:7869;top:3738;height:955;width:2695;v-text-anchor:middle;" fillcolor="#FFFFFF [3201]" filled="t" stroked="t" coordsize="21600,21600" o:gfxdata="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EacVr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pStyle w:val="7"/>
                              <w:kinsoku/>
                              <w:ind w:left="0"/>
                              <w:jc w:val="center"/>
                            </w:pPr>
                            <w:r>
                              <w:rPr>
                                <w:rFonts w:asciiTheme="minorAscii" w:hAnsiTheme="minorBidi" w:eastAsiaTheme="minorEastAsia"/>
                                <w:b/>
                                <w:color w:val="000000" w:themeColor="dark1"/>
                                <w:kern w:val="24"/>
                                <w:sz w:val="36"/>
                                <w:szCs w:val="36"/>
                                <w14:textFill>
                                  <w14:solidFill>
                                    <w14:schemeClr w14:val="dk1"/>
                                  </w14:solidFill>
                                </w14:textFill>
                              </w:rPr>
                              <w:t>上层应用</w:t>
                            </w:r>
                          </w:p>
                        </w:txbxContent>
                      </v:textbox>
                    </v:rect>
                  </v:group>
                  <v:shape id="直接箭头连接符 15" o:spid="_x0000_s1026" o:spt="32" type="#_x0000_t32" style="position:absolute;left:9196;top:7039;flip:y;height:835;width:0;" filled="f" stroked="t" coordsize="21600,21600" o:gfxdata="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HN2vugAAANsA&#10;AAAPAAAAAAAAAAEAIAAAACIAAABkcnMvZG93bnJldi54bWxQSwECFAAUAAAACACHTuJAMy8FnjsA&#10;AAA5AAAAEAAAAAAAAAABACAAAAAJAQAAZHJzL3NoYXBleG1sLnhtbFBLBQYAAAAABgAGAFsBAACz&#10;AwAAAAA=&#10;">
                    <v:fill on="f" focussize="0,0"/>
                    <v:stroke weight="1.5pt" color="#000000 [3200]" miterlimit="8" joinstyle="miter" endarrow="open"/>
                    <v:imagedata o:title=""/>
                    <o:lock v:ext="edit" aspectratio="f"/>
                  </v:shape>
                  <v:shape id="直接箭头连接符 16" o:spid="_x0000_s1026" o:spt="32" type="#_x0000_t32" style="position:absolute;left:9196;top:5239;flip:y;height:835;width:0;" filled="f" stroked="t" coordsize="21600,21600" o:gfxdata="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UHg0ugAAANsA&#10;AAAPAAAAAAAAAAEAIAAAACIAAABkcnMvZG93bnJldi54bWxQSwECFAAUAAAACACHTuJAMy8FnjsA&#10;AAA5AAAAEAAAAAAAAAABACAAAAAJAQAAZHJzL3NoYXBleG1sLnhtbFBLBQYAAAAABgAGAFsBAACz&#10;AwAAAAA=&#10;">
                    <v:fill on="f" focussize="0,0"/>
                    <v:stroke weight="1.5pt" color="#000000 [3200]" miterlimit="8" joinstyle="miter" endarrow="open"/>
                    <v:imagedata o:title=""/>
                    <o:lock v:ext="edit" aspectratio="f"/>
                  </v:shape>
                  <v:shape id="直接箭头连接符 17" o:spid="_x0000_s1026" o:spt="32" type="#_x0000_t32" style="position:absolute;left:9195;top:3449;flip:y;height:835;width:0;" filled="f" stroked="t" coordsize="21600,21600" o:gfxdata="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z+xGvQAA&#10;ANsAAAAPAAAAAAAAAAEAIAAAACIAAABkcnMvZG93bnJldi54bWxQSwECFAAUAAAACACHTuJAMy8F&#10;njsAAAA5AAAAEAAAAAAAAAABACAAAAAMAQAAZHJzL3NoYXBleG1sLnhtbFBLBQYAAAAABgAGAFsB&#10;AAC2AwAAAAA=&#10;">
                    <v:fill on="f" focussize="0,0"/>
                    <v:stroke weight="1.5pt" color="#000000 [3200]" miterlimit="8" joinstyle="miter" endarrow="open"/>
                    <v:imagedata o:title=""/>
                    <o:lock v:ext="edit" aspectratio="f"/>
                  </v:shape>
                </v:group>
              </v:group>
            </w:pict>
          </mc:Fallback>
        </mc:AlternateContent>
      </w:r>
    </w:p>
    <w:p>
      <w:pPr>
        <w:keepNext w:val="0"/>
        <w:keepLines w:val="0"/>
        <w:pageBreakBefore w:val="0"/>
        <w:widowControl/>
        <w:kinsoku/>
        <w:wordWrap/>
        <w:overflowPunct/>
        <w:topLinePunct w:val="0"/>
        <w:autoSpaceDE/>
        <w:autoSpaceDN/>
        <w:bidi w:val="0"/>
        <w:adjustRightInd/>
        <w:snapToGrid/>
        <w:spacing w:line="500" w:lineRule="exact"/>
        <w:ind w:right="0" w:rightChars="0" w:firstLine="42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500" w:lineRule="exact"/>
        <w:ind w:right="0" w:rightChars="0" w:firstLine="42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500" w:lineRule="exact"/>
        <w:ind w:right="0" w:rightChars="0" w:firstLine="42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500" w:lineRule="exact"/>
        <w:ind w:right="0" w:rightChars="0" w:firstLine="42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500" w:lineRule="exact"/>
        <w:ind w:right="0" w:rightChars="0" w:firstLine="42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500" w:lineRule="exact"/>
        <w:ind w:right="0" w:rightChars="0" w:firstLine="42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500" w:lineRule="exact"/>
        <w:ind w:right="0" w:rightChars="0" w:firstLine="42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500" w:lineRule="exact"/>
        <w:ind w:right="0" w:rightChars="0" w:firstLine="42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500" w:lineRule="exact"/>
        <w:ind w:right="0" w:right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500" w:lineRule="exact"/>
        <w:ind w:right="0" w:rightChars="0"/>
        <w:jc w:val="left"/>
        <w:textAlignment w:val="auto"/>
        <w:outlineLvl w:val="9"/>
        <w:rPr>
          <w:rFonts w:hint="eastAsia"/>
          <w:lang w:val="en-US" w:eastAsia="zh-CN"/>
        </w:rPr>
      </w:pPr>
    </w:p>
    <w:p>
      <w:pPr>
        <w:pStyle w:val="4"/>
        <w:keepNext w:val="0"/>
        <w:keepLines w:val="0"/>
        <w:pageBreakBefore w:val="0"/>
        <w:widowControl/>
        <w:kinsoku/>
        <w:wordWrap/>
        <w:overflowPunct/>
        <w:topLinePunct w:val="0"/>
        <w:autoSpaceDE/>
        <w:autoSpaceDN/>
        <w:bidi w:val="0"/>
        <w:adjustRightInd/>
        <w:snapToGrid/>
        <w:spacing w:line="500" w:lineRule="exact"/>
        <w:ind w:left="2100" w:leftChars="0" w:right="0" w:rightChars="0" w:firstLine="420" w:firstLineChars="0"/>
        <w:jc w:val="both"/>
        <w:textAlignment w:val="auto"/>
        <w:outlineLvl w:val="9"/>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自然语言处理任务层级关系简图</w:t>
      </w:r>
    </w:p>
    <w:p>
      <w:pPr>
        <w:keepNext w:val="0"/>
        <w:keepLines w:val="0"/>
        <w:pageBreakBefore w:val="0"/>
        <w:widowControl/>
        <w:kinsoku/>
        <w:wordWrap/>
        <w:overflowPunct/>
        <w:topLinePunct w:val="0"/>
        <w:autoSpaceDE/>
        <w:autoSpaceDN/>
        <w:bidi w:val="0"/>
        <w:adjustRightInd/>
        <w:snapToGrid/>
        <w:spacing w:line="500" w:lineRule="exact"/>
        <w:ind w:right="0" w:rightChars="0" w:firstLine="42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500" w:lineRule="exact"/>
        <w:ind w:right="0" w:rightChars="0"/>
        <w:jc w:val="left"/>
        <w:textAlignment w:val="auto"/>
        <w:outlineLvl w:val="9"/>
        <w:rPr>
          <w:rFonts w:hint="eastAsia"/>
          <w:lang w:val="en-US" w:eastAsia="zh-CN"/>
        </w:rPr>
      </w:pPr>
      <w:r>
        <w:rPr>
          <w:rFonts w:hint="eastAsia"/>
          <w:lang w:val="en-US" w:eastAsia="zh-CN"/>
        </w:rPr>
        <w:t>句法结构，如主语、谓语、宾语和定语等等。语法分析的任务是要抽取出句子的语法组织结构，如一个行为的发出者是谁，发生了什么行为，行为的施受者是谁。上层应用可以看作是低层任务的综合体现，如情感分析、机器翻译、机器问答和聊天系统等。</w:t>
      </w:r>
    </w:p>
    <w:p>
      <w:pPr>
        <w:keepNext w:val="0"/>
        <w:keepLines w:val="0"/>
        <w:pageBreakBefore w:val="0"/>
        <w:widowControl/>
        <w:kinsoku/>
        <w:wordWrap/>
        <w:overflowPunct/>
        <w:topLinePunct w:val="0"/>
        <w:autoSpaceDE/>
        <w:autoSpaceDN/>
        <w:bidi w:val="0"/>
        <w:adjustRightInd/>
        <w:snapToGrid/>
        <w:spacing w:line="500" w:lineRule="exact"/>
        <w:ind w:right="0" w:rightChars="0" w:firstLine="420" w:firstLineChars="0"/>
        <w:jc w:val="left"/>
        <w:textAlignment w:val="auto"/>
        <w:outlineLvl w:val="9"/>
        <w:rPr>
          <w:rFonts w:hint="eastAsia"/>
          <w:lang w:val="en-US" w:eastAsia="zh-CN"/>
        </w:rPr>
      </w:pPr>
      <w:r>
        <w:rPr>
          <w:rFonts w:hint="eastAsia"/>
          <w:lang w:val="en-US" w:eastAsia="zh-CN"/>
        </w:rPr>
        <w:t>机器问答在这个体系结构中处于高层次级别，它依赖于低层任务的实现，如单词的POS Tag、命名实体标注和句子的语义框架抽取都可以作为机器问答系统的重要特征，对系统的性能提升有着不可忽略的影响。在上层应用中，机器问答和聊天系统有着较高的相似性，但相比与聊天系统，机器问答系统是专注于对于输入问题的回答，而聊天系统的任务是要对输入话语进行自然的对话，输入的话语不限于一个问题。</w:t>
      </w:r>
    </w:p>
    <w:p>
      <w:pPr>
        <w:keepNext w:val="0"/>
        <w:keepLines w:val="0"/>
        <w:pageBreakBefore w:val="0"/>
        <w:widowControl/>
        <w:kinsoku/>
        <w:wordWrap/>
        <w:overflowPunct/>
        <w:topLinePunct w:val="0"/>
        <w:autoSpaceDE/>
        <w:autoSpaceDN/>
        <w:bidi w:val="0"/>
        <w:adjustRightInd/>
        <w:snapToGrid/>
        <w:spacing w:line="500" w:lineRule="exact"/>
        <w:ind w:right="0" w:rightChars="0" w:firstLine="420" w:firstLineChars="0"/>
        <w:jc w:val="left"/>
        <w:textAlignment w:val="auto"/>
        <w:outlineLvl w:val="9"/>
        <w:rPr>
          <w:rFonts w:hint="eastAsia"/>
          <w:lang w:val="en-US" w:eastAsia="zh-CN"/>
        </w:rPr>
      </w:pPr>
    </w:p>
    <w:p>
      <w:pPr>
        <w:pStyle w:val="3"/>
        <w:numPr>
          <w:ilvl w:val="1"/>
          <w:numId w:val="2"/>
        </w:numPr>
        <w:rPr>
          <w:rFonts w:hint="eastAsia" w:ascii="黑体" w:hAnsi="黑体" w:eastAsia="黑体"/>
          <w:sz w:val="28"/>
          <w:szCs w:val="28"/>
        </w:rPr>
      </w:pPr>
      <w:r>
        <w:rPr>
          <w:rFonts w:hint="eastAsia" w:ascii="黑体" w:hAnsi="黑体" w:eastAsia="黑体"/>
          <w:sz w:val="28"/>
          <w:szCs w:val="28"/>
          <w:lang w:val="en-US" w:eastAsia="zh-CN"/>
        </w:rPr>
        <w:t>论文主要研究内容和成果</w:t>
      </w:r>
    </w:p>
    <w:p>
      <w:pPr>
        <w:keepNext w:val="0"/>
        <w:keepLines w:val="0"/>
        <w:pageBreakBefore w:val="0"/>
        <w:widowControl/>
        <w:kinsoku/>
        <w:wordWrap/>
        <w:overflowPunct/>
        <w:topLinePunct w:val="0"/>
        <w:autoSpaceDE/>
        <w:autoSpaceDN/>
        <w:bidi w:val="0"/>
        <w:adjustRightInd/>
        <w:snapToGrid/>
        <w:spacing w:line="500" w:lineRule="exact"/>
        <w:ind w:right="0" w:rightChars="0"/>
        <w:jc w:val="left"/>
        <w:textAlignment w:val="auto"/>
        <w:outlineLvl w:val="9"/>
        <w:rPr>
          <w:rFonts w:hint="eastAsia"/>
          <w:lang w:val="en-US" w:eastAsia="zh-CN"/>
        </w:rPr>
      </w:pPr>
      <w:r>
        <w:rPr>
          <w:rFonts w:hint="eastAsia"/>
          <w:lang w:val="en-US" w:eastAsia="zh-CN"/>
        </w:rPr>
        <w:t>本文主要研究内容如下：</w:t>
      </w:r>
    </w:p>
    <w:p>
      <w:pPr>
        <w:keepNext w:val="0"/>
        <w:keepLines w:val="0"/>
        <w:pageBreakBefore w:val="0"/>
        <w:widowControl/>
        <w:numPr>
          <w:ilvl w:val="0"/>
          <w:numId w:val="3"/>
        </w:numPr>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lang w:val="en-US" w:eastAsia="zh-CN"/>
        </w:rPr>
      </w:pPr>
      <w:r>
        <w:rPr>
          <w:rFonts w:hint="eastAsia"/>
          <w:lang w:val="en-US" w:eastAsia="zh-CN"/>
        </w:rPr>
        <w:t>传统特征工程在小语料阅读理解任务上的实用性</w:t>
      </w:r>
    </w:p>
    <w:p>
      <w:pPr>
        <w:keepNext w:val="0"/>
        <w:keepLines w:val="0"/>
        <w:pageBreakBefore w:val="0"/>
        <w:widowControl/>
        <w:numPr>
          <w:ilvl w:val="0"/>
          <w:numId w:val="3"/>
        </w:numPr>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lang w:val="en-US" w:eastAsia="zh-CN"/>
        </w:rPr>
      </w:pPr>
      <w:r>
        <w:rPr>
          <w:rFonts w:hint="eastAsia"/>
          <w:lang w:val="en-US" w:eastAsia="zh-CN"/>
        </w:rPr>
        <w:t>隐变量模型对于问题推理的帮助价值</w:t>
      </w:r>
    </w:p>
    <w:p>
      <w:pPr>
        <w:keepNext w:val="0"/>
        <w:keepLines w:val="0"/>
        <w:pageBreakBefore w:val="0"/>
        <w:widowControl/>
        <w:numPr>
          <w:ilvl w:val="0"/>
          <w:numId w:val="3"/>
        </w:numPr>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lang w:val="en-US" w:eastAsia="zh-CN"/>
        </w:rPr>
      </w:pPr>
      <w:r>
        <w:rPr>
          <w:rFonts w:hint="eastAsia"/>
          <w:lang w:val="en-US" w:eastAsia="zh-CN"/>
        </w:rPr>
        <w:t>不同隐变量的组织结构对于问题推理的优势</w:t>
      </w:r>
    </w:p>
    <w:p>
      <w:pPr>
        <w:keepNext w:val="0"/>
        <w:keepLines w:val="0"/>
        <w:pageBreakBefore w:val="0"/>
        <w:widowControl/>
        <w:numPr>
          <w:ilvl w:val="0"/>
          <w:numId w:val="3"/>
        </w:numPr>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lang w:val="en-US" w:eastAsia="zh-CN"/>
        </w:rPr>
      </w:pPr>
      <w:r>
        <w:rPr>
          <w:rFonts w:hint="eastAsia"/>
          <w:lang w:val="en-US" w:eastAsia="zh-CN"/>
        </w:rPr>
        <w:t>隐变量组织结构中高效的推理算法</w:t>
      </w:r>
    </w:p>
    <w:p>
      <w:pPr>
        <w:keepNext w:val="0"/>
        <w:keepLines w:val="0"/>
        <w:pageBreakBefore w:val="0"/>
        <w:widowControl/>
        <w:numPr>
          <w:ilvl w:val="0"/>
          <w:numId w:val="3"/>
        </w:numPr>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lang w:val="en-US" w:eastAsia="zh-CN"/>
        </w:rPr>
      </w:pPr>
      <w:r>
        <w:rPr>
          <w:rFonts w:hint="eastAsia"/>
          <w:lang w:val="en-US" w:eastAsia="zh-CN"/>
        </w:rPr>
        <w:t>神经网络模型在大语料阅读理解任务上的优势</w:t>
      </w:r>
    </w:p>
    <w:p>
      <w:pPr>
        <w:keepNext w:val="0"/>
        <w:keepLines w:val="0"/>
        <w:pageBreakBefore w:val="0"/>
        <w:widowControl/>
        <w:numPr>
          <w:ilvl w:val="0"/>
          <w:numId w:val="3"/>
        </w:numPr>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lang w:val="en-US" w:eastAsia="zh-CN"/>
        </w:rPr>
      </w:pPr>
      <w:r>
        <w:rPr>
          <w:rFonts w:hint="eastAsia"/>
          <w:lang w:val="en-US" w:eastAsia="zh-CN"/>
        </w:rPr>
        <w:t>多层级的注意力机制对于机器阅读系统性能的提升</w:t>
      </w:r>
    </w:p>
    <w:p>
      <w:pPr>
        <w:keepNext w:val="0"/>
        <w:keepLines w:val="0"/>
        <w:pageBreakBefore w:val="0"/>
        <w:widowControl/>
        <w:numPr>
          <w:ilvl w:val="0"/>
          <w:numId w:val="3"/>
        </w:numPr>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lang w:val="en-US" w:eastAsia="zh-CN"/>
        </w:rPr>
      </w:pPr>
      <w:r>
        <w:rPr>
          <w:rFonts w:hint="eastAsia"/>
          <w:lang w:val="en-US" w:eastAsia="zh-CN"/>
        </w:rPr>
        <w:t>增强的语义表示对于机器阅读系统性能的提升</w:t>
      </w:r>
    </w:p>
    <w:p>
      <w:pPr>
        <w:keepNext w:val="0"/>
        <w:keepLines w:val="0"/>
        <w:pageBreakBefore w:val="0"/>
        <w:widowControl/>
        <w:numPr>
          <w:numId w:val="0"/>
        </w:numPr>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lang w:val="en-US" w:eastAsia="zh-CN"/>
        </w:rPr>
      </w:pPr>
      <w:r>
        <w:rPr>
          <w:rFonts w:hint="eastAsia"/>
          <w:lang w:val="en-US" w:eastAsia="zh-CN"/>
        </w:rPr>
        <w:t>本文主要成果如下：</w:t>
      </w:r>
    </w:p>
    <w:p>
      <w:pPr>
        <w:keepNext w:val="0"/>
        <w:keepLines w:val="0"/>
        <w:pageBreakBefore w:val="0"/>
        <w:widowControl/>
        <w:numPr>
          <w:ilvl w:val="0"/>
          <w:numId w:val="4"/>
        </w:numPr>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lang w:val="en-US" w:eastAsia="zh-CN"/>
        </w:rPr>
      </w:pPr>
      <w:r>
        <w:rPr>
          <w:rFonts w:hint="eastAsia"/>
          <w:lang w:val="en-US" w:eastAsia="zh-CN"/>
        </w:rPr>
        <w:t>提出了两种隐变量模型组织结构增强机器阅读的推理能力</w:t>
      </w:r>
    </w:p>
    <w:p>
      <w:pPr>
        <w:keepNext w:val="0"/>
        <w:keepLines w:val="0"/>
        <w:pageBreakBefore w:val="0"/>
        <w:widowControl/>
        <w:numPr>
          <w:ilvl w:val="0"/>
          <w:numId w:val="4"/>
        </w:numPr>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lang w:val="en-US" w:eastAsia="zh-CN"/>
        </w:rPr>
      </w:pPr>
      <w:r>
        <w:rPr>
          <w:rFonts w:hint="eastAsia"/>
          <w:lang w:val="en-US" w:eastAsia="zh-CN"/>
        </w:rPr>
        <w:t>采用了一种高效的推理算法用于本文提出的隐变量模型的解码</w:t>
      </w:r>
    </w:p>
    <w:p>
      <w:pPr>
        <w:keepNext w:val="0"/>
        <w:keepLines w:val="0"/>
        <w:pageBreakBefore w:val="0"/>
        <w:widowControl/>
        <w:numPr>
          <w:ilvl w:val="0"/>
          <w:numId w:val="4"/>
        </w:numPr>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lang w:val="en-US" w:eastAsia="zh-CN"/>
        </w:rPr>
      </w:pPr>
      <w:r>
        <w:rPr>
          <w:rFonts w:hint="eastAsia"/>
          <w:lang w:val="en-US" w:eastAsia="zh-CN"/>
        </w:rPr>
        <w:t>比较了不同隐变量模型的对于机器阅读的优劣势</w:t>
      </w:r>
    </w:p>
    <w:p>
      <w:pPr>
        <w:keepNext w:val="0"/>
        <w:keepLines w:val="0"/>
        <w:pageBreakBefore w:val="0"/>
        <w:widowControl/>
        <w:numPr>
          <w:ilvl w:val="0"/>
          <w:numId w:val="4"/>
        </w:numPr>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lang w:val="en-US" w:eastAsia="zh-CN"/>
        </w:rPr>
      </w:pPr>
      <w:r>
        <w:rPr>
          <w:rFonts w:hint="eastAsia"/>
          <w:lang w:val="en-US" w:eastAsia="zh-CN"/>
        </w:rPr>
        <w:t>提出的隐变量模型在MCTest数据集上进行实验，并取得了世界领先水平</w:t>
      </w:r>
    </w:p>
    <w:p>
      <w:pPr>
        <w:keepNext w:val="0"/>
        <w:keepLines w:val="0"/>
        <w:pageBreakBefore w:val="0"/>
        <w:widowControl/>
        <w:numPr>
          <w:ilvl w:val="0"/>
          <w:numId w:val="4"/>
        </w:numPr>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lang w:val="en-US" w:eastAsia="zh-CN"/>
        </w:rPr>
      </w:pPr>
      <w:r>
        <w:rPr>
          <w:rFonts w:hint="eastAsia"/>
          <w:lang w:val="en-US" w:eastAsia="zh-CN"/>
        </w:rPr>
        <w:t>提出了一套多层级注意力交互式用于机器阅读的神经网络系统</w:t>
      </w:r>
    </w:p>
    <w:p>
      <w:pPr>
        <w:keepNext w:val="0"/>
        <w:keepLines w:val="0"/>
        <w:pageBreakBefore w:val="0"/>
        <w:widowControl/>
        <w:numPr>
          <w:ilvl w:val="0"/>
          <w:numId w:val="4"/>
        </w:numPr>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lang w:val="en-US" w:eastAsia="zh-CN"/>
        </w:rPr>
      </w:pPr>
      <w:r>
        <w:rPr>
          <w:rFonts w:hint="eastAsia"/>
          <w:lang w:val="en-US" w:eastAsia="zh-CN"/>
        </w:rPr>
        <w:t>验证了神经网络中多层交互式注意力机制对于系统性能提升的帮助</w:t>
      </w:r>
    </w:p>
    <w:p>
      <w:pPr>
        <w:keepNext w:val="0"/>
        <w:keepLines w:val="0"/>
        <w:pageBreakBefore w:val="0"/>
        <w:widowControl/>
        <w:numPr>
          <w:ilvl w:val="0"/>
          <w:numId w:val="4"/>
        </w:numPr>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lang w:val="en-US" w:eastAsia="zh-CN"/>
        </w:rPr>
      </w:pPr>
      <w:r>
        <w:rPr>
          <w:rFonts w:hint="eastAsia"/>
          <w:lang w:val="en-US" w:eastAsia="zh-CN"/>
        </w:rPr>
        <w:t>验证了语义表示的增强对于神经网络提升机器阅读系统的帮助</w:t>
      </w:r>
    </w:p>
    <w:p>
      <w:pPr>
        <w:keepNext w:val="0"/>
        <w:keepLines w:val="0"/>
        <w:pageBreakBefore w:val="0"/>
        <w:widowControl/>
        <w:numPr>
          <w:numId w:val="0"/>
        </w:numPr>
        <w:kinsoku/>
        <w:wordWrap/>
        <w:overflowPunct/>
        <w:topLinePunct w:val="0"/>
        <w:autoSpaceDE/>
        <w:autoSpaceDN/>
        <w:bidi w:val="0"/>
        <w:adjustRightInd/>
        <w:snapToGrid/>
        <w:spacing w:line="500" w:lineRule="exact"/>
        <w:ind w:right="0" w:rightChars="0"/>
        <w:jc w:val="left"/>
        <w:textAlignment w:val="auto"/>
        <w:outlineLvl w:val="9"/>
        <w:rPr>
          <w:rFonts w:hint="eastAsia"/>
          <w:lang w:val="en-US" w:eastAsia="zh-CN"/>
        </w:rPr>
      </w:pPr>
    </w:p>
    <w:p>
      <w:pPr>
        <w:pStyle w:val="3"/>
        <w:numPr>
          <w:ilvl w:val="1"/>
          <w:numId w:val="2"/>
        </w:numPr>
        <w:rPr>
          <w:rFonts w:hint="eastAsia" w:ascii="黑体" w:hAnsi="黑体" w:eastAsia="黑体"/>
          <w:sz w:val="28"/>
          <w:szCs w:val="28"/>
          <w:lang w:val="en-US"/>
        </w:rPr>
      </w:pPr>
      <w:r>
        <w:rPr>
          <w:rFonts w:hint="eastAsia" w:ascii="黑体" w:hAnsi="黑体" w:eastAsia="黑体"/>
          <w:sz w:val="28"/>
          <w:szCs w:val="28"/>
          <w:lang w:val="en-US" w:eastAsia="zh-CN"/>
        </w:rPr>
        <w:t>论文组织结构</w:t>
      </w:r>
    </w:p>
    <w:p>
      <w:pPr>
        <w:keepNext w:val="0"/>
        <w:keepLines w:val="0"/>
        <w:pageBreakBefore w:val="0"/>
        <w:widowControl/>
        <w:numPr>
          <w:numId w:val="0"/>
        </w:numPr>
        <w:kinsoku/>
        <w:wordWrap/>
        <w:overflowPunct/>
        <w:topLinePunct w:val="0"/>
        <w:autoSpaceDE/>
        <w:autoSpaceDN/>
        <w:bidi w:val="0"/>
        <w:adjustRightInd/>
        <w:snapToGrid/>
        <w:spacing w:line="500" w:lineRule="exact"/>
        <w:ind w:right="0" w:rightChars="0"/>
        <w:jc w:val="left"/>
        <w:textAlignment w:val="auto"/>
        <w:outlineLvl w:val="9"/>
        <w:rPr>
          <w:rFonts w:hint="eastAsia"/>
          <w:lang w:val="en-US" w:eastAsia="zh-CN"/>
        </w:rPr>
      </w:pPr>
    </w:p>
    <w:p>
      <w:pPr>
        <w:numPr>
          <w:ilvl w:val="0"/>
          <w:numId w:val="0"/>
        </w:numPr>
        <w:rPr>
          <w:rFonts w:hint="eastAsia"/>
          <w:sz w:val="24"/>
          <w:szCs w:val="24"/>
          <w:lang w:val="en-US" w:eastAsia="zh-CN"/>
        </w:rPr>
        <w:sectPr>
          <w:pgSz w:w="11906" w:h="16838"/>
          <w:pgMar w:top="1440" w:right="1800" w:bottom="1440" w:left="1800" w:header="851" w:footer="992" w:gutter="0"/>
          <w:cols w:space="425" w:num="1"/>
          <w:docGrid w:type="lines" w:linePitch="312" w:charSpace="0"/>
        </w:sectPr>
      </w:pPr>
    </w:p>
    <w:p>
      <w:pPr>
        <w:numPr>
          <w:ilvl w:val="0"/>
          <w:numId w:val="0"/>
        </w:numPr>
        <w:rPr>
          <w:rFonts w:hint="eastAsia"/>
          <w:sz w:val="24"/>
          <w:szCs w:val="24"/>
          <w:lang w:val="en-US" w:eastAsia="zh-CN"/>
        </w:rPr>
      </w:pPr>
      <w:bookmarkStart w:id="13" w:name="_GoBack"/>
      <w:bookmarkEnd w:id="1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华文楷体">
    <w:altName w:val="宋体"/>
    <w:panose1 w:val="00000000000000000000"/>
    <w:charset w:val="86"/>
    <w:family w:val="auto"/>
    <w:pitch w:val="default"/>
    <w:sig w:usb0="00000000" w:usb1="00000000" w:usb2="00000010" w:usb3="00000000" w:csb0="0004009F" w:csb1="00000000"/>
  </w:font>
  <w:font w:name="华文中宋">
    <w:altName w:val="宋体"/>
    <w:panose1 w:val="00000000000000000000"/>
    <w:charset w:val="86"/>
    <w:family w:val="auto"/>
    <w:pitch w:val="default"/>
    <w:sig w:usb0="00000000" w:usb1="00000000" w:usb2="00000010" w:usb3="00000000" w:csb0="0004009F" w:csb1="00000000"/>
  </w:font>
  <w:font w:name="MS Mincho">
    <w:altName w:val="Yu Gothic UI"/>
    <w:panose1 w:val="02020609040205080304"/>
    <w:charset w:val="80"/>
    <w:family w:val="auto"/>
    <w:pitch w:val="default"/>
    <w:sig w:usb0="00000000" w:usb1="00000000" w:usb2="08000012" w:usb3="00000000" w:csb0="0002009F" w:csb1="00000000"/>
  </w:font>
  <w:font w:name="Helvetica">
    <w:altName w:val="Arial"/>
    <w:panose1 w:val="00000000000000000000"/>
    <w:charset w:val="00"/>
    <w:family w:val="auto"/>
    <w:pitch w:val="default"/>
    <w:sig w:usb0="00000000" w:usb1="00000000" w:usb2="00000000" w:usb3="00000000" w:csb0="0000019F" w:csb1="00000000"/>
  </w:font>
  <w:font w:name="Cambria Math">
    <w:panose1 w:val="02040503050406030204"/>
    <w:charset w:val="00"/>
    <w:family w:val="auto"/>
    <w:pitch w:val="default"/>
    <w:sig w:usb0="E00006FF" w:usb1="420024FF" w:usb2="02000000" w:usb3="00000000" w:csb0="2000019F" w:csb1="00000000"/>
  </w:font>
  <w:font w:name="Wingdings 2">
    <w:altName w:val="Wingdings"/>
    <w:panose1 w:val="05020102010507070707"/>
    <w:charset w:val="02"/>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方正书宋简体">
    <w:altName w:val="黑体"/>
    <w:panose1 w:val="00000000000000000000"/>
    <w:charset w:val="86"/>
    <w:family w:val="modern"/>
    <w:pitch w:val="default"/>
    <w:sig w:usb0="00000000" w:usb1="00000000" w:usb2="00000010" w:usb3="00000000" w:csb0="00040000" w:csb1="00000000"/>
  </w:font>
  <w:font w:name="方正仿宋_GBK">
    <w:altName w:val="微软雅黑"/>
    <w:panose1 w:val="02000000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书宋_GBK">
    <w:altName w:val="微软雅黑"/>
    <w:panose1 w:val="02000000000000000000"/>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Edwardian Script ITC">
    <w:altName w:val="Mongolian Baiti"/>
    <w:panose1 w:val="030303020407070D0804"/>
    <w:charset w:val="00"/>
    <w:family w:val="script"/>
    <w:pitch w:val="default"/>
    <w:sig w:usb0="00000000"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NimbusRomNo9L-Medi">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3898E2"/>
    <w:multiLevelType w:val="multilevel"/>
    <w:tmpl w:val="A23898E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24F08B0"/>
    <w:multiLevelType w:val="singleLevel"/>
    <w:tmpl w:val="324F08B0"/>
    <w:lvl w:ilvl="0" w:tentative="0">
      <w:start w:val="1"/>
      <w:numFmt w:val="decimal"/>
      <w:suff w:val="nothing"/>
      <w:lvlText w:val="（%1）"/>
      <w:lvlJc w:val="left"/>
    </w:lvl>
  </w:abstractNum>
  <w:abstractNum w:abstractNumId="2">
    <w:nsid w:val="33A743A5"/>
    <w:multiLevelType w:val="multilevel"/>
    <w:tmpl w:val="33A743A5"/>
    <w:lvl w:ilvl="0" w:tentative="0">
      <w:start w:val="1"/>
      <w:numFmt w:val="decimal"/>
      <w:lvlText w:val="第%1章"/>
      <w:lvlJc w:val="left"/>
      <w:pPr>
        <w:ind w:left="1080" w:hanging="10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433B0325"/>
    <w:multiLevelType w:val="singleLevel"/>
    <w:tmpl w:val="433B0325"/>
    <w:lvl w:ilvl="0" w:tentative="0">
      <w:start w:val="1"/>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22FE6"/>
    <w:rsid w:val="02704CF0"/>
    <w:rsid w:val="09962DCE"/>
    <w:rsid w:val="09EC734C"/>
    <w:rsid w:val="0BCD2FEA"/>
    <w:rsid w:val="0C797B48"/>
    <w:rsid w:val="0DD46960"/>
    <w:rsid w:val="0FBD55A6"/>
    <w:rsid w:val="124111F7"/>
    <w:rsid w:val="14F8053C"/>
    <w:rsid w:val="18CF1CFB"/>
    <w:rsid w:val="1CAE34CD"/>
    <w:rsid w:val="21280793"/>
    <w:rsid w:val="23FB7250"/>
    <w:rsid w:val="26A23F7E"/>
    <w:rsid w:val="274E74FB"/>
    <w:rsid w:val="27A226AC"/>
    <w:rsid w:val="29A70088"/>
    <w:rsid w:val="29F13D31"/>
    <w:rsid w:val="2A0C58D5"/>
    <w:rsid w:val="2A414810"/>
    <w:rsid w:val="2BED0138"/>
    <w:rsid w:val="2E73544D"/>
    <w:rsid w:val="34AC3159"/>
    <w:rsid w:val="35340095"/>
    <w:rsid w:val="362E1CE3"/>
    <w:rsid w:val="3DD778C9"/>
    <w:rsid w:val="3F7C484D"/>
    <w:rsid w:val="40AD3FC6"/>
    <w:rsid w:val="4420453E"/>
    <w:rsid w:val="4975282D"/>
    <w:rsid w:val="4DF013B0"/>
    <w:rsid w:val="4E0F2C5B"/>
    <w:rsid w:val="4E217DD1"/>
    <w:rsid w:val="4F4510E4"/>
    <w:rsid w:val="542B7CB1"/>
    <w:rsid w:val="56350D48"/>
    <w:rsid w:val="56DF6990"/>
    <w:rsid w:val="5A181B49"/>
    <w:rsid w:val="5A6C16CF"/>
    <w:rsid w:val="5D9433B5"/>
    <w:rsid w:val="5DAE709E"/>
    <w:rsid w:val="67656E1F"/>
    <w:rsid w:val="6918539F"/>
    <w:rsid w:val="72FF2FEC"/>
    <w:rsid w:val="772A53AE"/>
    <w:rsid w:val="78147FA5"/>
    <w:rsid w:val="79EF332C"/>
    <w:rsid w:val="7A3811EE"/>
    <w:rsid w:val="7BFE20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zh-CN" w:bidi="ar-SA"/>
    </w:rPr>
  </w:style>
  <w:style w:type="paragraph" w:styleId="2">
    <w:name w:val="heading 1"/>
    <w:basedOn w:val="1"/>
    <w:next w:val="1"/>
    <w:qFormat/>
    <w:uiPriority w:val="0"/>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footer"/>
    <w:basedOn w:val="1"/>
    <w:qFormat/>
    <w:uiPriority w:val="0"/>
    <w:pPr>
      <w:tabs>
        <w:tab w:val="center" w:pos="4153"/>
        <w:tab w:val="right" w:pos="8306"/>
      </w:tabs>
      <w:snapToGrid w:val="0"/>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2018-01-16T05:47:00Z</dcterms:created>
  <dc:creator>我叫小四</dc:creator>
  <cp:lastModifiedBy>我叫小四</cp:lastModifiedBy>
  <dcterms:modified xsi:type="dcterms:W3CDTF">2018-01-19T08:10:58Z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