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5oen3oxemag" w:id="0"/>
      <w:bookmarkEnd w:id="0"/>
      <w:r w:rsidDel="00000000" w:rsidR="00000000" w:rsidRPr="00000000">
        <w:rPr>
          <w:rtl w:val="0"/>
        </w:rPr>
        <w:t xml:space="preserve">Style Guide: Team G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v4gz7mhf7nye" w:id="1"/>
      <w:bookmarkEnd w:id="1"/>
      <w:r w:rsidDel="00000000" w:rsidR="00000000" w:rsidRPr="00000000">
        <w:rPr>
          <w:rtl w:val="0"/>
        </w:rPr>
        <w:t xml:space="preserve">Yemi Shin, Rebecca Fox, Rudra Subramanian, Gracie Little               5/17/2020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</w:rPr>
      </w:pPr>
      <w:bookmarkStart w:colFirst="0" w:colLast="0" w:name="_j0lwjozi7es" w:id="2"/>
      <w:bookmarkEnd w:id="2"/>
      <w:r w:rsidDel="00000000" w:rsidR="00000000" w:rsidRPr="00000000">
        <w:rPr>
          <w:b w:val="1"/>
          <w:rtl w:val="0"/>
        </w:rPr>
        <w:t xml:space="preserve">Guiding Principles: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should be written for the reader, not the person writing the code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Roboto" w:cs="Roboto" w:eastAsia="Roboto" w:hAnsi="Roboto"/>
          <w:color w:val="373a3c"/>
          <w:sz w:val="23"/>
          <w:szCs w:val="23"/>
        </w:rPr>
      </w:pPr>
      <w:bookmarkStart w:colFirst="0" w:colLast="0" w:name="_y9ktht4ymov9" w:id="3"/>
      <w:bookmarkEnd w:id="3"/>
      <w:r w:rsidDel="00000000" w:rsidR="00000000" w:rsidRPr="00000000">
        <w:rPr>
          <w:b w:val="1"/>
          <w:rtl w:val="0"/>
        </w:rPr>
        <w:t xml:space="preserve">Naming: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Naming Methods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Descriptive names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Is - boolean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Get - getters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Set - setters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Create - initialization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Naming Files and Classes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Descriptively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Camel Case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24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If it is a class, name the file the class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shd w:fill="ffffff" w:val="clear"/>
        <w:spacing w:after="240" w:lineRule="auto"/>
        <w:rPr/>
      </w:pPr>
      <w:bookmarkStart w:colFirst="0" w:colLast="0" w:name="_a4rh4ovtjtom" w:id="4"/>
      <w:bookmarkEnd w:id="4"/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Documentation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README when necessary but mainly just use clear file names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Docstring documentation (Google-style - a brief description, input, return)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End of Line Comments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Default: no line comments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To-do comments/print statements to test output allowed (sparingly)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Multi-line Comments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hd w:fill="ffffff" w:val="clear"/>
        <w:spacing w:after="24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(Google-style - a brief description, input, return)</w:t>
      </w:r>
    </w:p>
    <w:p w:rsidR="00000000" w:rsidDel="00000000" w:rsidP="00000000" w:rsidRDefault="00000000" w:rsidRPr="00000000" w14:paraId="0000001C">
      <w:pPr>
        <w:pStyle w:val="Subtitle"/>
        <w:shd w:fill="ffffff" w:val="clear"/>
        <w:spacing w:after="240" w:lineRule="auto"/>
        <w:rPr/>
      </w:pPr>
      <w:bookmarkStart w:colFirst="0" w:colLast="0" w:name="_f2lnztgwl09b" w:id="5"/>
      <w:bookmarkEnd w:id="5"/>
      <w:r w:rsidDel="00000000" w:rsidR="00000000" w:rsidRPr="00000000">
        <w:rPr>
          <w:b w:val="1"/>
          <w:rtl w:val="0"/>
        </w:rPr>
        <w:t xml:space="preserve">Organization &amp; Structure: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Class file structure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One separate Python file for each class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Spacing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Tabs == 4 spaces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Iteration style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Default: counted loops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“For item in collection” allowed for special situations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Method Order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The more basic ones at the top, more complex ones at the bottom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getters first, and then setters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Whitespace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hd w:fill="ffffff" w:val="clear"/>
        <w:spacing w:after="24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One space between each method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720" w:firstLine="72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Ex. function 1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  <w:tab/>
        <w:t xml:space="preserve">       function 2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--------------(section header)-------------- before each section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hd w:fill="ffffff" w:val="clear"/>
        <w:spacing w:after="240" w:lineRule="auto"/>
        <w:ind w:left="144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Ex. ---------------getterFunctions--------------- (Leave a space after this header)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