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C4893" w14:textId="4EAC561E" w:rsidR="001A48DC" w:rsidRPr="001A48DC" w:rsidRDefault="001A48DC" w:rsidP="00215F30">
      <w:pPr>
        <w:spacing w:after="0" w:line="240" w:lineRule="auto"/>
        <w:rPr>
          <w:rFonts w:ascii="Times New Roman" w:hAnsi="Times New Roman" w:cs="Times New Roman"/>
        </w:rPr>
      </w:pPr>
      <w:r w:rsidRPr="001A48DC">
        <w:rPr>
          <w:rFonts w:ascii="Times New Roman" w:hAnsi="Times New Roman" w:cs="Times New Roman"/>
        </w:rPr>
        <w:t>To: Carter Sevick, PhD</w:t>
      </w:r>
    </w:p>
    <w:p w14:paraId="4E38EFB1" w14:textId="77777777" w:rsidR="001A48DC" w:rsidRPr="001A48DC" w:rsidRDefault="001A48DC" w:rsidP="00215F30">
      <w:pPr>
        <w:spacing w:after="0" w:line="240" w:lineRule="auto"/>
        <w:rPr>
          <w:rFonts w:ascii="Times New Roman" w:hAnsi="Times New Roman" w:cs="Times New Roman"/>
        </w:rPr>
      </w:pPr>
      <w:r w:rsidRPr="001A48DC">
        <w:rPr>
          <w:rFonts w:ascii="Times New Roman" w:hAnsi="Times New Roman" w:cs="Times New Roman"/>
        </w:rPr>
        <w:t>From: Opeyemi (Yemi) Jegede</w:t>
      </w:r>
    </w:p>
    <w:p w14:paraId="79502D4B" w14:textId="25A66E4D" w:rsidR="001A48DC" w:rsidRPr="001A48DC" w:rsidRDefault="001A48DC" w:rsidP="00215F30">
      <w:pPr>
        <w:spacing w:after="0" w:line="240" w:lineRule="auto"/>
        <w:rPr>
          <w:rFonts w:ascii="Times New Roman" w:hAnsi="Times New Roman" w:cs="Times New Roman"/>
        </w:rPr>
      </w:pPr>
      <w:r w:rsidRPr="001A48DC">
        <w:rPr>
          <w:rFonts w:ascii="Times New Roman" w:hAnsi="Times New Roman" w:cs="Times New Roman"/>
        </w:rPr>
        <w:t>Data: May 2, 2026</w:t>
      </w:r>
    </w:p>
    <w:p w14:paraId="13E687D7" w14:textId="0D8ECC6F" w:rsidR="001A48DC" w:rsidRPr="001A48DC" w:rsidRDefault="001A48DC" w:rsidP="00215F30">
      <w:pPr>
        <w:spacing w:line="240" w:lineRule="auto"/>
        <w:rPr>
          <w:rFonts w:ascii="Times New Roman" w:hAnsi="Times New Roman" w:cs="Times New Roman"/>
        </w:rPr>
      </w:pPr>
      <w:r w:rsidRPr="001A48DC">
        <w:rPr>
          <w:rFonts w:ascii="Times New Roman" w:hAnsi="Times New Roman" w:cs="Times New Roman"/>
        </w:rPr>
        <w:t>RE: Project 4 Preliminary Data Analysis Plan</w:t>
      </w:r>
    </w:p>
    <w:p w14:paraId="0DF604AC" w14:textId="77777777" w:rsidR="001A48DC" w:rsidRPr="0020580A" w:rsidRDefault="001A48DC" w:rsidP="00215F30">
      <w:pPr>
        <w:spacing w:line="480" w:lineRule="auto"/>
        <w:rPr>
          <w:rFonts w:ascii="Times New Roman" w:hAnsi="Times New Roman" w:cs="Times New Roman"/>
          <w:b/>
          <w:bCs/>
        </w:rPr>
      </w:pPr>
      <w:r w:rsidRPr="0020580A">
        <w:rPr>
          <w:rFonts w:ascii="Times New Roman" w:hAnsi="Times New Roman" w:cs="Times New Roman"/>
          <w:b/>
          <w:bCs/>
        </w:rPr>
        <w:t>Introduction</w:t>
      </w:r>
    </w:p>
    <w:p w14:paraId="730FFC48" w14:textId="274F5465" w:rsidR="00615F12" w:rsidRDefault="001A48DC" w:rsidP="00215F30">
      <w:pPr>
        <w:spacing w:line="480" w:lineRule="auto"/>
        <w:rPr>
          <w:rFonts w:ascii="Times New Roman" w:hAnsi="Times New Roman" w:cs="Times New Roman"/>
        </w:rPr>
      </w:pPr>
      <w:r w:rsidRPr="001A48DC">
        <w:rPr>
          <w:rFonts w:ascii="Times New Roman" w:hAnsi="Times New Roman" w:cs="Times New Roman"/>
        </w:rPr>
        <w:t xml:space="preserve">Regression analysis is a statistical tool used to assess the explanatory role of one or </w:t>
      </w:r>
      <w:r w:rsidR="00987750">
        <w:rPr>
          <w:rFonts w:ascii="Times New Roman" w:hAnsi="Times New Roman" w:cs="Times New Roman"/>
        </w:rPr>
        <w:t>(often)</w:t>
      </w:r>
      <w:r w:rsidRPr="001A48DC">
        <w:rPr>
          <w:rFonts w:ascii="Times New Roman" w:hAnsi="Times New Roman" w:cs="Times New Roman"/>
        </w:rPr>
        <w:t xml:space="preserve"> more variables</w:t>
      </w:r>
      <w:r w:rsidR="00987750">
        <w:rPr>
          <w:rFonts w:ascii="Times New Roman" w:hAnsi="Times New Roman" w:cs="Times New Roman"/>
        </w:rPr>
        <w:t xml:space="preserve"> (</w:t>
      </w:r>
      <w:r w:rsidRPr="001A48DC">
        <w:rPr>
          <w:rFonts w:ascii="Times New Roman" w:hAnsi="Times New Roman" w:cs="Times New Roman"/>
        </w:rPr>
        <w:t>predictors</w:t>
      </w:r>
      <w:r w:rsidR="00987750">
        <w:rPr>
          <w:rFonts w:ascii="Times New Roman" w:hAnsi="Times New Roman" w:cs="Times New Roman"/>
        </w:rPr>
        <w:t>)</w:t>
      </w:r>
      <w:r w:rsidRPr="001A48DC">
        <w:rPr>
          <w:rFonts w:ascii="Times New Roman" w:hAnsi="Times New Roman" w:cs="Times New Roman"/>
        </w:rPr>
        <w:t xml:space="preserve"> </w:t>
      </w:r>
      <w:r w:rsidR="00215F30">
        <w:rPr>
          <w:rFonts w:ascii="Times New Roman" w:hAnsi="Times New Roman" w:cs="Times New Roman"/>
        </w:rPr>
        <w:t xml:space="preserve">for an outcome variable. The main output of </w:t>
      </w:r>
      <w:r w:rsidR="00987750">
        <w:rPr>
          <w:rFonts w:ascii="Times New Roman" w:hAnsi="Times New Roman" w:cs="Times New Roman"/>
        </w:rPr>
        <w:t>a regression</w:t>
      </w:r>
      <w:r w:rsidR="00215F30">
        <w:rPr>
          <w:rFonts w:ascii="Times New Roman" w:hAnsi="Times New Roman" w:cs="Times New Roman"/>
        </w:rPr>
        <w:t xml:space="preserve"> analysis is a regression model. In tasks where there are </w:t>
      </w:r>
      <w:proofErr w:type="gramStart"/>
      <w:r w:rsidR="00215F30">
        <w:rPr>
          <w:rFonts w:ascii="Times New Roman" w:hAnsi="Times New Roman" w:cs="Times New Roman"/>
        </w:rPr>
        <w:t>no</w:t>
      </w:r>
      <w:proofErr w:type="gramEnd"/>
      <w:r w:rsidR="00215F30">
        <w:rPr>
          <w:rFonts w:ascii="Times New Roman" w:hAnsi="Times New Roman" w:cs="Times New Roman"/>
        </w:rPr>
        <w:t xml:space="preserve"> </w:t>
      </w:r>
      <w:r w:rsidR="00215F30" w:rsidRPr="00215F30">
        <w:rPr>
          <w:rFonts w:ascii="Times New Roman" w:hAnsi="Times New Roman" w:cs="Times New Roman"/>
          <w:i/>
          <w:iCs/>
        </w:rPr>
        <w:t xml:space="preserve">a priori </w:t>
      </w:r>
      <w:r w:rsidR="00215F30">
        <w:rPr>
          <w:rFonts w:ascii="Times New Roman" w:hAnsi="Times New Roman" w:cs="Times New Roman"/>
        </w:rPr>
        <w:t xml:space="preserve">set of predictors to be included in a model, a variable selection </w:t>
      </w:r>
      <w:r w:rsidR="00987750">
        <w:rPr>
          <w:rFonts w:ascii="Times New Roman" w:hAnsi="Times New Roman" w:cs="Times New Roman"/>
        </w:rPr>
        <w:t>process</w:t>
      </w:r>
      <w:r w:rsidR="00215F30">
        <w:rPr>
          <w:rFonts w:ascii="Times New Roman" w:hAnsi="Times New Roman" w:cs="Times New Roman"/>
        </w:rPr>
        <w:t xml:space="preserve"> is undertaken. There are many statistical approaches that can be used to perform variable selection including backwards, forward, stepwise, or best subset </w:t>
      </w:r>
      <w:r w:rsidR="00987750">
        <w:rPr>
          <w:rFonts w:ascii="Times New Roman" w:hAnsi="Times New Roman" w:cs="Times New Roman"/>
        </w:rPr>
        <w:t xml:space="preserve">variable </w:t>
      </w:r>
      <w:r w:rsidR="00215F30">
        <w:rPr>
          <w:rFonts w:ascii="Times New Roman" w:hAnsi="Times New Roman" w:cs="Times New Roman"/>
        </w:rPr>
        <w:t xml:space="preserve">selection, </w:t>
      </w:r>
      <w:r w:rsidR="00987750">
        <w:rPr>
          <w:rFonts w:ascii="Times New Roman" w:hAnsi="Times New Roman" w:cs="Times New Roman"/>
        </w:rPr>
        <w:t xml:space="preserve">there are also </w:t>
      </w:r>
      <w:r w:rsidR="00215F30">
        <w:rPr>
          <w:rFonts w:ascii="Times New Roman" w:hAnsi="Times New Roman" w:cs="Times New Roman"/>
        </w:rPr>
        <w:t xml:space="preserve">shrinkage/regularization methods. For each of these approaches, there are </w:t>
      </w:r>
      <w:r w:rsidR="00987750">
        <w:rPr>
          <w:rFonts w:ascii="Times New Roman" w:hAnsi="Times New Roman" w:cs="Times New Roman"/>
        </w:rPr>
        <w:t>several</w:t>
      </w:r>
      <w:r w:rsidR="00215F30">
        <w:rPr>
          <w:rFonts w:ascii="Times New Roman" w:hAnsi="Times New Roman" w:cs="Times New Roman"/>
        </w:rPr>
        <w:t xml:space="preserve"> criteria that could be used to perform</w:t>
      </w:r>
      <w:r w:rsidR="00611F32">
        <w:rPr>
          <w:rFonts w:ascii="Times New Roman" w:hAnsi="Times New Roman" w:cs="Times New Roman"/>
        </w:rPr>
        <w:t xml:space="preserve"> variable selection including </w:t>
      </w:r>
      <w:r w:rsidR="00611F32" w:rsidRPr="00611F32">
        <w:rPr>
          <w:rFonts w:ascii="Times New Roman" w:hAnsi="Times New Roman" w:cs="Times New Roman"/>
        </w:rPr>
        <w:t xml:space="preserve">Akaike Information Criterion (AIC), Bayesian Information Criterion (BIC), </w:t>
      </w:r>
      <w:r w:rsidR="00611F32">
        <w:rPr>
          <w:rFonts w:ascii="Times New Roman" w:hAnsi="Times New Roman" w:cs="Times New Roman"/>
        </w:rPr>
        <w:t>a</w:t>
      </w:r>
      <w:r w:rsidR="00611F32" w:rsidRPr="00611F32">
        <w:rPr>
          <w:rFonts w:ascii="Times New Roman" w:hAnsi="Times New Roman" w:cs="Times New Roman"/>
        </w:rPr>
        <w:t xml:space="preserve">djusted R-squared, Mallows' Cp, and </w:t>
      </w:r>
      <w:r w:rsidR="00611F32">
        <w:rPr>
          <w:rFonts w:ascii="Times New Roman" w:hAnsi="Times New Roman" w:cs="Times New Roman"/>
        </w:rPr>
        <w:t>p</w:t>
      </w:r>
      <w:r w:rsidR="00611F32" w:rsidRPr="00611F32">
        <w:rPr>
          <w:rFonts w:ascii="Times New Roman" w:hAnsi="Times New Roman" w:cs="Times New Roman"/>
        </w:rPr>
        <w:t>-value</w:t>
      </w:r>
      <w:r w:rsidR="00611F32">
        <w:rPr>
          <w:rFonts w:ascii="Times New Roman" w:hAnsi="Times New Roman" w:cs="Times New Roman"/>
        </w:rPr>
        <w:t>. The choice of approach and criteria depends on several factors, although</w:t>
      </w:r>
      <w:r w:rsidR="00987750">
        <w:rPr>
          <w:rFonts w:ascii="Times New Roman" w:hAnsi="Times New Roman" w:cs="Times New Roman"/>
        </w:rPr>
        <w:t>, from a statistical standpoint,</w:t>
      </w:r>
      <w:r w:rsidR="00611F32">
        <w:rPr>
          <w:rFonts w:ascii="Times New Roman" w:hAnsi="Times New Roman" w:cs="Times New Roman"/>
        </w:rPr>
        <w:t xml:space="preserve"> some approaches are objectively better than others.</w:t>
      </w:r>
    </w:p>
    <w:p w14:paraId="2CD927AF" w14:textId="448052FF" w:rsidR="007B67A7" w:rsidRDefault="00E7104A" w:rsidP="00215F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</w:t>
      </w:r>
      <w:r w:rsidR="00611F32">
        <w:rPr>
          <w:rFonts w:ascii="Times New Roman" w:hAnsi="Times New Roman" w:cs="Times New Roman"/>
        </w:rPr>
        <w:t xml:space="preserve"> this project, </w:t>
      </w:r>
      <w:r>
        <w:rPr>
          <w:rFonts w:ascii="Times New Roman" w:hAnsi="Times New Roman" w:cs="Times New Roman"/>
        </w:rPr>
        <w:t xml:space="preserve">we investigate </w:t>
      </w:r>
      <w:r w:rsidR="00987750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backwards selection and regularization approaches using p-value, AIC, BIC, and mean squared error (MSE) criteria</w:t>
      </w:r>
      <w:r w:rsidR="00987750">
        <w:rPr>
          <w:rFonts w:ascii="Times New Roman" w:hAnsi="Times New Roman" w:cs="Times New Roman"/>
        </w:rPr>
        <w:t xml:space="preserve"> u</w:t>
      </w:r>
      <w:r w:rsidR="00300820">
        <w:rPr>
          <w:rFonts w:ascii="Times New Roman" w:hAnsi="Times New Roman" w:cs="Times New Roman"/>
        </w:rPr>
        <w:t xml:space="preserve">nder different </w:t>
      </w:r>
      <w:r w:rsidR="00987750">
        <w:rPr>
          <w:rFonts w:ascii="Times New Roman" w:hAnsi="Times New Roman" w:cs="Times New Roman"/>
        </w:rPr>
        <w:t xml:space="preserve">scenarios of </w:t>
      </w:r>
      <w:r w:rsidR="00300820">
        <w:rPr>
          <w:rFonts w:ascii="Times New Roman" w:hAnsi="Times New Roman" w:cs="Times New Roman"/>
        </w:rPr>
        <w:t xml:space="preserve">sample size and strength of correlation </w:t>
      </w:r>
      <w:r w:rsidR="00987750">
        <w:rPr>
          <w:rFonts w:ascii="Times New Roman" w:hAnsi="Times New Roman" w:cs="Times New Roman"/>
        </w:rPr>
        <w:t>among predictors. More specifically, t</w:t>
      </w:r>
      <w:r w:rsidR="00300820">
        <w:rPr>
          <w:rFonts w:ascii="Times New Roman" w:hAnsi="Times New Roman" w:cs="Times New Roman"/>
        </w:rPr>
        <w:t xml:space="preserve">he objective of this project is to compare </w:t>
      </w:r>
      <w:r>
        <w:rPr>
          <w:rFonts w:ascii="Times New Roman" w:hAnsi="Times New Roman" w:cs="Times New Roman"/>
        </w:rPr>
        <w:t xml:space="preserve">the statistical operating characteristics </w:t>
      </w:r>
      <w:r w:rsidR="00300820">
        <w:rPr>
          <w:rFonts w:ascii="Times New Roman" w:hAnsi="Times New Roman" w:cs="Times New Roman"/>
        </w:rPr>
        <w:t>of backwards</w:t>
      </w:r>
      <w:r>
        <w:rPr>
          <w:rFonts w:ascii="Times New Roman" w:hAnsi="Times New Roman" w:cs="Times New Roman"/>
        </w:rPr>
        <w:t xml:space="preserve"> selection based on (a)p-values, (b)AIC, (c)BIC, and regularization approaches including (d)</w:t>
      </w:r>
      <w:r w:rsidRPr="00E7104A">
        <w:rPr>
          <w:rFonts w:ascii="Times New Roman" w:hAnsi="Times New Roman" w:cs="Times New Roman"/>
        </w:rPr>
        <w:t>least absolute shrinkage and selection operator</w:t>
      </w:r>
      <w:r>
        <w:rPr>
          <w:rFonts w:ascii="Times New Roman" w:hAnsi="Times New Roman" w:cs="Times New Roman"/>
        </w:rPr>
        <w:t xml:space="preserve"> (LASSO), and (e)elastic net using MSE criteria</w:t>
      </w:r>
      <w:r w:rsidR="007B67A7">
        <w:rPr>
          <w:rFonts w:ascii="Times New Roman" w:hAnsi="Times New Roman" w:cs="Times New Roman"/>
        </w:rPr>
        <w:t xml:space="preserve"> each with two different penalty (λ) terms</w:t>
      </w:r>
      <w:r>
        <w:rPr>
          <w:rFonts w:ascii="Times New Roman" w:hAnsi="Times New Roman" w:cs="Times New Roman"/>
        </w:rPr>
        <w:t>.</w:t>
      </w:r>
      <w:r w:rsidR="00D668DB">
        <w:rPr>
          <w:rFonts w:ascii="Times New Roman" w:hAnsi="Times New Roman" w:cs="Times New Roman"/>
        </w:rPr>
        <w:t xml:space="preserve"> The</w:t>
      </w:r>
      <w:r w:rsidR="00987750">
        <w:rPr>
          <w:rFonts w:ascii="Times New Roman" w:hAnsi="Times New Roman" w:cs="Times New Roman"/>
        </w:rPr>
        <w:t xml:space="preserve"> </w:t>
      </w:r>
      <w:r w:rsidR="00D668DB">
        <w:rPr>
          <w:rFonts w:ascii="Times New Roman" w:hAnsi="Times New Roman" w:cs="Times New Roman"/>
        </w:rPr>
        <w:t xml:space="preserve">operating characteristics of interest include </w:t>
      </w:r>
      <w:r w:rsidR="00F60187">
        <w:rPr>
          <w:rFonts w:ascii="Times New Roman" w:hAnsi="Times New Roman" w:cs="Times New Roman"/>
        </w:rPr>
        <w:t xml:space="preserve">true and false positive rates, </w:t>
      </w:r>
      <w:r w:rsidR="00D668DB">
        <w:rPr>
          <w:rFonts w:ascii="Times New Roman" w:hAnsi="Times New Roman" w:cs="Times New Roman"/>
        </w:rPr>
        <w:t>bias, coverage of a 95% confidence interval, type I &amp; type II errors, and rates of true and false positives.</w:t>
      </w:r>
    </w:p>
    <w:p w14:paraId="39FB944F" w14:textId="660D71F1" w:rsidR="00300820" w:rsidRPr="0020580A" w:rsidRDefault="00300820" w:rsidP="00215F30">
      <w:pPr>
        <w:spacing w:line="480" w:lineRule="auto"/>
        <w:rPr>
          <w:rFonts w:ascii="Times New Roman" w:hAnsi="Times New Roman" w:cs="Times New Roman"/>
          <w:b/>
          <w:bCs/>
        </w:rPr>
      </w:pPr>
      <w:r w:rsidRPr="0020580A">
        <w:rPr>
          <w:rFonts w:ascii="Times New Roman" w:hAnsi="Times New Roman" w:cs="Times New Roman"/>
          <w:b/>
          <w:bCs/>
        </w:rPr>
        <w:lastRenderedPageBreak/>
        <w:t>Preliminary Methods</w:t>
      </w:r>
    </w:p>
    <w:p w14:paraId="4713FE3D" w14:textId="77777777" w:rsidR="00EE33E9" w:rsidRDefault="004E346B" w:rsidP="00215F30">
      <w:pPr>
        <w:spacing w:line="480" w:lineRule="auto"/>
        <w:rPr>
          <w:rFonts w:ascii="Times New Roman" w:hAnsi="Times New Roman" w:cs="Times New Roman"/>
          <w:u w:val="single"/>
        </w:rPr>
      </w:pPr>
      <w:r w:rsidRPr="004E346B">
        <w:rPr>
          <w:rFonts w:ascii="Times New Roman" w:hAnsi="Times New Roman" w:cs="Times New Roman"/>
          <w:u w:val="single"/>
        </w:rPr>
        <w:t>Simulation scenarios:</w:t>
      </w:r>
      <w:r>
        <w:rPr>
          <w:rFonts w:ascii="Times New Roman" w:hAnsi="Times New Roman" w:cs="Times New Roman"/>
        </w:rPr>
        <w:t xml:space="preserve"> variable selection approaches and criteria will be compared under 6 key scenarios, 2 scenarios with sample sized of 250 and 500, and 3 scenarios with an exchangeable correlation between predictors of correlation coefficient magnitude of 0.00, 0.35, and 0.70.</w:t>
      </w:r>
    </w:p>
    <w:p w14:paraId="45120BC4" w14:textId="56A8FFBD" w:rsidR="004E346B" w:rsidRDefault="004E346B" w:rsidP="00215F30">
      <w:pPr>
        <w:spacing w:line="480" w:lineRule="auto"/>
        <w:rPr>
          <w:rFonts w:ascii="Times New Roman" w:hAnsi="Times New Roman" w:cs="Times New Roman"/>
        </w:rPr>
      </w:pPr>
      <w:r w:rsidRPr="004E346B">
        <w:rPr>
          <w:rFonts w:ascii="Times New Roman" w:hAnsi="Times New Roman" w:cs="Times New Roman"/>
          <w:u w:val="single"/>
        </w:rPr>
        <w:t>Data generation mechanism:</w:t>
      </w:r>
      <w:r w:rsidR="00066E4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data will be generated </w:t>
      </w:r>
      <w:r w:rsidR="00066E45">
        <w:rPr>
          <w:rFonts w:ascii="Times New Roman" w:hAnsi="Times New Roman" w:cs="Times New Roman"/>
        </w:rPr>
        <w:t xml:space="preserve">from a Gaussian distribution </w:t>
      </w:r>
      <w:r>
        <w:rPr>
          <w:rFonts w:ascii="Times New Roman" w:hAnsi="Times New Roman" w:cs="Times New Roman"/>
        </w:rPr>
        <w:t xml:space="preserve">using the </w:t>
      </w:r>
      <w:proofErr w:type="spellStart"/>
      <w:proofErr w:type="gramStart"/>
      <w:r w:rsidRPr="004E346B">
        <w:rPr>
          <w:rFonts w:ascii="Courier New" w:hAnsi="Courier New" w:cs="Courier New"/>
        </w:rPr>
        <w:t>hdrm</w:t>
      </w:r>
      <w:proofErr w:type="spellEnd"/>
      <w:r w:rsidRPr="004E346B">
        <w:rPr>
          <w:rFonts w:ascii="Courier New" w:hAnsi="Courier New" w:cs="Courier New"/>
        </w:rPr>
        <w:t>::</w:t>
      </w:r>
      <w:proofErr w:type="spellStart"/>
      <w:proofErr w:type="gramEnd"/>
      <w:r w:rsidRPr="004E346B">
        <w:rPr>
          <w:rFonts w:ascii="Courier New" w:hAnsi="Courier New" w:cs="Courier New"/>
        </w:rPr>
        <w:t>gen_</w:t>
      </w:r>
      <w:proofErr w:type="gramStart"/>
      <w:r w:rsidRPr="004E346B">
        <w:rPr>
          <w:rFonts w:ascii="Courier New" w:hAnsi="Courier New" w:cs="Courier New"/>
        </w:rPr>
        <w:t>data</w:t>
      </w:r>
      <w:proofErr w:type="spellEnd"/>
      <w:r w:rsidRPr="004E346B">
        <w:rPr>
          <w:rFonts w:ascii="Courier New" w:hAnsi="Courier New" w:cs="Courier New"/>
        </w:rPr>
        <w:t>(</w:t>
      </w:r>
      <w:proofErr w:type="gramEnd"/>
      <w:r w:rsidRPr="004E346B">
        <w:rPr>
          <w:rFonts w:ascii="Courier New" w:hAnsi="Courier New" w:cs="Courier New"/>
        </w:rPr>
        <w:t>)</w:t>
      </w:r>
      <w:r>
        <w:rPr>
          <w:rFonts w:ascii="Times New Roman" w:hAnsi="Times New Roman" w:cs="Times New Roman"/>
        </w:rPr>
        <w:t xml:space="preserve"> function in R</w:t>
      </w:r>
      <w:r w:rsidR="00DA0252">
        <w:rPr>
          <w:rFonts w:ascii="Times New Roman" w:hAnsi="Times New Roman" w:cs="Times New Roman"/>
        </w:rPr>
        <w:t xml:space="preserve">. </w:t>
      </w:r>
      <w:r w:rsidR="00066E45">
        <w:rPr>
          <w:rFonts w:ascii="Times New Roman" w:hAnsi="Times New Roman" w:cs="Times New Roman"/>
        </w:rPr>
        <w:t>For each scenario, a total of 20 predictors will be simulated with these non-zero coefficients for the first</w:t>
      </w:r>
      <w:r w:rsidR="00D023EF">
        <w:rPr>
          <w:rFonts w:ascii="Times New Roman" w:hAnsi="Times New Roman" w:cs="Times New Roman"/>
        </w:rPr>
        <w:t xml:space="preserve"> five</w:t>
      </w:r>
      <w:r w:rsidR="00066E45">
        <w:rPr>
          <w:rFonts w:ascii="Times New Roman" w:hAnsi="Times New Roman" w:cs="Times New Roman"/>
        </w:rPr>
        <w:t xml:space="preserve"> predictors: </w:t>
      </w:r>
      <w:r w:rsidR="00066E45" w:rsidRPr="00066E45">
        <w:rPr>
          <w:rFonts w:ascii="Times New Roman" w:hAnsi="Times New Roman" w:cs="Times New Roman"/>
        </w:rPr>
        <w:t>(0.5/3, 1/3, 1.5/3, 2.0/3, 2.5/3)</w:t>
      </w:r>
      <w:r w:rsidR="00066E45">
        <w:rPr>
          <w:rFonts w:ascii="Times New Roman" w:hAnsi="Times New Roman" w:cs="Times New Roman"/>
        </w:rPr>
        <w:t>, while the remaining</w:t>
      </w:r>
      <w:r w:rsidR="00EE33E9">
        <w:rPr>
          <w:rFonts w:ascii="Times New Roman" w:hAnsi="Times New Roman" w:cs="Times New Roman"/>
        </w:rPr>
        <w:t xml:space="preserve"> 15</w:t>
      </w:r>
      <w:r w:rsidR="00066E45">
        <w:rPr>
          <w:rFonts w:ascii="Times New Roman" w:hAnsi="Times New Roman" w:cs="Times New Roman"/>
        </w:rPr>
        <w:t xml:space="preserve"> predictors will have zero coefficients.</w:t>
      </w:r>
    </w:p>
    <w:p w14:paraId="080D25F0" w14:textId="148CD6C9" w:rsidR="005C7145" w:rsidRDefault="005C7145" w:rsidP="00215F30">
      <w:pPr>
        <w:spacing w:line="480" w:lineRule="auto"/>
        <w:rPr>
          <w:rFonts w:ascii="Times New Roman" w:hAnsi="Times New Roman" w:cs="Times New Roman"/>
        </w:rPr>
      </w:pPr>
      <w:r w:rsidRPr="005C7145">
        <w:rPr>
          <w:rFonts w:ascii="Times New Roman" w:hAnsi="Times New Roman" w:cs="Times New Roman"/>
          <w:u w:val="single"/>
        </w:rPr>
        <w:t>Data analysis</w:t>
      </w:r>
      <w:r>
        <w:rPr>
          <w:rFonts w:ascii="Times New Roman" w:hAnsi="Times New Roman" w:cs="Times New Roman"/>
        </w:rPr>
        <w:t>: variable selection for the different approaches of interest will be programmed within a multivariable linear regression framework. The previously mentioned performance measures will be estimated</w:t>
      </w:r>
      <w:r w:rsidR="007B1CEC">
        <w:rPr>
          <w:rFonts w:ascii="Times New Roman" w:hAnsi="Times New Roman" w:cs="Times New Roman"/>
        </w:rPr>
        <w:t>, unconditional on selection</w:t>
      </w:r>
      <w:r w:rsidR="00D023EF">
        <w:rPr>
          <w:rFonts w:ascii="Times New Roman" w:hAnsi="Times New Roman" w:cs="Times New Roman"/>
        </w:rPr>
        <w:t xml:space="preserve"> (for variables retained in the model)</w:t>
      </w:r>
      <w:r w:rsidR="007B1CEC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using the</w:t>
      </w:r>
      <w:r w:rsidR="005153F8">
        <w:rPr>
          <w:rFonts w:ascii="Times New Roman" w:hAnsi="Times New Roman" w:cs="Times New Roman"/>
        </w:rPr>
        <w:t>se</w:t>
      </w:r>
      <w:r>
        <w:rPr>
          <w:rFonts w:ascii="Times New Roman" w:hAnsi="Times New Roman" w:cs="Times New Roman"/>
        </w:rPr>
        <w:t xml:space="preserve"> regression model output</w:t>
      </w:r>
      <w:r w:rsidR="005153F8">
        <w:rPr>
          <w:rFonts w:ascii="Times New Roman" w:hAnsi="Times New Roman" w:cs="Times New Roman"/>
        </w:rPr>
        <w:t xml:space="preserve">s: </w:t>
      </w:r>
      <w:r>
        <w:rPr>
          <w:rFonts w:ascii="Times New Roman" w:hAnsi="Times New Roman" w:cs="Times New Roman"/>
        </w:rPr>
        <w:t>coefficient estimate</w:t>
      </w:r>
      <w:r w:rsidR="005153F8">
        <w:rPr>
          <w:rFonts w:ascii="Times New Roman" w:hAnsi="Times New Roman" w:cs="Times New Roman"/>
        </w:rPr>
        <w:t xml:space="preserve"> (or beta)</w:t>
      </w:r>
      <w:r>
        <w:rPr>
          <w:rFonts w:ascii="Times New Roman" w:hAnsi="Times New Roman" w:cs="Times New Roman"/>
        </w:rPr>
        <w:t>, p-value, and 95% confidence intervals</w:t>
      </w:r>
      <w:r w:rsidR="005153F8">
        <w:rPr>
          <w:rFonts w:ascii="Times New Roman" w:hAnsi="Times New Roman" w:cs="Times New Roman"/>
        </w:rPr>
        <w:t xml:space="preserve"> for beta</w:t>
      </w:r>
      <w:r>
        <w:rPr>
          <w:rFonts w:ascii="Times New Roman" w:hAnsi="Times New Roman" w:cs="Times New Roman"/>
        </w:rPr>
        <w:t xml:space="preserve">. </w:t>
      </w:r>
      <w:r w:rsidR="00987750">
        <w:rPr>
          <w:rFonts w:ascii="Times New Roman" w:hAnsi="Times New Roman" w:cs="Times New Roman"/>
        </w:rPr>
        <w:t xml:space="preserve">For the shrinkage approaches, models will be refitted using multiple linear regression post-selection using the identified variables as predictors. </w:t>
      </w:r>
      <w:r>
        <w:rPr>
          <w:rFonts w:ascii="Times New Roman" w:hAnsi="Times New Roman" w:cs="Times New Roman"/>
        </w:rPr>
        <w:t>Also</w:t>
      </w:r>
      <w:r w:rsidR="00987750">
        <w:rPr>
          <w:rFonts w:ascii="Times New Roman" w:hAnsi="Times New Roman" w:cs="Times New Roman"/>
        </w:rPr>
        <w:t>, i</w:t>
      </w:r>
      <w:r w:rsidR="00D05468">
        <w:rPr>
          <w:rFonts w:ascii="Times New Roman" w:hAnsi="Times New Roman" w:cs="Times New Roman"/>
        </w:rPr>
        <w:t xml:space="preserve">nformation on the number of predictors selected from the set of 20 will be obtained. For each </w:t>
      </w:r>
      <w:r w:rsidR="00CF0C07">
        <w:rPr>
          <w:rFonts w:ascii="Times New Roman" w:hAnsi="Times New Roman" w:cs="Times New Roman"/>
        </w:rPr>
        <w:t>step</w:t>
      </w:r>
      <w:r w:rsidR="00D05468">
        <w:rPr>
          <w:rFonts w:ascii="Times New Roman" w:hAnsi="Times New Roman" w:cs="Times New Roman"/>
        </w:rPr>
        <w:t xml:space="preserve"> 1,000 (or 10,000) Monte Carlo simulations will be performed and the performance metric at each iteration will be stored. A seed value will be used for each iteration for reproducibility.</w:t>
      </w:r>
    </w:p>
    <w:p w14:paraId="3941D709" w14:textId="7EA092C3" w:rsidR="00EE45F5" w:rsidRDefault="00EE45F5" w:rsidP="00215F30">
      <w:p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analysis will be performed in R, and functions from these packages will be used for simulation: </w:t>
      </w:r>
      <w:proofErr w:type="spellStart"/>
      <w:proofErr w:type="gramStart"/>
      <w:r w:rsidRPr="00EE45F5">
        <w:rPr>
          <w:rFonts w:ascii="Courier New" w:hAnsi="Courier New" w:cs="Courier New"/>
          <w:sz w:val="22"/>
          <w:szCs w:val="22"/>
        </w:rPr>
        <w:t>olsrr</w:t>
      </w:r>
      <w:proofErr w:type="spellEnd"/>
      <w:r w:rsidRPr="00EE45F5">
        <w:rPr>
          <w:rFonts w:ascii="Courier New" w:hAnsi="Courier New" w:cs="Courier New"/>
          <w:sz w:val="22"/>
          <w:szCs w:val="22"/>
        </w:rPr>
        <w:t>::</w:t>
      </w:r>
      <w:proofErr w:type="gramEnd"/>
      <w:r w:rsidRPr="00EE45F5">
        <w:rPr>
          <w:rFonts w:ascii="Courier New" w:hAnsi="Courier New" w:cs="Courier New"/>
          <w:sz w:val="22"/>
          <w:szCs w:val="22"/>
        </w:rPr>
        <w:t xml:space="preserve"> </w:t>
      </w:r>
      <w:proofErr w:type="spellStart"/>
      <w:r w:rsidRPr="00EE45F5">
        <w:rPr>
          <w:rFonts w:ascii="Courier New" w:hAnsi="Courier New" w:cs="Courier New"/>
          <w:sz w:val="22"/>
          <w:szCs w:val="22"/>
        </w:rPr>
        <w:t>ols_step_backward_</w:t>
      </w:r>
      <w:proofErr w:type="gramStart"/>
      <w:r w:rsidRPr="00EE45F5">
        <w:rPr>
          <w:rFonts w:ascii="Courier New" w:hAnsi="Courier New" w:cs="Courier New"/>
          <w:sz w:val="22"/>
          <w:szCs w:val="22"/>
        </w:rPr>
        <w:t>p</w:t>
      </w:r>
      <w:proofErr w:type="spellEnd"/>
      <w:r w:rsidRPr="00EE45F5">
        <w:rPr>
          <w:rFonts w:ascii="Courier New" w:hAnsi="Courier New" w:cs="Courier New"/>
          <w:sz w:val="22"/>
          <w:szCs w:val="22"/>
        </w:rPr>
        <w:t>(</w:t>
      </w:r>
      <w:proofErr w:type="gramEnd"/>
      <w:r w:rsidRPr="00EE45F5">
        <w:rPr>
          <w:rFonts w:ascii="Courier New" w:hAnsi="Courier New" w:cs="Courier New"/>
          <w:sz w:val="22"/>
          <w:szCs w:val="22"/>
        </w:rPr>
        <w:t xml:space="preserve">), </w:t>
      </w:r>
      <w:proofErr w:type="gramStart"/>
      <w:r w:rsidRPr="00EE45F5">
        <w:rPr>
          <w:rFonts w:ascii="Courier New" w:hAnsi="Courier New" w:cs="Courier New"/>
          <w:sz w:val="22"/>
          <w:szCs w:val="22"/>
        </w:rPr>
        <w:t>stats::</w:t>
      </w:r>
      <w:proofErr w:type="gramEnd"/>
      <w:r w:rsidRPr="00EE45F5">
        <w:rPr>
          <w:rFonts w:ascii="Courier New" w:hAnsi="Courier New" w:cs="Courier New"/>
          <w:sz w:val="22"/>
          <w:szCs w:val="22"/>
        </w:rPr>
        <w:t>step</w:t>
      </w:r>
      <w:r>
        <w:rPr>
          <w:rFonts w:ascii="Times New Roman" w:hAnsi="Times New Roman" w:cs="Times New Roman"/>
        </w:rPr>
        <w:t xml:space="preserve">, and </w:t>
      </w:r>
      <w:proofErr w:type="spellStart"/>
      <w:proofErr w:type="gramStart"/>
      <w:r w:rsidRPr="00EE45F5">
        <w:rPr>
          <w:rFonts w:ascii="Courier New" w:hAnsi="Courier New" w:cs="Courier New"/>
          <w:sz w:val="22"/>
          <w:szCs w:val="22"/>
        </w:rPr>
        <w:t>glmnet</w:t>
      </w:r>
      <w:proofErr w:type="spellEnd"/>
      <w:r w:rsidRPr="00EE45F5">
        <w:rPr>
          <w:rFonts w:ascii="Courier New" w:hAnsi="Courier New" w:cs="Courier New"/>
          <w:sz w:val="22"/>
          <w:szCs w:val="22"/>
        </w:rPr>
        <w:t>::</w:t>
      </w:r>
      <w:proofErr w:type="spellStart"/>
      <w:r w:rsidRPr="00EE45F5">
        <w:rPr>
          <w:rFonts w:ascii="Courier New" w:hAnsi="Courier New" w:cs="Courier New"/>
          <w:sz w:val="22"/>
          <w:szCs w:val="22"/>
        </w:rPr>
        <w:t>cv.glmnet</w:t>
      </w:r>
      <w:proofErr w:type="spellEnd"/>
      <w:proofErr w:type="gramEnd"/>
      <w:r>
        <w:rPr>
          <w:rFonts w:ascii="Times New Roman" w:hAnsi="Times New Roman" w:cs="Times New Roman"/>
        </w:rPr>
        <w:t>.</w:t>
      </w:r>
    </w:p>
    <w:p w14:paraId="1CEA0A58" w14:textId="13EDB20F" w:rsidR="00D05468" w:rsidRDefault="00D05468" w:rsidP="00215F30">
      <w:pPr>
        <w:spacing w:line="480" w:lineRule="auto"/>
        <w:rPr>
          <w:rFonts w:ascii="Times New Roman" w:hAnsi="Times New Roman" w:cs="Times New Roman"/>
        </w:rPr>
      </w:pPr>
      <w:r w:rsidRPr="00F9657B">
        <w:rPr>
          <w:rFonts w:ascii="Times New Roman" w:hAnsi="Times New Roman" w:cs="Times New Roman"/>
          <w:b/>
          <w:bCs/>
        </w:rPr>
        <w:t>Result</w:t>
      </w:r>
      <w:r w:rsidR="00F9657B" w:rsidRPr="00F9657B">
        <w:rPr>
          <w:rFonts w:ascii="Times New Roman" w:hAnsi="Times New Roman" w:cs="Times New Roman"/>
          <w:b/>
          <w:bCs/>
        </w:rPr>
        <w:t>s</w:t>
      </w:r>
      <w:r>
        <w:rPr>
          <w:rFonts w:ascii="Times New Roman" w:hAnsi="Times New Roman" w:cs="Times New Roman"/>
        </w:rPr>
        <w:t>:</w:t>
      </w:r>
    </w:p>
    <w:p w14:paraId="66919793" w14:textId="1A87159B" w:rsidR="001B45D6" w:rsidRDefault="00D05468" w:rsidP="00215F30">
      <w:pPr>
        <w:spacing w:line="480" w:lineRule="auto"/>
        <w:rPr>
          <w:rFonts w:ascii="Times New Roman" w:hAnsi="Times New Roman" w:cs="Times New Roman"/>
          <w:b/>
          <w:bCs/>
        </w:rPr>
        <w:sectPr w:rsidR="001B45D6">
          <w:footerReference w:type="default" r:id="rId6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rPr>
          <w:rFonts w:ascii="Times New Roman" w:hAnsi="Times New Roman" w:cs="Times New Roman"/>
        </w:rPr>
        <w:t>The sampling distribution of each metric will be summarized by presenting graphs and tables.</w:t>
      </w:r>
    </w:p>
    <w:p w14:paraId="2FE79BA3" w14:textId="7947EBD8" w:rsidR="006A5DBC" w:rsidRDefault="006A5DBC" w:rsidP="00215F30">
      <w:pPr>
        <w:spacing w:line="480" w:lineRule="auto"/>
        <w:rPr>
          <w:rFonts w:ascii="Times New Roman" w:hAnsi="Times New Roman" w:cs="Times New Roman"/>
        </w:rPr>
      </w:pPr>
      <w:r w:rsidRPr="00EE4CD8">
        <w:rPr>
          <w:rFonts w:ascii="Times New Roman" w:hAnsi="Times New Roman" w:cs="Times New Roman"/>
          <w:b/>
          <w:bCs/>
        </w:rPr>
        <w:lastRenderedPageBreak/>
        <w:t>Proposed Table 1</w:t>
      </w:r>
      <w:r>
        <w:rPr>
          <w:rFonts w:ascii="Times New Roman" w:hAnsi="Times New Roman" w:cs="Times New Roman"/>
        </w:rPr>
        <w:t xml:space="preserve">: </w:t>
      </w:r>
      <w:r w:rsidR="006A3F55">
        <w:rPr>
          <w:rFonts w:ascii="Times New Roman" w:hAnsi="Times New Roman" w:cs="Times New Roman"/>
        </w:rPr>
        <w:t xml:space="preserve">Summary of performance measures </w:t>
      </w:r>
      <w:r w:rsidR="007B1CEC">
        <w:rPr>
          <w:rFonts w:ascii="Times New Roman" w:hAnsi="Times New Roman" w:cs="Times New Roman"/>
        </w:rPr>
        <w:t>(</w:t>
      </w:r>
      <w:r w:rsidR="007B1CEC" w:rsidRPr="007B1CEC">
        <w:rPr>
          <w:rFonts w:ascii="Times New Roman" w:hAnsi="Times New Roman" w:cs="Times New Roman"/>
          <w:b/>
          <w:bCs/>
        </w:rPr>
        <w:t>bias</w:t>
      </w:r>
      <w:r w:rsidR="007B1CEC">
        <w:rPr>
          <w:rFonts w:ascii="Times New Roman" w:hAnsi="Times New Roman" w:cs="Times New Roman"/>
          <w:b/>
          <w:bCs/>
        </w:rPr>
        <w:t>, rejection rate, and coverage</w:t>
      </w:r>
      <w:r w:rsidR="007B1CEC">
        <w:rPr>
          <w:rFonts w:ascii="Times New Roman" w:hAnsi="Times New Roman" w:cs="Times New Roman"/>
        </w:rPr>
        <w:t xml:space="preserve">) </w:t>
      </w:r>
      <w:r w:rsidR="006A3F55">
        <w:rPr>
          <w:rFonts w:ascii="Times New Roman" w:hAnsi="Times New Roman" w:cs="Times New Roman"/>
        </w:rPr>
        <w:t>by scenario and variable selection approach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08"/>
        <w:gridCol w:w="549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  <w:gridCol w:w="436"/>
      </w:tblGrid>
      <w:tr w:rsidR="005E4187" w:rsidRPr="007B1CEC" w14:paraId="736F058F" w14:textId="65B6F86F" w:rsidTr="005E4187">
        <w:trPr>
          <w:jc w:val="center"/>
        </w:trPr>
        <w:tc>
          <w:tcPr>
            <w:tcW w:w="1608" w:type="dxa"/>
            <w:vMerge w:val="restart"/>
            <w:vAlign w:val="center"/>
          </w:tcPr>
          <w:p w14:paraId="48F03CF2" w14:textId="77777777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Method</w:t>
            </w:r>
          </w:p>
          <w:p w14:paraId="26269BD0" w14:textId="77777777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" w:type="dxa"/>
            <w:vMerge w:val="restart"/>
            <w:vAlign w:val="center"/>
          </w:tcPr>
          <w:p w14:paraId="17CFEC12" w14:textId="77777777" w:rsidR="005E4187" w:rsidRDefault="005E4187">
            <w:pP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35BC84B2" w14:textId="1EA01DE5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Rho (ρ)</w:t>
            </w:r>
          </w:p>
        </w:tc>
        <w:tc>
          <w:tcPr>
            <w:tcW w:w="0" w:type="auto"/>
            <w:gridSpan w:val="12"/>
            <w:vAlign w:val="center"/>
          </w:tcPr>
          <w:p w14:paraId="323439CE" w14:textId="54F42857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Bias</w:t>
            </w:r>
          </w:p>
        </w:tc>
        <w:tc>
          <w:tcPr>
            <w:tcW w:w="0" w:type="auto"/>
            <w:gridSpan w:val="12"/>
          </w:tcPr>
          <w:p w14:paraId="189A5301" w14:textId="3DF6504D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Rejection Rate</w:t>
            </w:r>
          </w:p>
        </w:tc>
        <w:tc>
          <w:tcPr>
            <w:tcW w:w="0" w:type="auto"/>
            <w:gridSpan w:val="12"/>
          </w:tcPr>
          <w:p w14:paraId="3765B61B" w14:textId="0595452D" w:rsidR="005E4187" w:rsidRPr="007B1CEC" w:rsidRDefault="00A6413E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</w:t>
            </w:r>
            <w:r w:rsidR="005E418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overage</w:t>
            </w:r>
            <w:r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 of 95% Confidence Interval</w:t>
            </w:r>
          </w:p>
        </w:tc>
      </w:tr>
      <w:tr w:rsidR="005E4187" w:rsidRPr="007B1CEC" w14:paraId="050D2CF7" w14:textId="54080658" w:rsidTr="005E4187">
        <w:trPr>
          <w:jc w:val="center"/>
        </w:trPr>
        <w:tc>
          <w:tcPr>
            <w:tcW w:w="1608" w:type="dxa"/>
            <w:vMerge/>
            <w:vAlign w:val="center"/>
          </w:tcPr>
          <w:p w14:paraId="556ACE9F" w14:textId="5520AF25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" w:type="dxa"/>
            <w:vMerge/>
            <w:vAlign w:val="center"/>
          </w:tcPr>
          <w:p w14:paraId="08662A5E" w14:textId="0B3F55EC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gridSpan w:val="12"/>
            <w:vAlign w:val="center"/>
          </w:tcPr>
          <w:p w14:paraId="3D5BC7CF" w14:textId="433FF9FD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Sample Size</w:t>
            </w:r>
          </w:p>
        </w:tc>
        <w:tc>
          <w:tcPr>
            <w:tcW w:w="0" w:type="auto"/>
            <w:gridSpan w:val="12"/>
          </w:tcPr>
          <w:p w14:paraId="7C2500A2" w14:textId="7B1D2ECF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Sample Size</w:t>
            </w:r>
          </w:p>
        </w:tc>
        <w:tc>
          <w:tcPr>
            <w:tcW w:w="0" w:type="auto"/>
            <w:gridSpan w:val="12"/>
          </w:tcPr>
          <w:p w14:paraId="52E84452" w14:textId="7317BDAE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Sample Size</w:t>
            </w:r>
          </w:p>
        </w:tc>
      </w:tr>
      <w:tr w:rsidR="005E4187" w:rsidRPr="007B1CEC" w14:paraId="3D412A6A" w14:textId="3391DC46" w:rsidTr="005E4187">
        <w:trPr>
          <w:jc w:val="center"/>
        </w:trPr>
        <w:tc>
          <w:tcPr>
            <w:tcW w:w="1608" w:type="dxa"/>
            <w:vMerge/>
            <w:vAlign w:val="center"/>
          </w:tcPr>
          <w:p w14:paraId="01112676" w14:textId="01C63AF4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" w:type="dxa"/>
            <w:vMerge/>
            <w:vAlign w:val="center"/>
          </w:tcPr>
          <w:p w14:paraId="487B74E3" w14:textId="77777777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gridSpan w:val="6"/>
            <w:vAlign w:val="center"/>
          </w:tcPr>
          <w:p w14:paraId="01F588DD" w14:textId="59EBDC9E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250</w:t>
            </w:r>
          </w:p>
        </w:tc>
        <w:tc>
          <w:tcPr>
            <w:tcW w:w="0" w:type="auto"/>
            <w:gridSpan w:val="6"/>
            <w:vAlign w:val="center"/>
          </w:tcPr>
          <w:p w14:paraId="7262615B" w14:textId="66639799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500</w:t>
            </w:r>
          </w:p>
        </w:tc>
        <w:tc>
          <w:tcPr>
            <w:tcW w:w="0" w:type="auto"/>
            <w:gridSpan w:val="6"/>
            <w:vAlign w:val="center"/>
          </w:tcPr>
          <w:p w14:paraId="4B44A96B" w14:textId="373F0957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250</w:t>
            </w:r>
          </w:p>
        </w:tc>
        <w:tc>
          <w:tcPr>
            <w:tcW w:w="0" w:type="auto"/>
            <w:gridSpan w:val="6"/>
            <w:vAlign w:val="center"/>
          </w:tcPr>
          <w:p w14:paraId="445F1D5C" w14:textId="08562740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500</w:t>
            </w:r>
          </w:p>
        </w:tc>
        <w:tc>
          <w:tcPr>
            <w:tcW w:w="0" w:type="auto"/>
            <w:gridSpan w:val="6"/>
            <w:vAlign w:val="center"/>
          </w:tcPr>
          <w:p w14:paraId="33BB1B2E" w14:textId="364CC229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250</w:t>
            </w:r>
          </w:p>
        </w:tc>
        <w:tc>
          <w:tcPr>
            <w:tcW w:w="0" w:type="auto"/>
            <w:gridSpan w:val="6"/>
            <w:vAlign w:val="center"/>
          </w:tcPr>
          <w:p w14:paraId="7DBC4523" w14:textId="39C17789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500</w:t>
            </w:r>
          </w:p>
        </w:tc>
      </w:tr>
      <w:tr w:rsidR="005E4187" w:rsidRPr="007B1CEC" w14:paraId="4352853C" w14:textId="3AB55C81" w:rsidTr="005E4187">
        <w:trPr>
          <w:jc w:val="center"/>
        </w:trPr>
        <w:tc>
          <w:tcPr>
            <w:tcW w:w="1608" w:type="dxa"/>
            <w:vMerge/>
            <w:vAlign w:val="center"/>
          </w:tcPr>
          <w:p w14:paraId="0804EA1F" w14:textId="51AC75BE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549" w:type="dxa"/>
            <w:vMerge/>
            <w:vAlign w:val="center"/>
          </w:tcPr>
          <w:p w14:paraId="2530BDBE" w14:textId="77777777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</w:tc>
        <w:tc>
          <w:tcPr>
            <w:tcW w:w="0" w:type="auto"/>
            <w:vAlign w:val="center"/>
          </w:tcPr>
          <w:p w14:paraId="3F9650EC" w14:textId="14A8A78E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0" w:type="auto"/>
            <w:vAlign w:val="center"/>
          </w:tcPr>
          <w:p w14:paraId="04AB4747" w14:textId="14149C66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0" w:type="auto"/>
            <w:vAlign w:val="center"/>
          </w:tcPr>
          <w:p w14:paraId="39DA2498" w14:textId="79E34886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0" w:type="auto"/>
            <w:vAlign w:val="center"/>
          </w:tcPr>
          <w:p w14:paraId="00BA9EBC" w14:textId="17B7F0FD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0" w:type="auto"/>
            <w:vAlign w:val="center"/>
          </w:tcPr>
          <w:p w14:paraId="126838AA" w14:textId="7C3FB6EF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0" w:type="auto"/>
            <w:vAlign w:val="center"/>
          </w:tcPr>
          <w:p w14:paraId="0CD7189B" w14:textId="1BCF15BE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0" w:type="auto"/>
            <w:vAlign w:val="center"/>
          </w:tcPr>
          <w:p w14:paraId="588695D4" w14:textId="7D0267A3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0" w:type="auto"/>
            <w:vAlign w:val="center"/>
          </w:tcPr>
          <w:p w14:paraId="4B35A949" w14:textId="4AF11CB4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0" w:type="auto"/>
            <w:vAlign w:val="center"/>
          </w:tcPr>
          <w:p w14:paraId="39FBD861" w14:textId="220207C4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0" w:type="auto"/>
            <w:vAlign w:val="center"/>
          </w:tcPr>
          <w:p w14:paraId="0241168F" w14:textId="287B58BB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0" w:type="auto"/>
            <w:vAlign w:val="center"/>
          </w:tcPr>
          <w:p w14:paraId="328B2670" w14:textId="09FF0357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0" w:type="auto"/>
            <w:vAlign w:val="center"/>
          </w:tcPr>
          <w:p w14:paraId="38135930" w14:textId="205B21A4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0" w:type="auto"/>
            <w:vAlign w:val="center"/>
          </w:tcPr>
          <w:p w14:paraId="5F509EF7" w14:textId="448A4F30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0" w:type="auto"/>
            <w:vAlign w:val="center"/>
          </w:tcPr>
          <w:p w14:paraId="263ED0B0" w14:textId="090CB43D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0" w:type="auto"/>
            <w:vAlign w:val="center"/>
          </w:tcPr>
          <w:p w14:paraId="6F5A2E3C" w14:textId="476B4CCB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0" w:type="auto"/>
            <w:vAlign w:val="center"/>
          </w:tcPr>
          <w:p w14:paraId="5CE75ABB" w14:textId="7A6DF045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0" w:type="auto"/>
            <w:vAlign w:val="center"/>
          </w:tcPr>
          <w:p w14:paraId="3F12F031" w14:textId="66A76FD0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0" w:type="auto"/>
            <w:vAlign w:val="center"/>
          </w:tcPr>
          <w:p w14:paraId="34752AB3" w14:textId="40797C5E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0" w:type="auto"/>
            <w:vAlign w:val="center"/>
          </w:tcPr>
          <w:p w14:paraId="5325A94F" w14:textId="0FA4FB04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0" w:type="auto"/>
            <w:vAlign w:val="center"/>
          </w:tcPr>
          <w:p w14:paraId="3B71E1D2" w14:textId="473E8C43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0" w:type="auto"/>
            <w:vAlign w:val="center"/>
          </w:tcPr>
          <w:p w14:paraId="09526DF1" w14:textId="4597CEF1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0" w:type="auto"/>
            <w:vAlign w:val="center"/>
          </w:tcPr>
          <w:p w14:paraId="27F4C4F5" w14:textId="6BEABCE7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0" w:type="auto"/>
            <w:vAlign w:val="center"/>
          </w:tcPr>
          <w:p w14:paraId="32DE647D" w14:textId="275DE374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0" w:type="auto"/>
            <w:vAlign w:val="center"/>
          </w:tcPr>
          <w:p w14:paraId="1E0E0C3B" w14:textId="57EBA498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0" w:type="auto"/>
            <w:vAlign w:val="center"/>
          </w:tcPr>
          <w:p w14:paraId="0C9465BF" w14:textId="1360E21A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0" w:type="auto"/>
            <w:vAlign w:val="center"/>
          </w:tcPr>
          <w:p w14:paraId="74C9D211" w14:textId="06CECD00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0" w:type="auto"/>
            <w:vAlign w:val="center"/>
          </w:tcPr>
          <w:p w14:paraId="7E8CC1FD" w14:textId="469B2C67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0" w:type="auto"/>
            <w:vAlign w:val="center"/>
          </w:tcPr>
          <w:p w14:paraId="73BBD364" w14:textId="4A03361F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0" w:type="auto"/>
            <w:vAlign w:val="center"/>
          </w:tcPr>
          <w:p w14:paraId="38E8D86E" w14:textId="784020C5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0" w:type="auto"/>
            <w:vAlign w:val="center"/>
          </w:tcPr>
          <w:p w14:paraId="4473363E" w14:textId="4F3619C8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X6</w:t>
            </w:r>
          </w:p>
        </w:tc>
        <w:tc>
          <w:tcPr>
            <w:tcW w:w="0" w:type="auto"/>
            <w:vAlign w:val="center"/>
          </w:tcPr>
          <w:p w14:paraId="41BC95D9" w14:textId="6987DD01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X1</w:t>
            </w:r>
          </w:p>
        </w:tc>
        <w:tc>
          <w:tcPr>
            <w:tcW w:w="0" w:type="auto"/>
            <w:vAlign w:val="center"/>
          </w:tcPr>
          <w:p w14:paraId="38503238" w14:textId="1C3656EB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X2</w:t>
            </w:r>
          </w:p>
        </w:tc>
        <w:tc>
          <w:tcPr>
            <w:tcW w:w="0" w:type="auto"/>
            <w:vAlign w:val="center"/>
          </w:tcPr>
          <w:p w14:paraId="3A416C87" w14:textId="6BB129E5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X3</w:t>
            </w:r>
          </w:p>
        </w:tc>
        <w:tc>
          <w:tcPr>
            <w:tcW w:w="0" w:type="auto"/>
            <w:vAlign w:val="center"/>
          </w:tcPr>
          <w:p w14:paraId="4424BF00" w14:textId="06A11CB2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X4</w:t>
            </w:r>
          </w:p>
        </w:tc>
        <w:tc>
          <w:tcPr>
            <w:tcW w:w="0" w:type="auto"/>
            <w:vAlign w:val="center"/>
          </w:tcPr>
          <w:p w14:paraId="667ED8D7" w14:textId="6DD69EB8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X5</w:t>
            </w:r>
          </w:p>
        </w:tc>
        <w:tc>
          <w:tcPr>
            <w:tcW w:w="0" w:type="auto"/>
            <w:vAlign w:val="center"/>
          </w:tcPr>
          <w:p w14:paraId="5AAAA664" w14:textId="5D93F2AD" w:rsidR="005E4187" w:rsidRPr="007B1CEC" w:rsidRDefault="005E4187" w:rsidP="007B1CEC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X6</w:t>
            </w:r>
          </w:p>
        </w:tc>
      </w:tr>
      <w:tr w:rsidR="007B1CEC" w:rsidRPr="007B1CEC" w14:paraId="3990B596" w14:textId="5FBE28E3" w:rsidTr="005E4187">
        <w:trPr>
          <w:jc w:val="center"/>
        </w:trPr>
        <w:tc>
          <w:tcPr>
            <w:tcW w:w="1608" w:type="dxa"/>
            <w:vMerge w:val="restart"/>
            <w:shd w:val="clear" w:color="auto" w:fill="D9D9D9" w:themeFill="background1" w:themeFillShade="D9"/>
          </w:tcPr>
          <w:p w14:paraId="62E33278" w14:textId="30159E0C" w:rsidR="007B1CEC" w:rsidRPr="007B1CEC" w:rsidRDefault="000176CD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Backwards: </w:t>
            </w:r>
            <w:r w:rsidR="007B1CEC" w:rsidRPr="007B1CEC">
              <w:rPr>
                <w:rFonts w:ascii="Times New Roman" w:hAnsi="Times New Roman" w:cs="Times New Roman"/>
                <w:sz w:val="18"/>
                <w:szCs w:val="18"/>
              </w:rPr>
              <w:t>p-value</w:t>
            </w:r>
          </w:p>
        </w:tc>
        <w:tc>
          <w:tcPr>
            <w:tcW w:w="549" w:type="dxa"/>
            <w:shd w:val="clear" w:color="auto" w:fill="D9D9D9" w:themeFill="background1" w:themeFillShade="D9"/>
          </w:tcPr>
          <w:p w14:paraId="4FCE2BF8" w14:textId="58EEF96A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379B11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E8BC40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2ED1AD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D2C589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94F7D8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875655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323FEF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EBB35E9" w14:textId="3E2EC40D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361EEFF" w14:textId="64AC3D5E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288185E" w14:textId="0DA8E4E5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BF5829C" w14:textId="160B1743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137FD5B" w14:textId="1F4E5A93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10B5DB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05D390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52F879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093DAD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1E0E17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2B7E57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E0578F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91DC5D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7DB58EB" w14:textId="1AF0F618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2C32A02" w14:textId="3A505BB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0B6BE16" w14:textId="7434A5A2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527F35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39F5BE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E45A1C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E6CD66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E7B323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CD22DA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06A172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604398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FAD699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B61D57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9133F7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702829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D336F26" w14:textId="2B51AA64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465B8EB8" w14:textId="593BC0BF" w:rsidTr="005E4187">
        <w:trPr>
          <w:jc w:val="center"/>
        </w:trPr>
        <w:tc>
          <w:tcPr>
            <w:tcW w:w="1608" w:type="dxa"/>
            <w:vMerge/>
            <w:shd w:val="clear" w:color="auto" w:fill="D9D9D9" w:themeFill="background1" w:themeFillShade="D9"/>
          </w:tcPr>
          <w:p w14:paraId="3A2C351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  <w:shd w:val="clear" w:color="auto" w:fill="D9D9D9" w:themeFill="background1" w:themeFillShade="D9"/>
          </w:tcPr>
          <w:p w14:paraId="7F92FEC6" w14:textId="4114131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544F67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1B08C9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D0EA11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5471BE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406DD0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0DC1CE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12C9E3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41C9E51" w14:textId="36FA08B3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72A2D8E" w14:textId="2F1001AA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3BD52ED" w14:textId="7F1A834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78C1AD4" w14:textId="7A1BB36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D51789F" w14:textId="34A05FE8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DB2C04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C1ACB5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DF7D53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572FD4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F56250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654F0A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1E0F5B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D92B9C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E69EF03" w14:textId="763BC21D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55EC74E" w14:textId="74EEF64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3ADA080" w14:textId="342F4B0B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626EC5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25E361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D602F7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B831D0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EC7B26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69A082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9A9A40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BA85A2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C8D929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C377DC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B4FE4B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113A54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45E4536" w14:textId="3658A08A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4648A886" w14:textId="0F92230E" w:rsidTr="005E4187">
        <w:trPr>
          <w:jc w:val="center"/>
        </w:trPr>
        <w:tc>
          <w:tcPr>
            <w:tcW w:w="1608" w:type="dxa"/>
            <w:vMerge/>
            <w:shd w:val="clear" w:color="auto" w:fill="D9D9D9" w:themeFill="background1" w:themeFillShade="D9"/>
          </w:tcPr>
          <w:p w14:paraId="57B705E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  <w:shd w:val="clear" w:color="auto" w:fill="D9D9D9" w:themeFill="background1" w:themeFillShade="D9"/>
          </w:tcPr>
          <w:p w14:paraId="19981B71" w14:textId="4CFE6D61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B61815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6AB9E6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0E9A1E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DF3E5E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0C73BA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3D9489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BC1098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2C63CAE" w14:textId="17BF2A28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B809323" w14:textId="28F24ED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AD18A1B" w14:textId="68226B7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954B266" w14:textId="61231B0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74D2951" w14:textId="24EDFECD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6DF097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EF67DD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531F8F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1D97DA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6ABD39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1AAFA9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CAEBCF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E228E7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B24363A" w14:textId="30EE398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CDB1E8B" w14:textId="11030003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FBD3A1A" w14:textId="7010BAC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C92E9F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F8B3D8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BE4CA7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D5B166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1C3268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EC1BC3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B6A431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7B25C6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88BC06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FD7D01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3BE45B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F26605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4577BEB" w14:textId="69B851C8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1279E7E4" w14:textId="5B39CA2D" w:rsidTr="005E4187">
        <w:trPr>
          <w:jc w:val="center"/>
        </w:trPr>
        <w:tc>
          <w:tcPr>
            <w:tcW w:w="1608" w:type="dxa"/>
            <w:vMerge w:val="restart"/>
          </w:tcPr>
          <w:p w14:paraId="318F6C41" w14:textId="6D7B5916" w:rsidR="007B1CEC" w:rsidRPr="007B1CEC" w:rsidRDefault="000176CD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Backwards:</w:t>
            </w: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7B1CEC" w:rsidRPr="007B1CEC">
              <w:rPr>
                <w:rFonts w:ascii="Times New Roman" w:hAnsi="Times New Roman" w:cs="Times New Roman"/>
                <w:sz w:val="18"/>
                <w:szCs w:val="18"/>
              </w:rPr>
              <w:t>AIC</w:t>
            </w:r>
          </w:p>
        </w:tc>
        <w:tc>
          <w:tcPr>
            <w:tcW w:w="549" w:type="dxa"/>
          </w:tcPr>
          <w:p w14:paraId="6E736F43" w14:textId="1A687A7E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5D8047E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52B4B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8EAD35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BAF07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A918F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2EC97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4F3B3F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4D085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A45CF1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277FB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D5CB81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0F7EA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D1C983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E5614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4A3A54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2DCCD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3507A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CE8148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19A53C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C34A6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5B54DF" w14:textId="4EC1616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3B05D8" w14:textId="77411F51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B8740C" w14:textId="0D2F8CD9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80E19D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9EFB6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0F670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07CC8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C8F56A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858EBB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464447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A34409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F0FA1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6CDC04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F1D9C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0AF22E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30DF816" w14:textId="5E49CFA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750728EF" w14:textId="59F358BB" w:rsidTr="005E4187">
        <w:trPr>
          <w:jc w:val="center"/>
        </w:trPr>
        <w:tc>
          <w:tcPr>
            <w:tcW w:w="1608" w:type="dxa"/>
            <w:vMerge/>
          </w:tcPr>
          <w:p w14:paraId="2CF25C5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</w:tcPr>
          <w:p w14:paraId="53E3D342" w14:textId="352FEF7E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0" w:type="auto"/>
          </w:tcPr>
          <w:p w14:paraId="662C800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437E8A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E5284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547354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D4175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90856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95A929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2B774D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30A33D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973DA3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C86FCF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A293A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AB04B2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B1CF7F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D3980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7F876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7DD68E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991C4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6546BE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003967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051B5F1" w14:textId="3E0AD113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510FD14" w14:textId="02D3BEF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7FA103D" w14:textId="175C2555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AEDE28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A08CD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EE794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8EDE9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4FEAC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9B840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E0A865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0392EC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66252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297301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AC38D3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946A90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79FD79F" w14:textId="69DB3329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41585780" w14:textId="7A1FD8DB" w:rsidTr="005E4187">
        <w:trPr>
          <w:jc w:val="center"/>
        </w:trPr>
        <w:tc>
          <w:tcPr>
            <w:tcW w:w="1608" w:type="dxa"/>
            <w:vMerge/>
          </w:tcPr>
          <w:p w14:paraId="4B843A6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</w:tcPr>
          <w:p w14:paraId="6B9E9740" w14:textId="0B0385B3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0" w:type="auto"/>
          </w:tcPr>
          <w:p w14:paraId="3E1D5AB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2D66F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3D3AE5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AD49B5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595BE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427CFA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656745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B90CC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2D42A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663F31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3727A9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D5277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DDC17F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7F58A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38A20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C50A6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63F833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3C6E92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602E9D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042F49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8F3418" w14:textId="64AF9DBB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21FB7DE" w14:textId="29BD9879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B6D541" w14:textId="37C9C1E1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1DC2DD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4F83F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58FD48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118A64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37058F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05082B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C9487E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5D897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76DE1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9AF86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A58092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5C02BF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CF518E" w14:textId="46CF320E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7116D5B2" w14:textId="56788223" w:rsidTr="005E4187">
        <w:trPr>
          <w:jc w:val="center"/>
        </w:trPr>
        <w:tc>
          <w:tcPr>
            <w:tcW w:w="1608" w:type="dxa"/>
            <w:vMerge w:val="restart"/>
            <w:shd w:val="clear" w:color="auto" w:fill="D9D9D9" w:themeFill="background1" w:themeFillShade="D9"/>
          </w:tcPr>
          <w:p w14:paraId="034DC486" w14:textId="6FAA25DC" w:rsidR="007B1CEC" w:rsidRPr="007B1CEC" w:rsidRDefault="000176CD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Backwards: </w:t>
            </w:r>
            <w:r w:rsidR="007B1CEC" w:rsidRPr="007B1CEC">
              <w:rPr>
                <w:rFonts w:ascii="Times New Roman" w:hAnsi="Times New Roman" w:cs="Times New Roman"/>
                <w:sz w:val="18"/>
                <w:szCs w:val="18"/>
              </w:rPr>
              <w:t>BIC</w:t>
            </w:r>
          </w:p>
        </w:tc>
        <w:tc>
          <w:tcPr>
            <w:tcW w:w="549" w:type="dxa"/>
            <w:shd w:val="clear" w:color="auto" w:fill="D9D9D9" w:themeFill="background1" w:themeFillShade="D9"/>
          </w:tcPr>
          <w:p w14:paraId="3D07218C" w14:textId="399585E6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59EC2D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6A66B4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96F731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39E23F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4D5F3E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EFB8BF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33627E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FA67FB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17EA0C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1EA60C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78EDF5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F1B304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10F5B5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0FA84E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B04C81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A46080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49C5AD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38E731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E44C45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966D90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ACF7B9C" w14:textId="63AEF12B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31F2D85" w14:textId="35CE6A44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B555C4F" w14:textId="25DDA56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6F7446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EF87FC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4B76BD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10B50F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DD1336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C04B49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FFABEA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25A989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82694F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70A91C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66A9A1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A225FF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825527A" w14:textId="086447C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300D2C03" w14:textId="7ADA0362" w:rsidTr="005E4187">
        <w:trPr>
          <w:jc w:val="center"/>
        </w:trPr>
        <w:tc>
          <w:tcPr>
            <w:tcW w:w="1608" w:type="dxa"/>
            <w:vMerge/>
            <w:shd w:val="clear" w:color="auto" w:fill="D9D9D9" w:themeFill="background1" w:themeFillShade="D9"/>
          </w:tcPr>
          <w:p w14:paraId="16FCFE8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  <w:shd w:val="clear" w:color="auto" w:fill="D9D9D9" w:themeFill="background1" w:themeFillShade="D9"/>
          </w:tcPr>
          <w:p w14:paraId="02BD24A3" w14:textId="383EA77D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D333F6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214497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F53D63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E4DD05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A3ED48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76D067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C9E6DA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4E293B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3489AD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369AE2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84C06C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7AC177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FE185D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89490F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AC8FBA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E5DAEC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CF4B44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5D485D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F87372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5A0EEA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61809B9" w14:textId="09A1F782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DD7B349" w14:textId="14C5DF66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DBD19B2" w14:textId="1E221DA3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EF214E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AE6B8A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6564E5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39D369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4C19F9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86F90B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BC1A22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7C10D3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BFF477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CE12FD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4B3F94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E38605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8C0CA7A" w14:textId="63C8ECF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006AF6A8" w14:textId="3724782C" w:rsidTr="005E4187">
        <w:trPr>
          <w:jc w:val="center"/>
        </w:trPr>
        <w:tc>
          <w:tcPr>
            <w:tcW w:w="1608" w:type="dxa"/>
            <w:vMerge/>
            <w:shd w:val="clear" w:color="auto" w:fill="D9D9D9" w:themeFill="background1" w:themeFillShade="D9"/>
          </w:tcPr>
          <w:p w14:paraId="521023C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  <w:shd w:val="clear" w:color="auto" w:fill="D9D9D9" w:themeFill="background1" w:themeFillShade="D9"/>
          </w:tcPr>
          <w:p w14:paraId="5039CFA1" w14:textId="56AC4591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4DF25C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FB86E4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16A60D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91319C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CD0240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802363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7E6E5D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00C981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E327CA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1E5AAA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2D180C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A44E75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0B9E8A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8B928A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17BF2E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CD9B8F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E2725F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69B15A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DE4A1F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D293BF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A33D7C9" w14:textId="29F0278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FB467DA" w14:textId="6339C47D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7C276C2" w14:textId="7705AC6A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481517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F750B4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CF045F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D87B2C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EF0DC9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724905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D4E826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2C4D20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EB4814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F538C9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6EE6CB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9824A6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D22FF43" w14:textId="43D5509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599DE5F3" w14:textId="12A76790" w:rsidTr="005E4187">
        <w:trPr>
          <w:jc w:val="center"/>
        </w:trPr>
        <w:tc>
          <w:tcPr>
            <w:tcW w:w="1608" w:type="dxa"/>
            <w:vMerge w:val="restart"/>
          </w:tcPr>
          <w:p w14:paraId="4C3C70FC" w14:textId="670B359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LASSO (min λ)</w:t>
            </w:r>
          </w:p>
        </w:tc>
        <w:tc>
          <w:tcPr>
            <w:tcW w:w="549" w:type="dxa"/>
          </w:tcPr>
          <w:p w14:paraId="45C74FB5" w14:textId="7857186A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0A49BCA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9D6393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A5DCCD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8765F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45F67C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1C4BB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791042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58CB7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683889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1D328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E2814B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AEDE9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AE4875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06B7FD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75962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66D63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FF92CE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ACCD3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657AB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CB20D2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C2E0EEA" w14:textId="31EF198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BA9E4E" w14:textId="71EA14D4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4F1B98F" w14:textId="3700EE16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64ADBC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F432FE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53504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BC187B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988201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02088E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C6CDCA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C40520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2DA61C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7911C1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805BAE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69A5AD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3CB7F5" w14:textId="466E7564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56F1F067" w14:textId="236A1822" w:rsidTr="005E4187">
        <w:trPr>
          <w:jc w:val="center"/>
        </w:trPr>
        <w:tc>
          <w:tcPr>
            <w:tcW w:w="1608" w:type="dxa"/>
            <w:vMerge/>
          </w:tcPr>
          <w:p w14:paraId="1ED5BC1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</w:tcPr>
          <w:p w14:paraId="089D78E1" w14:textId="40509A56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0" w:type="auto"/>
          </w:tcPr>
          <w:p w14:paraId="1C32FDE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430FD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6C34FD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DDA056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00F142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84985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2D55E0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8630C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D0924A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CFA12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26780B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7C18AA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611F1E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22948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A7681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15545A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EB282C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E31F5C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C5ED1A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8D678C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87A7167" w14:textId="15AF803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63CE82" w14:textId="4DFEF143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5F38355" w14:textId="4757E7C8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A6666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00EA8E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6683F2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92F57C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26825F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7CC09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ACB82B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3E77B7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C93D9C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424D58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D829A5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2ED014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2C99EF" w14:textId="3A9BB7F5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1DED9001" w14:textId="221A278A" w:rsidTr="005E4187">
        <w:trPr>
          <w:jc w:val="center"/>
        </w:trPr>
        <w:tc>
          <w:tcPr>
            <w:tcW w:w="1608" w:type="dxa"/>
            <w:vMerge/>
          </w:tcPr>
          <w:p w14:paraId="5E3566B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</w:tcPr>
          <w:p w14:paraId="41B3230C" w14:textId="6F3DAA95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0" w:type="auto"/>
          </w:tcPr>
          <w:p w14:paraId="10545AA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26839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39350A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5893EB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D374FC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FCCE6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6870CF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609983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20E46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E5F66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A2B1B8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2CC97F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BA74B1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2B7E6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D877A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E4FE77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B88D6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ECDEE1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8388C4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E368C0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5AB9DAA" w14:textId="26E51A81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3BFDC6" w14:textId="1C5D62FF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0BC6C5" w14:textId="19F60574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CEEDFE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7B14F4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A3ACE2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2414C5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0C62A7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A8631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7F688B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255D03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B45CEE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0AD0E4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8B7A2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510FEE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6B9812" w14:textId="5956E16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4C373B67" w14:textId="1AB5DA8F" w:rsidTr="005E4187">
        <w:trPr>
          <w:jc w:val="center"/>
        </w:trPr>
        <w:tc>
          <w:tcPr>
            <w:tcW w:w="1608" w:type="dxa"/>
            <w:vMerge w:val="restart"/>
            <w:shd w:val="clear" w:color="auto" w:fill="D9D9D9" w:themeFill="background1" w:themeFillShade="D9"/>
          </w:tcPr>
          <w:p w14:paraId="3B573B0C" w14:textId="524E9722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LASSO (1SE λ)</w:t>
            </w:r>
          </w:p>
        </w:tc>
        <w:tc>
          <w:tcPr>
            <w:tcW w:w="549" w:type="dxa"/>
            <w:shd w:val="clear" w:color="auto" w:fill="D9D9D9" w:themeFill="background1" w:themeFillShade="D9"/>
          </w:tcPr>
          <w:p w14:paraId="1C811F51" w14:textId="3538F414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09B25B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B03B02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789C8F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BEFB53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608317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35E48F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322286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075279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97C0DA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72515B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4BFCB7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CEDDCA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8DE9FC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7B6957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F593B2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22F1FC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E6BC2D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2A903D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437BCE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9BF746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076BD5C" w14:textId="4DA68EC2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CFF1524" w14:textId="63CC521B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E7FEFA9" w14:textId="2E83451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D75499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36C3D3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B9CD4C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5232CD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D1ED77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9E23BB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3558D5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3D444B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5C3FCD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8D3E92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C24504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77ABB7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D8E68A1" w14:textId="280F213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09CBC6D9" w14:textId="6B50C9AB" w:rsidTr="005E4187">
        <w:trPr>
          <w:jc w:val="center"/>
        </w:trPr>
        <w:tc>
          <w:tcPr>
            <w:tcW w:w="1608" w:type="dxa"/>
            <w:vMerge/>
            <w:shd w:val="clear" w:color="auto" w:fill="D9D9D9" w:themeFill="background1" w:themeFillShade="D9"/>
          </w:tcPr>
          <w:p w14:paraId="1E86B21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  <w:shd w:val="clear" w:color="auto" w:fill="D9D9D9" w:themeFill="background1" w:themeFillShade="D9"/>
          </w:tcPr>
          <w:p w14:paraId="306C0F40" w14:textId="64F8741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3C91E8B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49A500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EFC432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EA9149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788EF8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B58F63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EEB5BD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62F7E0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701D4F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C53D11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6890C2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2A4728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0FE230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B57236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90AACE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B317FC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E85D03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9956C9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BC3EB6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0ADBBD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1E1B634" w14:textId="10E08728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BE91CC9" w14:textId="564B4D4F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B25BCD9" w14:textId="60DAFB5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B780A3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B7BFD4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D1DD72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D754A3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6C61AE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D3AB70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BE590F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064C11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217EF8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5F608A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31A0BB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C73DC9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5559584" w14:textId="6A766E5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38040346" w14:textId="0F55AE1E" w:rsidTr="005E4187">
        <w:trPr>
          <w:jc w:val="center"/>
        </w:trPr>
        <w:tc>
          <w:tcPr>
            <w:tcW w:w="1608" w:type="dxa"/>
            <w:vMerge/>
            <w:shd w:val="clear" w:color="auto" w:fill="D9D9D9" w:themeFill="background1" w:themeFillShade="D9"/>
          </w:tcPr>
          <w:p w14:paraId="555B4F2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  <w:shd w:val="clear" w:color="auto" w:fill="D9D9D9" w:themeFill="background1" w:themeFillShade="D9"/>
          </w:tcPr>
          <w:p w14:paraId="2AF8CE6F" w14:textId="2A8B560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2614397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0EC519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50391E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502439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2E7891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78308A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8EFCB9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261CF9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D65EA7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9E08E7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6C5CCF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D54C48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45342C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934405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98DCC4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4A2CEA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67B027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307981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ED685A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CDFCF3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69F73C0" w14:textId="740AC9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175474A" w14:textId="6B17AEF2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43F39F9" w14:textId="49021F3D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83E215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E866C4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A85497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ED6C30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8D0202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59D517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1EA2EA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5F2C4B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592B79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461194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7A078A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1EED0C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5055B1C" w14:textId="63E276A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7B80466A" w14:textId="19853371" w:rsidTr="005E4187">
        <w:trPr>
          <w:jc w:val="center"/>
        </w:trPr>
        <w:tc>
          <w:tcPr>
            <w:tcW w:w="1608" w:type="dxa"/>
            <w:vMerge w:val="restart"/>
          </w:tcPr>
          <w:p w14:paraId="5D7F1C83" w14:textId="63254E5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Elastic Net (min λ)</w:t>
            </w:r>
          </w:p>
        </w:tc>
        <w:tc>
          <w:tcPr>
            <w:tcW w:w="549" w:type="dxa"/>
          </w:tcPr>
          <w:p w14:paraId="7075A3C1" w14:textId="5A459A4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</w:tcPr>
          <w:p w14:paraId="6C181EF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468F3A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58F6C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4FF524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203897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CBD6BC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9DB969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2C0F2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4DC97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C35ED6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BE29F0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FFCACD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30F0A4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61BCB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04CA6E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80D73C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D85FB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DE3868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41C0F7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C6CD54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B3A2B76" w14:textId="111C7979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9FC54D7" w14:textId="2E284DB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4E7DF15" w14:textId="3B3CE3CF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FA75AB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ADB89B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3379E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7A7A3F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C100C6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748B69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35A15B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610B9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C71FF5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23BBC7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1BBF7E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509084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613299A" w14:textId="41CCB358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38D5E4B1" w14:textId="482FD196" w:rsidTr="005E4187">
        <w:trPr>
          <w:jc w:val="center"/>
        </w:trPr>
        <w:tc>
          <w:tcPr>
            <w:tcW w:w="1608" w:type="dxa"/>
            <w:vMerge/>
          </w:tcPr>
          <w:p w14:paraId="549A605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</w:tcPr>
          <w:p w14:paraId="416EC7F1" w14:textId="3B3B736D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0" w:type="auto"/>
          </w:tcPr>
          <w:p w14:paraId="51F9365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A5FCD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AE0E8F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15736E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9E24BE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987C7A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02F6A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1BCF71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9606E4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37428E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515DA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83FEE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278890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1C91D9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E0C26E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C0BCD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54DEA3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46224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FB20F3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2666B2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9A313C" w14:textId="463FA33E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788DE7A" w14:textId="61A240BB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F5FB41" w14:textId="504F9160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0BCEB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074A2D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F4E1E4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A8AD9C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10F249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FDF49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05142F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B8557C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FA648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B2577F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DFEE5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8E3E32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D883CC2" w14:textId="268F0C9E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08225F89" w14:textId="1E8FD371" w:rsidTr="005E4187">
        <w:trPr>
          <w:jc w:val="center"/>
        </w:trPr>
        <w:tc>
          <w:tcPr>
            <w:tcW w:w="1608" w:type="dxa"/>
            <w:vMerge/>
          </w:tcPr>
          <w:p w14:paraId="5D62FC1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</w:tcPr>
          <w:p w14:paraId="396D70CB" w14:textId="72C7DED5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0" w:type="auto"/>
          </w:tcPr>
          <w:p w14:paraId="368CFA4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96B650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80F2CC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934F44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F8D286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53EFF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02A2D9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D252AD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5EA551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9CF80B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88AB8A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CDA274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FAE227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068E2C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195D24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D7230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3FB2B6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43F9D0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D4B0F1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91238D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11D0DDB" w14:textId="7E2A552A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A271CF5" w14:textId="3E5F8278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B2B166F" w14:textId="78CBB68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18995D3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D2787D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132ADC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FD290C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61D65D6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1E1B9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76791BA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38873D4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3B71A2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4E4E8C1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561D9CF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2CC296E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</w:tcPr>
          <w:p w14:paraId="0EAF5E5C" w14:textId="398E8CF6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149B3960" w14:textId="78C3ADC2" w:rsidTr="005E4187">
        <w:trPr>
          <w:jc w:val="center"/>
        </w:trPr>
        <w:tc>
          <w:tcPr>
            <w:tcW w:w="1608" w:type="dxa"/>
            <w:vMerge w:val="restart"/>
            <w:shd w:val="clear" w:color="auto" w:fill="D9D9D9" w:themeFill="background1" w:themeFillShade="D9"/>
          </w:tcPr>
          <w:p w14:paraId="3DFF0288" w14:textId="5A908F6D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Elastic Net (1SE λ)</w:t>
            </w:r>
          </w:p>
        </w:tc>
        <w:tc>
          <w:tcPr>
            <w:tcW w:w="549" w:type="dxa"/>
            <w:shd w:val="clear" w:color="auto" w:fill="D9D9D9" w:themeFill="background1" w:themeFillShade="D9"/>
          </w:tcPr>
          <w:p w14:paraId="7B10EA9A" w14:textId="63617068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530515E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526E1D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FB3C10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E0169B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742279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FF6957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1D0D17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301B1C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30D10E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74F4FC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8B57E6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5BF3D3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0BCA0C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78E1E0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60149F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E664B7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170DCF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BBAC36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61BB4F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D58D37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D14EE66" w14:textId="0B1AC734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5486C9F" w14:textId="02A989B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0974DB5" w14:textId="098EC5D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CEF082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8F4E0F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5A6E37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DDFFC2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D47DA7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273D35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9AC6D3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7CD0CA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305F74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22915D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BF8CB9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A4D872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5EDF07A" w14:textId="4023039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1D7632E8" w14:textId="142F3BAF" w:rsidTr="005E4187">
        <w:trPr>
          <w:jc w:val="center"/>
        </w:trPr>
        <w:tc>
          <w:tcPr>
            <w:tcW w:w="1608" w:type="dxa"/>
            <w:vMerge/>
            <w:shd w:val="clear" w:color="auto" w:fill="D9D9D9" w:themeFill="background1" w:themeFillShade="D9"/>
          </w:tcPr>
          <w:p w14:paraId="534B9E0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  <w:shd w:val="clear" w:color="auto" w:fill="D9D9D9" w:themeFill="background1" w:themeFillShade="D9"/>
          </w:tcPr>
          <w:p w14:paraId="16FB8E94" w14:textId="2C223474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0.35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4B99712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89781A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756716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A499F6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574756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FC9B5F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85740C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65D60B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7545CC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A78AB7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255E3C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40FCE9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D9AD62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B1EEF7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A27DD9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E8DABE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171376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22E5B9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50D6E3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778E4E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AB86777" w14:textId="73B5FB5C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B4D4426" w14:textId="670A8C62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873DE29" w14:textId="067BED5A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B41654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A272C4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1E0B69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2903EC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3AA64E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AE89F1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7719B4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F4476E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03F35D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AB3B849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7FD5A2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252090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311675D" w14:textId="2B45DD93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7B1CEC" w:rsidRPr="007B1CEC" w14:paraId="4C89A149" w14:textId="7DB73CDD" w:rsidTr="005E4187">
        <w:trPr>
          <w:jc w:val="center"/>
        </w:trPr>
        <w:tc>
          <w:tcPr>
            <w:tcW w:w="1608" w:type="dxa"/>
            <w:vMerge/>
            <w:shd w:val="clear" w:color="auto" w:fill="D9D9D9" w:themeFill="background1" w:themeFillShade="D9"/>
          </w:tcPr>
          <w:p w14:paraId="689D604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549" w:type="dxa"/>
            <w:shd w:val="clear" w:color="auto" w:fill="D9D9D9" w:themeFill="background1" w:themeFillShade="D9"/>
          </w:tcPr>
          <w:p w14:paraId="7883DC8F" w14:textId="3743047B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  <w:r w:rsidRPr="007B1CEC">
              <w:rPr>
                <w:rFonts w:ascii="Times New Roman" w:hAnsi="Times New Roman" w:cs="Times New Roman"/>
                <w:sz w:val="18"/>
                <w:szCs w:val="18"/>
              </w:rPr>
              <w:t>0.70</w:t>
            </w:r>
          </w:p>
        </w:tc>
        <w:tc>
          <w:tcPr>
            <w:tcW w:w="0" w:type="auto"/>
            <w:shd w:val="clear" w:color="auto" w:fill="D9D9D9" w:themeFill="background1" w:themeFillShade="D9"/>
          </w:tcPr>
          <w:p w14:paraId="75B1467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CE85DD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9655753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FD3F0E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0CDC16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080A2F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1F9D4A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860A1A1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E255A7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A0CF4F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E1F01E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699922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1298F96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DF2DA1C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6C4B77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00BCF088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7983B64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13141F2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3273707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867194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93CCAA4" w14:textId="63F2E5CF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2BEEC5BF" w14:textId="2F660E3B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565B227" w14:textId="3E3C5752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EB3AAB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B1C639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E00B5D0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A5BC5C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B428D3B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EFEA01E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4819F06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386A226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51E94685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1B96F39A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FEEBBAF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67F03FFD" w14:textId="77777777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0" w:type="auto"/>
            <w:shd w:val="clear" w:color="auto" w:fill="D9D9D9" w:themeFill="background1" w:themeFillShade="D9"/>
          </w:tcPr>
          <w:p w14:paraId="79A6E1A5" w14:textId="1031F77D" w:rsidR="007B1CEC" w:rsidRPr="007B1CEC" w:rsidRDefault="007B1CEC" w:rsidP="007B1CEC">
            <w:pPr>
              <w:contextualSpacing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795DFD81" w14:textId="6E783503" w:rsidR="00F93E21" w:rsidRPr="00D34E18" w:rsidRDefault="00D34E18" w:rsidP="00D34E18">
      <w:pPr>
        <w:spacing w:line="480" w:lineRule="auto"/>
        <w:jc w:val="center"/>
        <w:rPr>
          <w:rFonts w:ascii="Times New Roman" w:hAnsi="Times New Roman" w:cs="Times New Roman"/>
        </w:rPr>
      </w:pPr>
      <w:r w:rsidRPr="00D34E18">
        <w:rPr>
          <w:rFonts w:ascii="Times New Roman" w:hAnsi="Times New Roman" w:cs="Times New Roman"/>
        </w:rPr>
        <w:t>NB: X6 is included to be a representative of the X6-X20 variables that do not have an association with the outcome; and is therefore used to assess type I error</w:t>
      </w:r>
    </w:p>
    <w:p w14:paraId="6E80FFA9" w14:textId="68BEC37A" w:rsidR="008440EE" w:rsidRPr="008440EE" w:rsidRDefault="008440EE" w:rsidP="00EE4CD8">
      <w:pPr>
        <w:spacing w:line="480" w:lineRule="auto"/>
        <w:rPr>
          <w:rFonts w:ascii="Times New Roman" w:hAnsi="Times New Roman" w:cs="Times New Roman"/>
        </w:rPr>
      </w:pPr>
      <w:r w:rsidRPr="00EE4CD8">
        <w:rPr>
          <w:rFonts w:ascii="Times New Roman" w:hAnsi="Times New Roman" w:cs="Times New Roman"/>
          <w:b/>
          <w:bCs/>
        </w:rPr>
        <w:t>Proposed Figure 1</w:t>
      </w:r>
      <w:r w:rsidRPr="008440EE">
        <w:rPr>
          <w:rFonts w:ascii="Times New Roman" w:hAnsi="Times New Roman" w:cs="Times New Roman"/>
        </w:rPr>
        <w:t xml:space="preserve">: </w:t>
      </w:r>
      <w:r w:rsidR="00EE4CD8">
        <w:rPr>
          <w:rFonts w:ascii="Times New Roman" w:hAnsi="Times New Roman" w:cs="Times New Roman"/>
        </w:rPr>
        <w:t>Rejection rate as a function of rho for different sample sizes</w:t>
      </w:r>
    </w:p>
    <w:p w14:paraId="0208AD48" w14:textId="18E45C85" w:rsidR="008440EE" w:rsidRPr="00EE4CD8" w:rsidRDefault="00EE4CD8" w:rsidP="008440EE">
      <w:pPr>
        <w:spacing w:line="480" w:lineRule="auto"/>
        <w:rPr>
          <w:rFonts w:ascii="Times New Roman" w:hAnsi="Times New Roman" w:cs="Times New Roman"/>
        </w:rPr>
      </w:pPr>
      <w:r w:rsidRPr="00EE4CD8">
        <w:rPr>
          <w:rFonts w:ascii="Times New Roman" w:hAnsi="Times New Roman" w:cs="Times New Roman"/>
        </w:rPr>
        <w:t xml:space="preserve">This will be a line plot with y-axis showing rejection rate (under the alternative) and x-axis showing </w:t>
      </w:r>
      <w:r w:rsidR="00AF73D7" w:rsidRPr="00EE4CD8">
        <w:rPr>
          <w:rFonts w:ascii="Times New Roman" w:hAnsi="Times New Roman" w:cs="Times New Roman"/>
        </w:rPr>
        <w:t>3</w:t>
      </w:r>
      <w:r w:rsidRPr="00EE4CD8">
        <w:rPr>
          <w:rFonts w:ascii="Times New Roman" w:hAnsi="Times New Roman" w:cs="Times New Roman"/>
        </w:rPr>
        <w:t xml:space="preserve"> </w:t>
      </w:r>
      <w:r w:rsidRPr="00AF73D7">
        <w:rPr>
          <w:rFonts w:ascii="Times New Roman" w:hAnsi="Times New Roman" w:cs="Times New Roman"/>
        </w:rPr>
        <w:t>different rho</w:t>
      </w:r>
      <w:r w:rsidR="00AF73D7" w:rsidRPr="00AF73D7">
        <w:rPr>
          <w:rFonts w:ascii="Times New Roman" w:hAnsi="Times New Roman" w:cs="Times New Roman"/>
        </w:rPr>
        <w:t xml:space="preserve"> (ρ)</w:t>
      </w:r>
      <w:r w:rsidRPr="00AF73D7">
        <w:rPr>
          <w:rFonts w:ascii="Times New Roman" w:hAnsi="Times New Roman" w:cs="Times New Roman"/>
        </w:rPr>
        <w:t xml:space="preserve"> values</w:t>
      </w:r>
      <w:r w:rsidRPr="00EE4CD8">
        <w:rPr>
          <w:rFonts w:ascii="Times New Roman" w:hAnsi="Times New Roman" w:cs="Times New Roman"/>
        </w:rPr>
        <w:t>, and a separate line will represent this relationship for sample size</w:t>
      </w:r>
      <w:r w:rsidR="00AF73D7">
        <w:rPr>
          <w:rFonts w:ascii="Times New Roman" w:hAnsi="Times New Roman" w:cs="Times New Roman"/>
        </w:rPr>
        <w:t>s</w:t>
      </w:r>
      <w:r w:rsidRPr="00EE4CD8">
        <w:rPr>
          <w:rFonts w:ascii="Times New Roman" w:hAnsi="Times New Roman" w:cs="Times New Roman"/>
        </w:rPr>
        <w:t xml:space="preserve"> of 250 and 500</w:t>
      </w:r>
    </w:p>
    <w:p w14:paraId="146151C5" w14:textId="49121391" w:rsidR="00EE4CD8" w:rsidRDefault="00EE4CD8" w:rsidP="00EE4CD8">
      <w:pPr>
        <w:spacing w:line="480" w:lineRule="auto"/>
        <w:rPr>
          <w:rFonts w:ascii="Times New Roman" w:hAnsi="Times New Roman" w:cs="Times New Roman"/>
        </w:rPr>
      </w:pPr>
      <w:r w:rsidRPr="00EE4CD8">
        <w:rPr>
          <w:rFonts w:ascii="Times New Roman" w:hAnsi="Times New Roman" w:cs="Times New Roman"/>
          <w:b/>
          <w:bCs/>
        </w:rPr>
        <w:t>Appendix Table 1</w:t>
      </w:r>
      <w:r>
        <w:rPr>
          <w:rFonts w:ascii="Times New Roman" w:hAnsi="Times New Roman" w:cs="Times New Roman"/>
        </w:rPr>
        <w:t xml:space="preserve">: Summary of the confusion matrix </w:t>
      </w:r>
      <w:r w:rsidR="0098591F">
        <w:rPr>
          <w:rFonts w:ascii="Times New Roman" w:hAnsi="Times New Roman" w:cs="Times New Roman"/>
        </w:rPr>
        <w:t xml:space="preserve">(of true and false positives) </w:t>
      </w:r>
      <w:r>
        <w:rPr>
          <w:rFonts w:ascii="Times New Roman" w:hAnsi="Times New Roman" w:cs="Times New Roman"/>
        </w:rPr>
        <w:t>will be included in a table appendix</w:t>
      </w:r>
    </w:p>
    <w:p w14:paraId="01C4820A" w14:textId="7CE2E900" w:rsidR="008440EE" w:rsidRPr="008440EE" w:rsidRDefault="00D34E18" w:rsidP="008440EE">
      <w:pPr>
        <w:spacing w:line="480" w:lineRule="auto"/>
        <w:rPr>
          <w:rFonts w:ascii="Times New Roman" w:hAnsi="Times New Roman" w:cs="Times New Roman"/>
        </w:rPr>
      </w:pPr>
      <w:r w:rsidRPr="00466C76">
        <w:rPr>
          <w:rFonts w:ascii="Times New Roman" w:hAnsi="Times New Roman" w:cs="Times New Roman"/>
          <w:b/>
          <w:bCs/>
        </w:rPr>
        <w:t>Supplementary Figure 1</w:t>
      </w:r>
      <w:r>
        <w:rPr>
          <w:rFonts w:ascii="Times New Roman" w:hAnsi="Times New Roman" w:cs="Times New Roman"/>
        </w:rPr>
        <w:t>: Monte Carlo sampling distribution for bias for a select number of variables</w:t>
      </w:r>
    </w:p>
    <w:sectPr w:rsidR="008440EE" w:rsidRPr="008440EE" w:rsidSect="00B00834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CCF47" w14:textId="77777777" w:rsidR="0077158B" w:rsidRDefault="0077158B" w:rsidP="00E16324">
      <w:pPr>
        <w:spacing w:after="0" w:line="240" w:lineRule="auto"/>
      </w:pPr>
      <w:r>
        <w:separator/>
      </w:r>
    </w:p>
  </w:endnote>
  <w:endnote w:type="continuationSeparator" w:id="0">
    <w:p w14:paraId="23E27325" w14:textId="77777777" w:rsidR="0077158B" w:rsidRDefault="0077158B" w:rsidP="00E163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61078560"/>
      <w:docPartObj>
        <w:docPartGallery w:val="Page Numbers (Bottom of Page)"/>
        <w:docPartUnique/>
      </w:docPartObj>
    </w:sdtPr>
    <w:sdtContent>
      <w:p w14:paraId="6AB01DD8" w14:textId="2342A34A" w:rsidR="00E16324" w:rsidRDefault="00E16324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DA763FB" w14:textId="77777777" w:rsidR="00E16324" w:rsidRDefault="00E163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34E62B" w14:textId="77777777" w:rsidR="0077158B" w:rsidRDefault="0077158B" w:rsidP="00E16324">
      <w:pPr>
        <w:spacing w:after="0" w:line="240" w:lineRule="auto"/>
      </w:pPr>
      <w:r>
        <w:separator/>
      </w:r>
    </w:p>
  </w:footnote>
  <w:footnote w:type="continuationSeparator" w:id="0">
    <w:p w14:paraId="146925C8" w14:textId="77777777" w:rsidR="0077158B" w:rsidRDefault="0077158B" w:rsidP="00E1632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F12"/>
    <w:rsid w:val="000176CD"/>
    <w:rsid w:val="00032FF8"/>
    <w:rsid w:val="00066E45"/>
    <w:rsid w:val="000F47CC"/>
    <w:rsid w:val="0013635B"/>
    <w:rsid w:val="001A48DC"/>
    <w:rsid w:val="001B45D6"/>
    <w:rsid w:val="0020580A"/>
    <w:rsid w:val="00215F30"/>
    <w:rsid w:val="002969F1"/>
    <w:rsid w:val="00300820"/>
    <w:rsid w:val="00466C76"/>
    <w:rsid w:val="004E346B"/>
    <w:rsid w:val="00501650"/>
    <w:rsid w:val="005153F8"/>
    <w:rsid w:val="005C7145"/>
    <w:rsid w:val="005E4187"/>
    <w:rsid w:val="00611F32"/>
    <w:rsid w:val="00615F12"/>
    <w:rsid w:val="006A3F55"/>
    <w:rsid w:val="006A5DBC"/>
    <w:rsid w:val="0077158B"/>
    <w:rsid w:val="007B1CEC"/>
    <w:rsid w:val="007B67A7"/>
    <w:rsid w:val="008440EE"/>
    <w:rsid w:val="0089469A"/>
    <w:rsid w:val="00912579"/>
    <w:rsid w:val="00950E69"/>
    <w:rsid w:val="0098591F"/>
    <w:rsid w:val="00987750"/>
    <w:rsid w:val="00A6413E"/>
    <w:rsid w:val="00A744DF"/>
    <w:rsid w:val="00AF73D7"/>
    <w:rsid w:val="00B00834"/>
    <w:rsid w:val="00B943BC"/>
    <w:rsid w:val="00CD656F"/>
    <w:rsid w:val="00CF0C07"/>
    <w:rsid w:val="00D023EF"/>
    <w:rsid w:val="00D05468"/>
    <w:rsid w:val="00D17765"/>
    <w:rsid w:val="00D318E3"/>
    <w:rsid w:val="00D34E18"/>
    <w:rsid w:val="00D668DB"/>
    <w:rsid w:val="00DA0252"/>
    <w:rsid w:val="00E16324"/>
    <w:rsid w:val="00E7104A"/>
    <w:rsid w:val="00EE33E9"/>
    <w:rsid w:val="00EE45F5"/>
    <w:rsid w:val="00EE4CD8"/>
    <w:rsid w:val="00F13CA5"/>
    <w:rsid w:val="00F60187"/>
    <w:rsid w:val="00F93E21"/>
    <w:rsid w:val="00F9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FBB0"/>
  <w15:chartTrackingRefBased/>
  <w15:docId w15:val="{8F444AA4-9C15-4995-ADA2-2D302A98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8DC"/>
  </w:style>
  <w:style w:type="paragraph" w:styleId="Heading1">
    <w:name w:val="heading 1"/>
    <w:basedOn w:val="Normal"/>
    <w:next w:val="Normal"/>
    <w:link w:val="Heading1Char"/>
    <w:uiPriority w:val="9"/>
    <w:qFormat/>
    <w:rsid w:val="00615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F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F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F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F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F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F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F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F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F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F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F1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B45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6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6324"/>
  </w:style>
  <w:style w:type="paragraph" w:styleId="Footer">
    <w:name w:val="footer"/>
    <w:basedOn w:val="Normal"/>
    <w:link w:val="FooterChar"/>
    <w:uiPriority w:val="99"/>
    <w:unhideWhenUsed/>
    <w:rsid w:val="00E163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3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3</Pages>
  <Words>842</Words>
  <Characters>4800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Jegede, Opeyemi</dc:creator>
  <cp:keywords/>
  <dc:description/>
  <cp:lastModifiedBy>Jegede, Opeyemi</cp:lastModifiedBy>
  <cp:revision>43</cp:revision>
  <dcterms:created xsi:type="dcterms:W3CDTF">2026-05-03T03:46:00Z</dcterms:created>
  <dcterms:modified xsi:type="dcterms:W3CDTF">2026-05-04T13:08:00Z</dcterms:modified>
</cp:coreProperties>
</file>