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mybq0g6f0bc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Missouri Hospital Analysis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wpz8ge7ehc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provides an Excel-based analysis comparing </w:t>
      </w:r>
      <w:r w:rsidDel="00000000" w:rsidR="00000000" w:rsidRPr="00000000">
        <w:rPr>
          <w:b w:val="1"/>
          <w:rtl w:val="0"/>
        </w:rPr>
        <w:t xml:space="preserve">public and private hospitals in Missouri</w:t>
      </w:r>
      <w:r w:rsidDel="00000000" w:rsidR="00000000" w:rsidRPr="00000000">
        <w:rPr>
          <w:rtl w:val="0"/>
        </w:rPr>
        <w:t xml:space="preserve">. The dataset includes information on admissions, discharges, staffing, expenses, and patient costs.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the analysis is to evaluate hospital performance and resource efficiency by looking at how each type of hospital allocates funds and impacts patient care.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vipktqvqlq0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Contents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Missouri_Hospital_Analysis.xlsx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Raw and processed data.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Calculations of average cost per patient.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of functions such as averages and percentages to compare hospital performance.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takeaways highlighted within the workbook.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tuemxvihme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view this project, you only need </w:t>
      </w:r>
      <w:r w:rsidDel="00000000" w:rsidR="00000000" w:rsidRPr="00000000">
        <w:rPr>
          <w:b w:val="1"/>
          <w:rtl w:val="0"/>
        </w:rPr>
        <w:t xml:space="preserve">Microsoft Excel</w:t>
      </w:r>
      <w:r w:rsidDel="00000000" w:rsidR="00000000" w:rsidRPr="00000000">
        <w:rPr>
          <w:rtl w:val="0"/>
        </w:rPr>
        <w:t xml:space="preserve">.</w:t>
        <w:br w:type="textWrapping"/>
        <w:t xml:space="preserve"> No additional software or tools are required.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x3ye2s2qwja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Insights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Private hospitals tend to have </w:t>
      </w:r>
      <w:r w:rsidDel="00000000" w:rsidR="00000000" w:rsidRPr="00000000">
        <w:rPr>
          <w:b w:val="1"/>
          <w:rtl w:val="0"/>
        </w:rPr>
        <w:t xml:space="preserve">higher overall operating costs</w:t>
      </w:r>
      <w:r w:rsidDel="00000000" w:rsidR="00000000" w:rsidRPr="00000000">
        <w:rPr>
          <w:rtl w:val="0"/>
        </w:rPr>
        <w:t xml:space="preserve"> and pay their employees more.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hospitals allocate </w:t>
      </w:r>
      <w:r w:rsidDel="00000000" w:rsidR="00000000" w:rsidRPr="00000000">
        <w:rPr>
          <w:b w:val="1"/>
          <w:rtl w:val="0"/>
        </w:rPr>
        <w:t xml:space="preserve">more resources directly to patient care and experience</w:t>
      </w:r>
      <w:r w:rsidDel="00000000" w:rsidR="00000000" w:rsidRPr="00000000">
        <w:rPr>
          <w:rtl w:val="0"/>
        </w:rPr>
        <w:t xml:space="preserve">, resulting in higher investment per patient.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contrast raises questions about </w:t>
      </w:r>
      <w:r w:rsidDel="00000000" w:rsidR="00000000" w:rsidRPr="00000000">
        <w:rPr>
          <w:b w:val="1"/>
          <w:rtl w:val="0"/>
        </w:rPr>
        <w:t xml:space="preserve">fund allocation efficiency</w:t>
      </w:r>
      <w:r w:rsidDel="00000000" w:rsidR="00000000" w:rsidRPr="00000000">
        <w:rPr>
          <w:rtl w:val="0"/>
        </w:rPr>
        <w:t xml:space="preserve"> and whether private hospitals balance employee compensation with patient-centered spending.</w:t>
        <w:br w:type="textWrapping"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68afmyjx0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How to Use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Missouri_Hospital_Analysis.xlsx</w:t>
      </w:r>
      <w:r w:rsidDel="00000000" w:rsidR="00000000" w:rsidRPr="00000000">
        <w:rPr>
          <w:rtl w:val="0"/>
        </w:rPr>
        <w:t xml:space="preserve"> in Microsoft Excel.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the worksheets to view data, calculations, and comparisons.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the summary notes for main findings and implications.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