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8C82" w14:textId="526D3796" w:rsidR="003F66E3" w:rsidRDefault="002A2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responden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kuesioner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elisitasi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059CE">
        <w:rPr>
          <w:rFonts w:ascii="Times New Roman" w:hAnsi="Times New Roman" w:cs="Times New Roman"/>
        </w:rPr>
        <w:t>seperti</w:t>
      </w:r>
      <w:proofErr w:type="spellEnd"/>
      <w:r w:rsidR="000059CE">
        <w:rPr>
          <w:rFonts w:ascii="Times New Roman" w:hAnsi="Times New Roman" w:cs="Times New Roman"/>
        </w:rPr>
        <w:t xml:space="preserve"> diagram di </w:t>
      </w:r>
      <w:proofErr w:type="spellStart"/>
      <w:r w:rsidR="000059CE">
        <w:rPr>
          <w:rFonts w:ascii="Times New Roman" w:hAnsi="Times New Roman" w:cs="Times New Roman"/>
        </w:rPr>
        <w:t>bawah</w:t>
      </w:r>
      <w:proofErr w:type="spellEnd"/>
      <w:r w:rsidR="000059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059CE">
        <w:rPr>
          <w:rFonts w:ascii="Times New Roman" w:hAnsi="Times New Roman" w:cs="Times New Roman"/>
        </w:rPr>
        <w:t>ini</w:t>
      </w:r>
      <w:proofErr w:type="spellEnd"/>
      <w:r w:rsidR="000059CE">
        <w:rPr>
          <w:rFonts w:ascii="Times New Roman" w:hAnsi="Times New Roman" w:cs="Times New Roman"/>
        </w:rPr>
        <w:t xml:space="preserve"> :</w:t>
      </w:r>
      <w:proofErr w:type="gramEnd"/>
    </w:p>
    <w:p w14:paraId="42FA443E" w14:textId="6106A877" w:rsidR="000059CE" w:rsidRDefault="000059CE" w:rsidP="000059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FBD241" wp14:editId="617BAF73">
            <wp:extent cx="4791919" cy="2517493"/>
            <wp:effectExtent l="0" t="0" r="889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F1157E" w14:textId="6790E5B1" w:rsidR="000059CE" w:rsidRDefault="000059CE" w:rsidP="000059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18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D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877A0">
        <w:rPr>
          <w:rFonts w:ascii="Times New Roman" w:hAnsi="Times New Roman" w:cs="Times New Roman"/>
        </w:rPr>
        <w:t>seri</w:t>
      </w:r>
      <w:proofErr w:type="spellEnd"/>
      <w:r w:rsidR="007877A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persentase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D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>.</w:t>
      </w:r>
    </w:p>
    <w:p w14:paraId="5779C754" w14:textId="3CA7B72C" w:rsidR="000059CE" w:rsidRDefault="000059CE" w:rsidP="000059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rincian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r w:rsidR="007877A0">
        <w:rPr>
          <w:rFonts w:ascii="Times New Roman" w:hAnsi="Times New Roman" w:cs="Times New Roman"/>
        </w:rPr>
        <w:t xml:space="preserve"> </w:t>
      </w:r>
      <w:proofErr w:type="gramStart"/>
      <w:r w:rsidR="007877A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</w:p>
    <w:p w14:paraId="137DCACF" w14:textId="2824E51B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100%</w:t>
      </w:r>
    </w:p>
    <w:p w14:paraId="03C3CA76" w14:textId="2759445C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D = 44.4%</w:t>
      </w:r>
    </w:p>
    <w:p w14:paraId="26A05577" w14:textId="750477C4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77.8%</w:t>
      </w:r>
    </w:p>
    <w:p w14:paraId="477390D1" w14:textId="3C099D05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88.9%</w:t>
      </w:r>
    </w:p>
    <w:p w14:paraId="57D9AEA5" w14:textId="0D6D5713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100%</w:t>
      </w:r>
    </w:p>
    <w:p w14:paraId="36B219AB" w14:textId="23E70C12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66.7%</w:t>
      </w:r>
    </w:p>
    <w:p w14:paraId="71C6E095" w14:textId="3066BDA8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66.7%</w:t>
      </w:r>
    </w:p>
    <w:p w14:paraId="7086AF1E" w14:textId="75484D29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66.7%</w:t>
      </w:r>
    </w:p>
    <w:p w14:paraId="71C51434" w14:textId="68F17BC1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88.9%</w:t>
      </w:r>
    </w:p>
    <w:p w14:paraId="13259551" w14:textId="497D89F7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88.9%</w:t>
      </w:r>
    </w:p>
    <w:p w14:paraId="7022B380" w14:textId="01518F30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55.6%</w:t>
      </w:r>
    </w:p>
    <w:p w14:paraId="30EEE4E1" w14:textId="525C1161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44.4%</w:t>
      </w:r>
    </w:p>
    <w:p w14:paraId="3113A236" w14:textId="6C0002D5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66.7%</w:t>
      </w:r>
    </w:p>
    <w:p w14:paraId="57799AF1" w14:textId="2C6D98ED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D = 44.4%</w:t>
      </w:r>
    </w:p>
    <w:p w14:paraId="039076D8" w14:textId="77F4290F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88.9%</w:t>
      </w:r>
    </w:p>
    <w:p w14:paraId="6CD8101E" w14:textId="178326CC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88.9%</w:t>
      </w:r>
    </w:p>
    <w:p w14:paraId="1D741B15" w14:textId="4AF579F9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77.8%</w:t>
      </w:r>
    </w:p>
    <w:p w14:paraId="46552DD5" w14:textId="3EBACE11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100%</w:t>
      </w:r>
    </w:p>
    <w:p w14:paraId="1F8047A2" w14:textId="3BAA986E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77.8%</w:t>
      </w:r>
    </w:p>
    <w:p w14:paraId="1AA6881C" w14:textId="66D580A8" w:rsidR="00890EDB" w:rsidRDefault="00890EDB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100%</w:t>
      </w:r>
    </w:p>
    <w:p w14:paraId="27B593AF" w14:textId="5CAE8216" w:rsidR="00890EDB" w:rsidRDefault="00DD359A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88.9%</w:t>
      </w:r>
    </w:p>
    <w:p w14:paraId="2DC16A06" w14:textId="4930F87D" w:rsidR="00DD359A" w:rsidRDefault="00DD359A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100%</w:t>
      </w:r>
    </w:p>
    <w:p w14:paraId="76B9BDF5" w14:textId="2A596834" w:rsidR="00DD359A" w:rsidRDefault="00DD359A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55.6%</w:t>
      </w:r>
    </w:p>
    <w:p w14:paraId="42FF4997" w14:textId="3D360BE5" w:rsidR="00DD359A" w:rsidRDefault="00DD359A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 = 55.6%</w:t>
      </w:r>
    </w:p>
    <w:p w14:paraId="5D732E60" w14:textId="04344B09" w:rsidR="00DD359A" w:rsidRDefault="00DD359A" w:rsidP="00890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55.6%</w:t>
      </w:r>
    </w:p>
    <w:p w14:paraId="652F5D0D" w14:textId="67C46781" w:rsidR="000059CE" w:rsidRDefault="007877A0" w:rsidP="000059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otomatis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digunakan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sebagai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kebutuhan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pengguna</w:t>
      </w:r>
      <w:proofErr w:type="spellEnd"/>
      <w:r w:rsidR="00852340">
        <w:rPr>
          <w:rFonts w:ascii="Times New Roman" w:hAnsi="Times New Roman" w:cs="Times New Roman"/>
        </w:rPr>
        <w:t xml:space="preserve">. </w:t>
      </w:r>
      <w:proofErr w:type="spellStart"/>
      <w:r w:rsidR="00852340">
        <w:rPr>
          <w:rFonts w:ascii="Times New Roman" w:hAnsi="Times New Roman" w:cs="Times New Roman"/>
        </w:rPr>
        <w:t>Kebutuhan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dengan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jawaban</w:t>
      </w:r>
      <w:proofErr w:type="spellEnd"/>
      <w:r w:rsidR="00852340">
        <w:rPr>
          <w:rFonts w:ascii="Times New Roman" w:hAnsi="Times New Roman" w:cs="Times New Roman"/>
        </w:rPr>
        <w:t xml:space="preserve"> I </w:t>
      </w:r>
      <w:proofErr w:type="spellStart"/>
      <w:r w:rsidR="00852340">
        <w:rPr>
          <w:rFonts w:ascii="Times New Roman" w:hAnsi="Times New Roman" w:cs="Times New Roman"/>
        </w:rPr>
        <w:t>akan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dieliminasi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dari</w:t>
      </w:r>
      <w:proofErr w:type="spellEnd"/>
      <w:r w:rsidR="00852340">
        <w:rPr>
          <w:rFonts w:ascii="Times New Roman" w:hAnsi="Times New Roman" w:cs="Times New Roman"/>
        </w:rPr>
        <w:t xml:space="preserve"> daftar </w:t>
      </w:r>
      <w:proofErr w:type="spellStart"/>
      <w:r w:rsidR="00852340">
        <w:rPr>
          <w:rFonts w:ascii="Times New Roman" w:hAnsi="Times New Roman" w:cs="Times New Roman"/>
        </w:rPr>
        <w:t>kebutuhan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pengguna</w:t>
      </w:r>
      <w:proofErr w:type="spellEnd"/>
      <w:r w:rsidR="00852340">
        <w:rPr>
          <w:rFonts w:ascii="Times New Roman" w:hAnsi="Times New Roman" w:cs="Times New Roman"/>
        </w:rPr>
        <w:t xml:space="preserve"> dan </w:t>
      </w:r>
      <w:proofErr w:type="spellStart"/>
      <w:r w:rsidR="00852340">
        <w:rPr>
          <w:rFonts w:ascii="Times New Roman" w:hAnsi="Times New Roman" w:cs="Times New Roman"/>
        </w:rPr>
        <w:t>tidak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digunakan</w:t>
      </w:r>
      <w:proofErr w:type="spellEnd"/>
      <w:r w:rsidR="00852340">
        <w:rPr>
          <w:rFonts w:ascii="Times New Roman" w:hAnsi="Times New Roman" w:cs="Times New Roman"/>
        </w:rPr>
        <w:t xml:space="preserve">. </w:t>
      </w:r>
      <w:proofErr w:type="spellStart"/>
      <w:r w:rsidR="00852340">
        <w:rPr>
          <w:rFonts w:ascii="Times New Roman" w:hAnsi="Times New Roman" w:cs="Times New Roman"/>
        </w:rPr>
        <w:t>Sedangkan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kebutuhan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dengan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jawaban</w:t>
      </w:r>
      <w:proofErr w:type="spellEnd"/>
      <w:r w:rsidR="00852340">
        <w:rPr>
          <w:rFonts w:ascii="Times New Roman" w:hAnsi="Times New Roman" w:cs="Times New Roman"/>
        </w:rPr>
        <w:t xml:space="preserve"> D </w:t>
      </w:r>
      <w:proofErr w:type="spellStart"/>
      <w:r w:rsidR="00852340">
        <w:rPr>
          <w:rFonts w:ascii="Times New Roman" w:hAnsi="Times New Roman" w:cs="Times New Roman"/>
        </w:rPr>
        <w:t>maupun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seri</w:t>
      </w:r>
      <w:proofErr w:type="spellEnd"/>
      <w:r w:rsidR="00852340">
        <w:rPr>
          <w:rFonts w:ascii="Times New Roman" w:hAnsi="Times New Roman" w:cs="Times New Roman"/>
        </w:rPr>
        <w:t xml:space="preserve"> (M </w:t>
      </w:r>
      <w:proofErr w:type="spellStart"/>
      <w:r w:rsidR="00852340">
        <w:rPr>
          <w:rFonts w:ascii="Times New Roman" w:hAnsi="Times New Roman" w:cs="Times New Roman"/>
        </w:rPr>
        <w:t>dengan</w:t>
      </w:r>
      <w:proofErr w:type="spellEnd"/>
      <w:r w:rsidR="00852340">
        <w:rPr>
          <w:rFonts w:ascii="Times New Roman" w:hAnsi="Times New Roman" w:cs="Times New Roman"/>
        </w:rPr>
        <w:t xml:space="preserve"> D), </w:t>
      </w:r>
      <w:proofErr w:type="spellStart"/>
      <w:r w:rsidR="00852340">
        <w:rPr>
          <w:rFonts w:ascii="Times New Roman" w:hAnsi="Times New Roman" w:cs="Times New Roman"/>
        </w:rPr>
        <w:t>maka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akan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dipertimbangkan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lebih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lanjut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dengan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mengklasifikasikannya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menggunakan</w:t>
      </w:r>
      <w:proofErr w:type="spellEnd"/>
      <w:r w:rsidR="00852340">
        <w:rPr>
          <w:rFonts w:ascii="Times New Roman" w:hAnsi="Times New Roman" w:cs="Times New Roman"/>
        </w:rPr>
        <w:t xml:space="preserve"> </w:t>
      </w:r>
      <w:proofErr w:type="spellStart"/>
      <w:r w:rsidR="00852340">
        <w:rPr>
          <w:rFonts w:ascii="Times New Roman" w:hAnsi="Times New Roman" w:cs="Times New Roman"/>
        </w:rPr>
        <w:t>metode</w:t>
      </w:r>
      <w:proofErr w:type="spellEnd"/>
      <w:r w:rsidR="00852340">
        <w:rPr>
          <w:rFonts w:ascii="Times New Roman" w:hAnsi="Times New Roman" w:cs="Times New Roman"/>
        </w:rPr>
        <w:t xml:space="preserve"> TOE</w:t>
      </w:r>
      <w:r w:rsidR="00901B1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901B1B">
        <w:rPr>
          <w:rFonts w:ascii="Times New Roman" w:hAnsi="Times New Roman" w:cs="Times New Roman"/>
        </w:rPr>
        <w:t>dimana</w:t>
      </w:r>
      <w:proofErr w:type="spellEnd"/>
      <w:r w:rsidR="00901B1B">
        <w:rPr>
          <w:rFonts w:ascii="Times New Roman" w:hAnsi="Times New Roman" w:cs="Times New Roman"/>
        </w:rPr>
        <w:t xml:space="preserve"> :</w:t>
      </w:r>
      <w:proofErr w:type="gramEnd"/>
    </w:p>
    <w:p w14:paraId="74C3B233" w14:textId="54CD6F85" w:rsidR="00901B1B" w:rsidRPr="00901B1B" w:rsidRDefault="00901B1B" w:rsidP="00901B1B">
      <w:pPr>
        <w:spacing w:after="0"/>
        <w:rPr>
          <w:rFonts w:ascii="Times New Roman" w:hAnsi="Times New Roman" w:cs="Times New Roman"/>
        </w:rPr>
      </w:pPr>
      <w:r w:rsidRPr="00901B1B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Tehnikal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maksudnya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tata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requirement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1B1B">
        <w:rPr>
          <w:rFonts w:ascii="Times New Roman" w:hAnsi="Times New Roman" w:cs="Times New Roman"/>
        </w:rPr>
        <w:t xml:space="preserve">yang </w:t>
      </w:r>
      <w:proofErr w:type="spellStart"/>
      <w:r w:rsidRPr="00901B1B">
        <w:rPr>
          <w:rFonts w:ascii="Times New Roman" w:hAnsi="Times New Roman" w:cs="Times New Roman"/>
        </w:rPr>
        <w:t>diusulkan</w:t>
      </w:r>
      <w:proofErr w:type="spellEnd"/>
      <w:r w:rsidRPr="00901B1B">
        <w:rPr>
          <w:rFonts w:ascii="Times New Roman" w:hAnsi="Times New Roman" w:cs="Times New Roman"/>
        </w:rPr>
        <w:t>?</w:t>
      </w:r>
    </w:p>
    <w:p w14:paraId="683C1DED" w14:textId="108515D6" w:rsidR="00901B1B" w:rsidRDefault="00901B1B" w:rsidP="000059CE">
      <w:pPr>
        <w:rPr>
          <w:rFonts w:ascii="Times New Roman" w:hAnsi="Times New Roman" w:cs="Times New Roman"/>
          <w:shd w:val="clear" w:color="auto" w:fill="FFFFFF"/>
        </w:rPr>
      </w:pPr>
      <w:r w:rsidRPr="00901B1B">
        <w:rPr>
          <w:rFonts w:ascii="Times New Roman" w:hAnsi="Times New Roman" w:cs="Times New Roman"/>
          <w:b/>
          <w:bCs/>
        </w:rPr>
        <w:t>O</w:t>
      </w:r>
      <w:r w:rsidRPr="00901B1B">
        <w:rPr>
          <w:rFonts w:ascii="Times New Roman" w:hAnsi="Times New Roman" w:cs="Times New Roman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artinya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Operasional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maksudnya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bagaimana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tata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cara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penggunaan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requirement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sistem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dikembangkan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>?</w:t>
      </w:r>
      <w:r w:rsidRPr="00901B1B">
        <w:rPr>
          <w:rFonts w:ascii="Times New Roman" w:hAnsi="Times New Roman" w:cs="Times New Roman"/>
        </w:rPr>
        <w:br/>
      </w:r>
      <w:r w:rsidRPr="00901B1B">
        <w:rPr>
          <w:rFonts w:ascii="Times New Roman" w:hAnsi="Times New Roman" w:cs="Times New Roman"/>
          <w:b/>
          <w:bCs/>
          <w:shd w:val="clear" w:color="auto" w:fill="FFFFFF"/>
        </w:rPr>
        <w:t>E</w:t>
      </w:r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artinya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Ekonomi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maksudnya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berapakah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biaya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diperlukan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guna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membangun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requirement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didalam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sistem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>?</w:t>
      </w:r>
    </w:p>
    <w:p w14:paraId="5CA3617F" w14:textId="5C8AC8E4" w:rsidR="00901B1B" w:rsidRDefault="00901B1B" w:rsidP="000059CE">
      <w:p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Nantinya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TOE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dibagi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lagi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option,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:</w:t>
      </w:r>
      <w:proofErr w:type="gramEnd"/>
    </w:p>
    <w:p w14:paraId="5349BF40" w14:textId="118160FB" w:rsidR="00901B1B" w:rsidRDefault="00901B1B" w:rsidP="000059CE">
      <w:pPr>
        <w:rPr>
          <w:rFonts w:ascii="Times New Roman" w:hAnsi="Times New Roman" w:cs="Times New Roman"/>
          <w:shd w:val="clear" w:color="auto" w:fill="FFFFFF"/>
        </w:rPr>
      </w:pPr>
      <w:r w:rsidRPr="00901B1B">
        <w:rPr>
          <w:rFonts w:ascii="Times New Roman" w:hAnsi="Times New Roman" w:cs="Times New Roman"/>
          <w:shd w:val="clear" w:color="auto" w:fill="FFFFFF"/>
        </w:rPr>
        <w:t>High (H</w:t>
      </w:r>
      <w:proofErr w:type="gramStart"/>
      <w:r w:rsidRPr="00901B1B">
        <w:rPr>
          <w:rFonts w:ascii="Times New Roman" w:hAnsi="Times New Roman" w:cs="Times New Roman"/>
          <w:shd w:val="clear" w:color="auto" w:fill="FFFFFF"/>
        </w:rPr>
        <w:t xml:space="preserve">) </w:t>
      </w:r>
      <w:r w:rsidRPr="00901B1B">
        <w:rPr>
          <w:rFonts w:ascii="Times New Roman" w:hAnsi="Times New Roman" w:cs="Times New Roman"/>
          <w:shd w:val="clear" w:color="auto" w:fill="FFFFFF"/>
        </w:rPr>
        <w:t>:</w:t>
      </w:r>
      <w:proofErr w:type="gram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Sulit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dikerjakan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tehnik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pembuatan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pemakaiannya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sulit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serta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biayanya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mahal.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requirement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harus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dieliminasi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>.</w:t>
      </w:r>
      <w:r w:rsidRPr="00901B1B">
        <w:rPr>
          <w:rFonts w:ascii="Times New Roman" w:hAnsi="Times New Roman" w:cs="Times New Roman"/>
        </w:rPr>
        <w:br/>
      </w:r>
      <w:r w:rsidRPr="00901B1B">
        <w:rPr>
          <w:rFonts w:ascii="Times New Roman" w:hAnsi="Times New Roman" w:cs="Times New Roman"/>
          <w:shd w:val="clear" w:color="auto" w:fill="FFFFFF"/>
        </w:rPr>
        <w:t>Middle (M</w:t>
      </w:r>
      <w:proofErr w:type="gramStart"/>
      <w:r w:rsidRPr="00901B1B">
        <w:rPr>
          <w:rFonts w:ascii="Times New Roman" w:hAnsi="Times New Roman" w:cs="Times New Roman"/>
          <w:shd w:val="clear" w:color="auto" w:fill="FFFFFF"/>
        </w:rPr>
        <w:t>) :</w:t>
      </w:r>
      <w:proofErr w:type="gramEnd"/>
      <w:r w:rsidRPr="00901B1B">
        <w:rPr>
          <w:rFonts w:ascii="Times New Roman" w:hAnsi="Times New Roman" w:cs="Times New Roman"/>
          <w:shd w:val="clear" w:color="auto" w:fill="FFFFFF"/>
        </w:rPr>
        <w:t xml:space="preserve"> Mampu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dikerjakan</w:t>
      </w:r>
      <w:proofErr w:type="spellEnd"/>
      <w:r w:rsidRPr="00901B1B">
        <w:rPr>
          <w:rFonts w:ascii="Times New Roman" w:hAnsi="Times New Roman" w:cs="Times New Roman"/>
        </w:rPr>
        <w:br/>
      </w:r>
      <w:r w:rsidRPr="00901B1B">
        <w:rPr>
          <w:rFonts w:ascii="Times New Roman" w:hAnsi="Times New Roman" w:cs="Times New Roman"/>
          <w:shd w:val="clear" w:color="auto" w:fill="FFFFFF"/>
        </w:rPr>
        <w:t xml:space="preserve">Low (L) :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Mudah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901B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01B1B">
        <w:rPr>
          <w:rFonts w:ascii="Times New Roman" w:hAnsi="Times New Roman" w:cs="Times New Roman"/>
          <w:shd w:val="clear" w:color="auto" w:fill="FFFFFF"/>
        </w:rPr>
        <w:t>dikerjakan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569"/>
        <w:gridCol w:w="540"/>
        <w:gridCol w:w="575"/>
        <w:gridCol w:w="526"/>
        <w:gridCol w:w="609"/>
        <w:gridCol w:w="540"/>
        <w:gridCol w:w="540"/>
        <w:gridCol w:w="540"/>
        <w:gridCol w:w="540"/>
        <w:gridCol w:w="540"/>
        <w:gridCol w:w="1345"/>
      </w:tblGrid>
      <w:tr w:rsidR="00901B1B" w14:paraId="2B4D6F33" w14:textId="77777777" w:rsidTr="004E3FE6">
        <w:trPr>
          <w:trHeight w:val="237"/>
        </w:trPr>
        <w:tc>
          <w:tcPr>
            <w:tcW w:w="486" w:type="dxa"/>
            <w:vMerge w:val="restart"/>
          </w:tcPr>
          <w:p w14:paraId="17B1B48F" w14:textId="74793D6D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</w:t>
            </w:r>
          </w:p>
        </w:tc>
        <w:tc>
          <w:tcPr>
            <w:tcW w:w="2569" w:type="dxa"/>
            <w:vMerge w:val="restart"/>
          </w:tcPr>
          <w:p w14:paraId="17689204" w14:textId="6E84381A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hd w:val="clear" w:color="auto" w:fill="FFFFFF"/>
              </w:rPr>
              <w:t>Pengguna</w:t>
            </w:r>
            <w:proofErr w:type="spellEnd"/>
          </w:p>
        </w:tc>
        <w:tc>
          <w:tcPr>
            <w:tcW w:w="1641" w:type="dxa"/>
            <w:gridSpan w:val="3"/>
          </w:tcPr>
          <w:p w14:paraId="21B6628C" w14:textId="64B467D1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T</w:t>
            </w:r>
          </w:p>
        </w:tc>
        <w:tc>
          <w:tcPr>
            <w:tcW w:w="1689" w:type="dxa"/>
            <w:gridSpan w:val="3"/>
          </w:tcPr>
          <w:p w14:paraId="6CEF4616" w14:textId="77FFB302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O</w:t>
            </w:r>
          </w:p>
        </w:tc>
        <w:tc>
          <w:tcPr>
            <w:tcW w:w="1620" w:type="dxa"/>
            <w:gridSpan w:val="3"/>
          </w:tcPr>
          <w:p w14:paraId="3260A0CC" w14:textId="27835E1F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E</w:t>
            </w:r>
          </w:p>
        </w:tc>
        <w:tc>
          <w:tcPr>
            <w:tcW w:w="1345" w:type="dxa"/>
            <w:vMerge w:val="restart"/>
          </w:tcPr>
          <w:p w14:paraId="40056DAD" w14:textId="00FF8963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Hasil</w:t>
            </w:r>
          </w:p>
        </w:tc>
      </w:tr>
      <w:tr w:rsidR="004E3FE6" w14:paraId="576BFA78" w14:textId="77777777" w:rsidTr="004E3FE6">
        <w:trPr>
          <w:trHeight w:val="239"/>
        </w:trPr>
        <w:tc>
          <w:tcPr>
            <w:tcW w:w="486" w:type="dxa"/>
            <w:vMerge/>
          </w:tcPr>
          <w:p w14:paraId="4D9631EF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569" w:type="dxa"/>
            <w:vMerge/>
          </w:tcPr>
          <w:p w14:paraId="16068C6C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1445C29C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75" w:type="dxa"/>
          </w:tcPr>
          <w:p w14:paraId="5CCD1031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26" w:type="dxa"/>
          </w:tcPr>
          <w:p w14:paraId="43C01547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09" w:type="dxa"/>
          </w:tcPr>
          <w:p w14:paraId="53479710" w14:textId="0B8D3893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68078F21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5794E7DA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7C7B2A15" w14:textId="4C078562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04D9073A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4C3355C3" w14:textId="77777777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345" w:type="dxa"/>
            <w:vMerge/>
          </w:tcPr>
          <w:p w14:paraId="1C0A6FB4" w14:textId="0F55087D" w:rsidR="00901B1B" w:rsidRDefault="00901B1B" w:rsidP="00901B1B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4E3FE6" w14:paraId="6D6EB33C" w14:textId="77777777" w:rsidTr="004E3FE6">
        <w:tc>
          <w:tcPr>
            <w:tcW w:w="486" w:type="dxa"/>
          </w:tcPr>
          <w:p w14:paraId="1C46CE5E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569" w:type="dxa"/>
          </w:tcPr>
          <w:p w14:paraId="6367A458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1A18A6A7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75" w:type="dxa"/>
          </w:tcPr>
          <w:p w14:paraId="08702FD3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26" w:type="dxa"/>
          </w:tcPr>
          <w:p w14:paraId="5668B54F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09" w:type="dxa"/>
          </w:tcPr>
          <w:p w14:paraId="3EBE109C" w14:textId="26C10850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38EC6985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431548AC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1C901680" w14:textId="0BE3F406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20A7BE0C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11C83BEC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345" w:type="dxa"/>
          </w:tcPr>
          <w:p w14:paraId="5EBC0091" w14:textId="4B1578CD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4E3FE6" w14:paraId="06300F86" w14:textId="77777777" w:rsidTr="004E3FE6">
        <w:tc>
          <w:tcPr>
            <w:tcW w:w="486" w:type="dxa"/>
          </w:tcPr>
          <w:p w14:paraId="10F20AB6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569" w:type="dxa"/>
          </w:tcPr>
          <w:p w14:paraId="3091948D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5BFCB40C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75" w:type="dxa"/>
          </w:tcPr>
          <w:p w14:paraId="360F2D90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26" w:type="dxa"/>
          </w:tcPr>
          <w:p w14:paraId="6ECC492E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09" w:type="dxa"/>
          </w:tcPr>
          <w:p w14:paraId="08940D80" w14:textId="7D66E0D5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298D436B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1030E45C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32D69283" w14:textId="3435D4C9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54D15456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540" w:type="dxa"/>
          </w:tcPr>
          <w:p w14:paraId="30A2F83F" w14:textId="77777777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345" w:type="dxa"/>
          </w:tcPr>
          <w:p w14:paraId="6CBF691B" w14:textId="5B002BF3" w:rsidR="00901B1B" w:rsidRDefault="00901B1B" w:rsidP="000059CE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</w:tbl>
    <w:p w14:paraId="2B72365B" w14:textId="77777777" w:rsidR="00901B1B" w:rsidRPr="00901B1B" w:rsidRDefault="00901B1B" w:rsidP="000059CE">
      <w:pPr>
        <w:rPr>
          <w:rFonts w:ascii="Times New Roman" w:hAnsi="Times New Roman" w:cs="Times New Roman"/>
          <w:shd w:val="clear" w:color="auto" w:fill="FFFFFF"/>
        </w:rPr>
      </w:pPr>
    </w:p>
    <w:sectPr w:rsidR="00901B1B" w:rsidRPr="0090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B1B7D"/>
    <w:multiLevelType w:val="hybridMultilevel"/>
    <w:tmpl w:val="112A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F"/>
    <w:rsid w:val="000059CE"/>
    <w:rsid w:val="002A293F"/>
    <w:rsid w:val="003D55C7"/>
    <w:rsid w:val="004E3FE6"/>
    <w:rsid w:val="00597C30"/>
    <w:rsid w:val="007877A0"/>
    <w:rsid w:val="00852340"/>
    <w:rsid w:val="00890EDB"/>
    <w:rsid w:val="008A663D"/>
    <w:rsid w:val="00901B1B"/>
    <w:rsid w:val="00AF33F0"/>
    <w:rsid w:val="00D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30FF"/>
  <w15:chartTrackingRefBased/>
  <w15:docId w15:val="{C6977836-4FD3-4817-9AFE-017BC145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DB"/>
    <w:pPr>
      <w:ind w:left="720"/>
      <w:contextualSpacing/>
    </w:pPr>
  </w:style>
  <w:style w:type="table" w:styleId="TableGrid">
    <w:name w:val="Table Grid"/>
    <w:basedOn w:val="TableNormal"/>
    <w:uiPriority w:val="39"/>
    <w:rsid w:val="00901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Hasil</a:t>
            </a:r>
            <a:r>
              <a:rPr lang="en-US" baseline="0"/>
              <a:t> tertinggi jawaban setiap nomor kebutuhan pengguna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24-4E91-AA8C-1E80466946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24-4E91-AA8C-1E80466946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24-4E91-AA8C-1E80466946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24-4E91-AA8C-1E80466946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M</c:v>
                </c:pt>
                <c:pt idx="1">
                  <c:v>D</c:v>
                </c:pt>
                <c:pt idx="2">
                  <c:v>I</c:v>
                </c:pt>
                <c:pt idx="3">
                  <c:v>seri (M=D)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FF-457E-8BF8-BE6ED70C50F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05111740000058@mahasiswa.integra.its.ac.id</dc:creator>
  <cp:keywords/>
  <dc:description/>
  <cp:lastModifiedBy>05111740000058@mahasiswa.integra.its.ac.id</cp:lastModifiedBy>
  <cp:revision>1</cp:revision>
  <dcterms:created xsi:type="dcterms:W3CDTF">2020-04-03T03:56:00Z</dcterms:created>
  <dcterms:modified xsi:type="dcterms:W3CDTF">2020-04-03T05:27:00Z</dcterms:modified>
</cp:coreProperties>
</file>