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発達障害児童の会話ログを用いたSRL分析システム（正式版）</w:t>
      </w:r>
    </w:p>
    <w:p>
      <w:pPr>
        <w:pStyle w:val="Heading2"/>
      </w:pPr>
      <w:r>
        <w:t>1. システム概要と理論的背景</w:t>
      </w:r>
    </w:p>
    <w:p>
      <w:r>
        <w:t>目的: 発達障害児童の日常会話データから自己調整学習（SRL）のプロセスを抽出・評価し、支援スタッフに理解しやすい形でフィードバックを提供する。</w:t>
      </w:r>
    </w:p>
    <w:p>
      <w:r>
        <w:t>理論的基盤: Zimmermanの3フェーズモデル、SRL-Sルーブリック、マイクロアナリシス手法、感情調整研究。数値は便宜的スケールであり絶対評価ではない。</w:t>
      </w:r>
    </w:p>
    <w:p>
      <w:pPr>
        <w:pStyle w:val="Heading2"/>
      </w:pPr>
      <w:r>
        <w:t>2. プロンプト設計と理論的根拠</w:t>
      </w:r>
    </w:p>
    <w:p>
      <w:r>
        <w:t>単回分析: 会話からPLAN, MON, EVAL, STRAT, NEXT, TRANSFER, AFFECTを抽出。SRL-Sルーブリック準拠で0-3段階評価。</w:t>
      </w:r>
    </w:p>
    <w:p>
      <w:r>
        <w:t>複数回分析: DBに保存された単回結果をもとに30回固定で推移分析。平均、zスコア、傾向語句を生成。</w:t>
      </w:r>
    </w:p>
    <w:p>
      <w:r>
        <w:t>言い換え辞書: 専門用語を平易表現に変換（例: overall_srl→日常の調子）。</w:t>
      </w:r>
    </w:p>
    <w:p>
      <w:pPr>
        <w:pStyle w:val="Heading2"/>
      </w:pPr>
      <w:r>
        <w:t>3. 処理プロセス</w:t>
      </w:r>
    </w:p>
    <w:p>
      <w:r>
        <w:t>単回分析: 発話抽出→要素検出→スコア付与→引用保存→スタッフ要約。</w:t>
      </w:r>
    </w:p>
    <w:p>
      <w:r>
        <w:t>複数回分析: 単回結果の蓄積→推移解析→今日の位置づけ→スタッフ向け出力。</w:t>
      </w:r>
    </w:p>
    <w:p>
      <w:pPr>
        <w:pStyle w:val="Heading2"/>
      </w:pPr>
      <w:r>
        <w:t>4. 出力仕様</w:t>
      </w:r>
    </w:p>
    <w:p>
      <w:r>
        <w:t>スタッフ向け表示例:</w:t>
        <w:br/>
        <w:t>【今日の様子】 状態:返答が短め メモ:図を使った取り組みが見られた 引用:「前回それでうまくいった」</w:t>
        <w:br/>
        <w:t>【1か月の中で見た今日】 日常の調子:少し良い方向 やり方の転用:似た場面で使えている</w:t>
      </w:r>
    </w:p>
    <w:p>
      <w:pPr>
        <w:pStyle w:val="Heading2"/>
      </w:pPr>
      <w:r>
        <w:t>5. 理論的整合性と限界</w:t>
      </w:r>
    </w:p>
    <w:p>
      <w:r>
        <w:t>整合性: SRL主要フェーズと実装要素が対応。</w:t>
      </w:r>
    </w:p>
    <w:p>
      <w:r>
        <w:t>限界: 発話依存・発達段階影響・会話分析単独の制約。対策: ダブルコーディング、ルーブリック改訂公開、マルチメソッド統合準備。</w:t>
      </w:r>
    </w:p>
    <w:p>
      <w:pPr>
        <w:pStyle w:val="Heading2"/>
      </w:pPr>
      <w:r>
        <w:t>6. 期待される効果</w:t>
      </w:r>
    </w:p>
    <w:p>
      <w:r>
        <w:t>客観性の補強、変化の可視化、介入の適正化、知見蓄積。</w:t>
      </w:r>
    </w:p>
    <w:p>
      <w:pPr>
        <w:pStyle w:val="Heading2"/>
      </w:pPr>
      <w:r>
        <w:t>7. 注記</w:t>
      </w:r>
    </w:p>
    <w:p>
      <w:r>
        <w:t>数値は物差しであり絶対評価ではない。引用と要約が一次情報。生活調子モードにより日常支援に即した表現に変換。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