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18" w:val="clear"/>
            <w:tcMar>
              <w:top w:type="dxa" w:w="320"/>
              <w:left w:type="dxa" w:w="360"/>
              <w:bottom w:type="dxa" w:w="280"/>
              <w:right w:type="dxa" w:w="3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8B882"/>
                <w:sz w:val="17"/>
                <w:szCs w:val="17"/>
              </w:rPr>
              <w:t xml:space="preserve">TACTICAL LIGHT VEHICLE — COMPARATIVE PROFILE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MILITARY UTILITY </w:t>
            </w:r>
            <w:r>
              <w:rPr>
                <w:rFonts w:ascii="Arial" w:cs="Arial" w:eastAsia="Arial" w:hAnsi="Arial"/>
                <w:b/>
                <w:bCs/>
                <w:color w:val="C8B882"/>
                <w:sz w:val="60"/>
                <w:szCs w:val="60"/>
              </w:rPr>
              <w:t xml:space="preserve">VEHICLES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Dongfeng EQ2050 Mengshi  |  AM General HMMWV M1114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7C45"/>
          <w:sz w:val="16"/>
          <w:szCs w:val="16"/>
        </w:rPr>
        <w:t xml:space="preserve">VEHICLE PROFILE — 01  ·  PEOPLE'S REPUBLIC OF CHINA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D3A18"/>
          <w:sz w:val="36"/>
          <w:szCs w:val="36"/>
        </w:rPr>
        <w:t xml:space="preserve">Dongfeng EQ2050 “Mengshi”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3D4A5A"/>
          <w:sz w:val="20"/>
          <w:szCs w:val="20"/>
        </w:rPr>
        <w:t xml:space="preserve">猩士  ·  Multi-Role Tactical 4×4 Light Utility Vehicle  ·  PLA Service 2001–Present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center"/>
      </w:pPr>
      <w:r>
        <w:drawing>
          <wp:inline distT="0" distB="0" distL="0" distR="0">
            <wp:extent cx="5524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8B882" w:sz="6"/>
        </w:pBdr>
        <w:spacing w:after="80" w:before="160"/>
      </w:pPr>
      <w:r>
        <w:rPr>
          <w:rFonts w:ascii="Arial" w:cs="Arial" w:eastAsia="Arial" w:hAnsi="Arial"/>
          <w:b/>
          <w:bCs/>
          <w:color w:val="D4891A"/>
          <w:sz w:val="18"/>
          <w:szCs w:val="18"/>
        </w:rPr>
        <w:t xml:space="preserve">TECHNICAL SPECIFICATIONS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"/>
        <w:gridCol w:w="2400"/>
        <w:gridCol w:w="43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CURB WEIGHT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3,200 kg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Approx. 7,055 lbs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PAYLOAD CAPACITY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800–1,000 kg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Combat-loaded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CREW / SEATING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4–5 Crew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Mission-dependent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4BT/6BT Diesel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Cummins-derived, 110–175 hp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DRIVETRAIN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4×4 AWD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Portal axles, differential lock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GROUND CLEARANCE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400 mm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15.7 inches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MAX ROAD SPEED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~130 km/h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On sealed surface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OPERATIONAL RANGE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~500 km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Road conditions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FORDING DEPTH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800 mm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Without preparation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B882" w:sz="6"/>
        </w:pBdr>
        <w:spacing w:after="80" w:before="160"/>
      </w:pPr>
      <w:r>
        <w:rPr>
          <w:rFonts w:ascii="Arial" w:cs="Arial" w:eastAsia="Arial" w:hAnsi="Arial"/>
          <w:b/>
          <w:bCs/>
          <w:color w:val="D4891A"/>
          <w:sz w:val="18"/>
          <w:szCs w:val="18"/>
        </w:rPr>
        <w:t xml:space="preserve">PLATFORM &amp; OPERATIONAL FEATURES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E8DDB5" w:sz="4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4891A"/>
                <w:sz w:val="17"/>
                <w:szCs w:val="17"/>
              </w:rPr>
              <w:t xml:space="preserve">PLATFORM &amp; CONSTRUCTION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High-strength steel ladder-frame chassis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Independent front suspension with coil springs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Leaf-spring live rear axle system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Portal gear axles for extreme articulation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Military-grade corrosion-resistant body panels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Modular body (soft/hard top configurations)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Integrated front push bar and winch mount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4891A"/>
                <w:sz w:val="17"/>
                <w:szCs w:val="17"/>
              </w:rPr>
              <w:t xml:space="preserve">OPERATIONAL CAPABILITY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Roof-mounted crew-served weapon station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60% gradient climb capability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800 mm trench-crossing (unprepared)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CBRN-resistant sealed cabin option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Slave-start and blackout driving modes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Export variants for allied armed forces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Ambulance, command and logistics sub-variants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1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B882"/>
                <w:sz w:val="18"/>
                <w:szCs w:val="18"/>
              </w:rPr>
              <w:t xml:space="preserve">MISSION ROLES   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General-purpose troop carrier  ·  Command vehicle  ·  Logistics support  ·  Direct fire weapon platform  ·  Border patrol  ·  High-altitude / extreme terrain operations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D4A5A"/>
          <w:sz w:val="16"/>
          <w:szCs w:val="16"/>
        </w:rPr>
        <w:t xml:space="preserve">VEHICLE PROFILE — 02  ·  UNITED STATES OF AMERICA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D3A18"/>
          <w:sz w:val="36"/>
          <w:szCs w:val="36"/>
        </w:rPr>
        <w:t xml:space="preserve">AM General HMMWV M1114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3D4A5A"/>
          <w:sz w:val="20"/>
          <w:szCs w:val="20"/>
        </w:rPr>
        <w:t xml:space="preserve">High Mobility Multipurpose Wheeled Vehicle — Up-Armoured Variant  ·  U.S. Army / USMC  ·  1985–Present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center"/>
      </w:pPr>
      <w:r>
        <w:drawing>
          <wp:inline distT="0" distB="0" distL="0" distR="0">
            <wp:extent cx="5143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8B882" w:sz="6"/>
        </w:pBdr>
        <w:spacing w:after="80" w:before="160"/>
      </w:pPr>
      <w:r>
        <w:rPr>
          <w:rFonts w:ascii="Arial" w:cs="Arial" w:eastAsia="Arial" w:hAnsi="Arial"/>
          <w:b/>
          <w:bCs/>
          <w:color w:val="D4891A"/>
          <w:sz w:val="18"/>
          <w:szCs w:val="18"/>
        </w:rPr>
        <w:t xml:space="preserve">TECHNICAL SPECIFICATIONS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"/>
        <w:gridCol w:w="2400"/>
        <w:gridCol w:w="43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CURB WEIGHT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5,080 kg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Approx. 11,200 lbs (M1114)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PAYLOAD CAPACITY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1,134 kg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2,500 lbs operational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CREW / SEATING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2–5 Crew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Mission-dependent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6.5L V8 TD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GM Diesel, 160 hp / 520 Nm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DRIVETRAIN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4×4 AWD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Torsen CTIS / portal axles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GROUND CLEARANCE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406 mm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16 inches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MAX ROAD SPEED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113 km/h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70 mph on paved surface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OPERATIONAL RANGE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560 km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95 L standard fuel tank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FORDING DEPTH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3A18"/>
                <w:sz w:val="24"/>
                <w:szCs w:val="24"/>
              </w:rPr>
              <w:t xml:space="preserve">760 mm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1,524 mm with deep-water kit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B882" w:sz="6"/>
        </w:pBdr>
        <w:spacing w:after="80" w:before="160"/>
      </w:pPr>
      <w:r>
        <w:rPr>
          <w:rFonts w:ascii="Arial" w:cs="Arial" w:eastAsia="Arial" w:hAnsi="Arial"/>
          <w:b/>
          <w:bCs/>
          <w:color w:val="D4891A"/>
          <w:sz w:val="18"/>
          <w:szCs w:val="18"/>
        </w:rPr>
        <w:t xml:space="preserve">ARMOUR, WEAPONS &amp; ELECTRONICS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single" w:color="E8DDB5" w:sz="4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4891A"/>
                <w:sz w:val="17"/>
                <w:szCs w:val="17"/>
              </w:rPr>
              <w:t xml:space="preserve">ARMOUR &amp; PROTECTION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Factory-installed Level II B-kit armour (M1114)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Armoured doors with ballistic glass windows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Floor protection against IED and mine blast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Central Tyre Inflation System (CTIS) standard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Run-flat tyre capability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NBC overpressure protection option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Fire suppression in engine compartment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4891A"/>
                <w:sz w:val="17"/>
                <w:szCs w:val="17"/>
              </w:rPr>
              <w:t xml:space="preserve">WEAPONS &amp; ELECTRONICS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OGPK / CROWS II armoured remote weapon station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Compatible: M2HB .50 cal, MK19 AGL, M240, M249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AN/VRC-92 SINCGARS communications integrated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Blue Force Tracker (BFT) platform compatible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TOW missile launcher variant (M1046)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CASEVAC/MEDEVAC ambulance variant (M1035A2)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7C45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EW/SIGINT antenna-ready roof structure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1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B882"/>
                <w:sz w:val="18"/>
                <w:szCs w:val="18"/>
              </w:rPr>
              <w:t xml:space="preserve">MISSION ROLES   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Infantry carrier  ·  Direct-fire weapon platform  ·  Command &amp; control  ·  CASEVAC/MEDEVAC  ·  Scout/recce  ·  Electronic warfare  ·  Anti-tank missile carrier  ·  Field logistics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7C45"/>
          <w:sz w:val="16"/>
          <w:szCs w:val="16"/>
        </w:rPr>
        <w:t xml:space="preserve">SIDE-BY-SIDE SPECIFICATION COMPARISON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3D4A5A"/>
          <w:sz w:val="20"/>
          <w:szCs w:val="20"/>
        </w:rPr>
        <w:t xml:space="preserve">A direct technical and operational comparison of both tactical utility vehicles.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DONGFENG EQ2050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A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 GENERAL M1114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Origin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China / Dongfeng Motor Corp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USA / AM General LLC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In Service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2001 – Present (PLA)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1985 – Present (US Armed Forces)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Base Concept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Inspired by HMMWV / Hummer H1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Original HMMWV design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Combat Weight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~3,200 – 3,800 kg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~4,672 – 5,080 kg (M1114)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Engine Output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~110 – 175 hp diesel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160 hp / 520 Nm (6.5L V8 TD)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Factory Armour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Optional / variant-dependent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Standard on M1114 (Level B-kit)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Weapon Station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Roof pintle mount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OGPK armoured turret 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Tyre System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Standard military tyres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CTIS / run-flat system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Ground Clearance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400 mm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406 mm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Max Speed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~130 km/h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113 km/h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Operational Range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~500 km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~560 km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Fording (unprepared)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800 mm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760 mm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Operators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China + exported allies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USA + 50+ allied nations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4A5A"/>
                <w:sz w:val="18"/>
                <w:szCs w:val="18"/>
              </w:rPr>
              <w:t xml:space="preserve">Est. Unit Cost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A18"/>
                <w:sz w:val="18"/>
                <w:szCs w:val="18"/>
              </w:rPr>
              <w:t xml:space="preserve">USD 40,000 – 80,000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4A5A"/>
                <w:sz w:val="18"/>
                <w:szCs w:val="18"/>
              </w:rPr>
              <w:t xml:space="preserve">USD 130,000 – 220,000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CCCCC" w:sz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For reference and brochure development purposes only. Data sourced from open military specifications and publicly available sources.</w:t>
      </w:r>
    </w:p>
    <w:sectPr>
      <w:headerReference w:type="default" r:id="rId7"/>
      <w:footerReference w:type="default" r:id="rId8"/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</w:pPr>
    <w:r>
      <w:rPr>
        <w:rFonts w:ascii="Arial" w:cs="Arial" w:eastAsia="Arial" w:hAnsi="Arial"/>
        <w:color w:val="AAAAAA"/>
        <w:sz w:val="14"/>
        <w:szCs w:val="14"/>
      </w:rPr>
      <w:t xml:space="preserve">FOR REFERENCE AND BROCHURE DEVELOPMENT PURPOSES ONLY  |  DATA SOURCED FROM OPEN MILITARY SPECIFICATIONS  |  PAGE </w:t>
    </w:r>
    <w:r>
      <w:rPr>
        <w:rFonts w:ascii="Arial" w:cs="Arial" w:eastAsia="Arial" w:hAnsi="Arial"/>
        <w:color w:val="AAAAAA"/>
        <w:sz w:val="14"/>
        <w:szCs w:val="14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224"/>
    </w:tblGrid>
    <w:tr>
      <w:tc>
        <w:tcPr>
          <w:tcW w:type="dxa" w:w="10224"/>
          <w:tcBorders>
            <w:top w:val="none" w:color="FFFFFF" w:sz="0"/>
            <w:left w:val="none" w:color="FFFFFF" w:sz="0"/>
            <w:bottom w:val="single" w:color="D4891A" w:sz="8"/>
            <w:right w:val="none" w:color="FFFFFF" w:sz="0"/>
          </w:tcBorders>
          <w:shd w:fill="2D3A18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C8B882"/>
              <w:sz w:val="16"/>
              <w:szCs w:val="16"/>
            </w:rPr>
            <w:t xml:space="preserve">TACTICAL VEHICLE INTELLIGENCE BRIEF 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 |  MILITARY UTILITY VEHICLES — COMPARATIVE PROFILE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9f02e50b6f664f38dc1e4595ac3145126f63163.png"/><Relationship Id="rId10" Type="http://schemas.openxmlformats.org/officeDocument/2006/relationships/image" Target="media/975bde721974cbe596426f34631278fba1db9d8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2026-04-05T20:46:13.650Z</dcterms:created>
  <dcterms:modified xsi:type="dcterms:W3CDTF">2026-04-05T20:46:13.651Z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