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DE095F">
        <w:rPr>
          <w:rFonts w:ascii="Times New Roman" w:hAnsi="Times New Roman" w:cs="Times New Roman"/>
          <w:bCs/>
          <w:iCs/>
          <w:sz w:val="24"/>
          <w:szCs w:val="24"/>
        </w:rPr>
        <w:t>X /Ganjil  (Pert. 1,2</w:t>
      </w:r>
      <w:r w:rsidR="0061604B">
        <w:rPr>
          <w:rFonts w:ascii="Times New Roman" w:hAnsi="Times New Roman" w:cs="Times New Roman"/>
          <w:bCs/>
          <w:iCs/>
          <w:sz w:val="24"/>
          <w:szCs w:val="24"/>
        </w:rPr>
        <w:t xml:space="preserve"> &amp; 3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E095F">
        <w:rPr>
          <w:rFonts w:ascii="Times New Roman" w:hAnsi="Times New Roman" w:cs="Times New Roman"/>
          <w:bCs/>
          <w:iCs/>
          <w:sz w:val="24"/>
          <w:szCs w:val="24"/>
        </w:rPr>
        <w:t xml:space="preserve"> 12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DE095F">
        <w:rPr>
          <w:rFonts w:ascii="Times New Roman" w:hAnsi="Times New Roman" w:cs="Times New Roman"/>
          <w:bCs/>
          <w:iCs/>
          <w:sz w:val="24"/>
          <w:szCs w:val="24"/>
        </w:rPr>
        <w:t>Barisan dan deret geometri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B1034F">
        <w:rPr>
          <w:rFonts w:ascii="Times New Roman" w:hAnsi="Times New Roman" w:cs="Times New Roman"/>
          <w:sz w:val="24"/>
          <w:szCs w:val="24"/>
        </w:rPr>
        <w:t>6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E095F">
        <w:rPr>
          <w:rFonts w:ascii="Times New Roman" w:hAnsi="Times New Roman" w:cs="Times New Roman"/>
          <w:sz w:val="24"/>
          <w:szCs w:val="24"/>
        </w:rPr>
        <w:t>Menganalisis barisan dan deret geometri</w:t>
      </w:r>
    </w:p>
    <w:p w:rsidR="00355FFD" w:rsidRPr="004F0A63" w:rsidRDefault="00B1034F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4.6 </w:t>
      </w:r>
      <w:r w:rsidR="00B1551B">
        <w:rPr>
          <w:rFonts w:ascii="Times New Roman" w:hAnsi="Times New Roman" w:cs="Times New Roman"/>
          <w:sz w:val="24"/>
          <w:szCs w:val="24"/>
        </w:rPr>
        <w:t xml:space="preserve">Menyelesaikan masalah </w:t>
      </w:r>
      <w:r w:rsidR="00DE095F">
        <w:rPr>
          <w:rFonts w:ascii="Times New Roman" w:hAnsi="Times New Roman" w:cs="Times New Roman"/>
          <w:sz w:val="24"/>
          <w:szCs w:val="24"/>
        </w:rPr>
        <w:t>kontekstual yang berkaitan dengan barisan dan deret geometri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B1034F" w:rsidRPr="00B1034F" w:rsidRDefault="00B1034F" w:rsidP="00B1034F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 xml:space="preserve">Menjelaskan pegertian </w:t>
      </w:r>
      <w:r w:rsidRPr="00B1034F">
        <w:rPr>
          <w:rFonts w:ascii="Times New Roman" w:hAnsi="Times New Roman"/>
          <w:sz w:val="24"/>
          <w:szCs w:val="24"/>
          <w:lang w:eastAsia="id-ID"/>
        </w:rPr>
        <w:t xml:space="preserve">barisan </w:t>
      </w:r>
      <w:r w:rsidRPr="00B1034F">
        <w:rPr>
          <w:rFonts w:ascii="Times New Roman" w:hAnsi="Times New Roman"/>
          <w:sz w:val="24"/>
          <w:szCs w:val="24"/>
          <w:lang w:val="id-ID" w:eastAsia="id-ID"/>
        </w:rPr>
        <w:t>dan rasio barisan geometri</w:t>
      </w:r>
    </w:p>
    <w:p w:rsidR="00B1034F" w:rsidRPr="00B1034F" w:rsidRDefault="00B1034F" w:rsidP="00B1034F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>Menemukan rumus suku ke-n barisan  geometri</w:t>
      </w:r>
    </w:p>
    <w:p w:rsidR="00B1034F" w:rsidRPr="00B1034F" w:rsidRDefault="00B1034F" w:rsidP="00B1034F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>Menjelaskan pegertian deret geometri.</w:t>
      </w:r>
    </w:p>
    <w:p w:rsidR="00B1034F" w:rsidRPr="00B1034F" w:rsidRDefault="00B1034F" w:rsidP="00B1034F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>Menemukan rumus jumlah n suku pertama deret geometri.</w:t>
      </w:r>
    </w:p>
    <w:p w:rsidR="00B1034F" w:rsidRPr="00B1034F" w:rsidRDefault="00B1034F" w:rsidP="00B1034F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>Menemukan rumus jumlah tak hingga deret geometri tak hingga.</w:t>
      </w:r>
    </w:p>
    <w:p w:rsidR="00B1034F" w:rsidRPr="00B1034F" w:rsidRDefault="00B1034F" w:rsidP="00B1034F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eastAsia="id-ID"/>
        </w:rPr>
        <w:t>Menganalisis masalah yang berkaitan dengan konsep barisan dan deret geometri</w:t>
      </w:r>
    </w:p>
    <w:p w:rsidR="00B1034F" w:rsidRPr="00B1034F" w:rsidRDefault="00B1034F" w:rsidP="00B1034F">
      <w:pPr>
        <w:pStyle w:val="ListParagraph"/>
        <w:numPr>
          <w:ilvl w:val="2"/>
          <w:numId w:val="1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 xml:space="preserve">Menyelesaikan </w:t>
      </w:r>
      <w:r w:rsidRPr="00B1034F">
        <w:rPr>
          <w:rFonts w:ascii="Times New Roman" w:hAnsi="Times New Roman"/>
          <w:sz w:val="24"/>
          <w:szCs w:val="24"/>
          <w:lang w:val="sv-SE" w:eastAsia="id-ID"/>
        </w:rPr>
        <w:t>masalah yang berkaitan dengan barisan  geometri</w:t>
      </w:r>
      <w:r w:rsidRPr="00B1034F">
        <w:rPr>
          <w:rFonts w:ascii="Times New Roman" w:hAnsi="Times New Roman"/>
          <w:sz w:val="24"/>
          <w:szCs w:val="24"/>
          <w:lang w:val="id-ID" w:eastAsia="id-ID"/>
        </w:rPr>
        <w:t>.</w:t>
      </w:r>
    </w:p>
    <w:p w:rsidR="00B1034F" w:rsidRPr="00B1034F" w:rsidRDefault="00B1034F" w:rsidP="00B1034F">
      <w:pPr>
        <w:pStyle w:val="ListParagraph"/>
        <w:numPr>
          <w:ilvl w:val="2"/>
          <w:numId w:val="1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 xml:space="preserve">Menyelesaikan  </w:t>
      </w:r>
      <w:r w:rsidRPr="00B1034F">
        <w:rPr>
          <w:rFonts w:ascii="Times New Roman" w:hAnsi="Times New Roman"/>
          <w:sz w:val="24"/>
          <w:szCs w:val="24"/>
          <w:lang w:val="sv-SE" w:eastAsia="id-ID"/>
        </w:rPr>
        <w:t>masalah yang berkaitan dengan  deret geometri</w:t>
      </w:r>
      <w:r w:rsidRPr="00B1034F">
        <w:rPr>
          <w:rFonts w:ascii="Times New Roman" w:hAnsi="Times New Roman"/>
          <w:sz w:val="24"/>
          <w:szCs w:val="24"/>
          <w:lang w:val="id-ID" w:eastAsia="id-ID"/>
        </w:rPr>
        <w:t>.</w:t>
      </w:r>
    </w:p>
    <w:p w:rsidR="00B1034F" w:rsidRPr="00B1034F" w:rsidRDefault="00B1034F" w:rsidP="00B1034F">
      <w:pPr>
        <w:pStyle w:val="ListParagraph"/>
        <w:numPr>
          <w:ilvl w:val="2"/>
          <w:numId w:val="1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 xml:space="preserve">Menyelesaikan  </w:t>
      </w:r>
      <w:r w:rsidRPr="00B1034F">
        <w:rPr>
          <w:rFonts w:ascii="Times New Roman" w:hAnsi="Times New Roman"/>
          <w:sz w:val="24"/>
          <w:szCs w:val="24"/>
          <w:lang w:val="sv-SE" w:eastAsia="id-ID"/>
        </w:rPr>
        <w:t>masalah yang berkaitan dengan  deret geometri</w:t>
      </w:r>
      <w:r w:rsidRPr="00B1034F">
        <w:rPr>
          <w:rFonts w:ascii="Times New Roman" w:hAnsi="Times New Roman"/>
          <w:sz w:val="24"/>
          <w:szCs w:val="24"/>
          <w:lang w:val="id-ID" w:eastAsia="id-ID"/>
        </w:rPr>
        <w:t xml:space="preserve"> tak hingga.</w:t>
      </w:r>
    </w:p>
    <w:p w:rsidR="00B1034F" w:rsidRPr="00B1034F" w:rsidRDefault="00B1034F" w:rsidP="00B1034F">
      <w:pPr>
        <w:pStyle w:val="ListParagraph"/>
        <w:numPr>
          <w:ilvl w:val="2"/>
          <w:numId w:val="1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B1034F">
        <w:rPr>
          <w:rFonts w:ascii="Times New Roman" w:hAnsi="Times New Roman"/>
          <w:sz w:val="24"/>
          <w:szCs w:val="24"/>
          <w:lang w:val="id-ID" w:eastAsia="id-ID"/>
        </w:rPr>
        <w:t xml:space="preserve">Menyelesaikan masalah kontektual yang berkaitan dengan konsep barisan dan deret geometri. 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>barisan dan deret geometri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>barisan dan deret geometri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>barisan dan deret geometri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barisan dan deret geometri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>mengadakan ulangan harian KD 3.6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B1034F">
        <w:rPr>
          <w:rFonts w:ascii="Times New Roman" w:hAnsi="Times New Roman" w:cs="Times New Roman"/>
          <w:sz w:val="24"/>
          <w:szCs w:val="24"/>
        </w:rPr>
        <w:t>ulangan harian KD 3.6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3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4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8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14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  <w:num w:numId="15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2020-05-21T07:47:00Z</dcterms:created>
  <dcterms:modified xsi:type="dcterms:W3CDTF">2020-05-21T07:52:00Z</dcterms:modified>
</cp:coreProperties>
</file>