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C3" w:rsidRPr="00F936BD" w:rsidRDefault="003445C3" w:rsidP="003445C3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936BD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3445C3" w:rsidRPr="00F936BD" w:rsidRDefault="003445C3" w:rsidP="003445C3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3445C3" w:rsidRPr="00F936BD" w:rsidRDefault="003445C3" w:rsidP="003445C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Nama Sekolah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F936BD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115E00" w:rsidRPr="00A01545" w:rsidRDefault="00115E00" w:rsidP="00115E00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115E00" w:rsidRPr="00A01545" w:rsidRDefault="00115E00" w:rsidP="00115E00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3445C3" w:rsidRPr="00F936BD" w:rsidRDefault="00115E00" w:rsidP="00115E00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  <w:r w:rsidR="003445C3" w:rsidRPr="00F936BD">
        <w:rPr>
          <w:rFonts w:asciiTheme="majorBidi" w:hAnsiTheme="majorBidi" w:cstheme="majorBidi"/>
          <w:sz w:val="24"/>
          <w:szCs w:val="24"/>
        </w:rPr>
        <w:t xml:space="preserve"> 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Mata Pelajaran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>: Kimia</w:t>
      </w:r>
    </w:p>
    <w:p w:rsidR="003445C3" w:rsidRPr="00F936BD" w:rsidRDefault="003445C3" w:rsidP="003445C3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Materi Pembelajaran </w:t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5E1434" w:rsidRPr="00F936BD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Radio</w:t>
      </w:r>
      <w:r w:rsidR="00C009D7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</w:t>
      </w:r>
      <w:r w:rsidR="005E1434" w:rsidRPr="00F936BD">
        <w:rPr>
          <w:rStyle w:val="SubtleEmphasis"/>
          <w:rFonts w:asciiTheme="majorBidi" w:hAnsiTheme="majorBidi" w:cstheme="majorBidi"/>
          <w:i w:val="0"/>
          <w:iCs w:val="0"/>
          <w:color w:val="auto"/>
          <w:sz w:val="24"/>
          <w:szCs w:val="24"/>
        </w:rPr>
        <w:t>kimia</w:t>
      </w:r>
    </w:p>
    <w:p w:rsidR="003445C3" w:rsidRPr="00F936BD" w:rsidRDefault="003445C3" w:rsidP="003445C3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Tahun Pelajaran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>: 2019/2020</w:t>
      </w:r>
    </w:p>
    <w:p w:rsidR="003445C3" w:rsidRPr="00F936BD" w:rsidRDefault="00FE4BE4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3</w:t>
      </w:r>
      <w:r w:rsidR="003445C3" w:rsidRPr="00F936BD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3445C3" w:rsidRPr="00F936BD" w:rsidRDefault="003445C3" w:rsidP="003445C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Kompt. Dasar</w:t>
      </w:r>
      <w:r w:rsidRPr="00F936BD">
        <w:rPr>
          <w:rFonts w:asciiTheme="majorBidi" w:hAnsiTheme="majorBidi" w:cstheme="majorBidi"/>
          <w:sz w:val="24"/>
          <w:szCs w:val="24"/>
        </w:rPr>
        <w:tab/>
      </w:r>
      <w:r w:rsidRPr="00F936BD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F936BD" w:rsidRPr="00F936BD" w:rsidRDefault="00F936BD" w:rsidP="00F936BD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936BD">
        <w:rPr>
          <w:rFonts w:asciiTheme="majorBidi" w:hAnsiTheme="majorBidi" w:cstheme="majorBidi"/>
          <w:sz w:val="24"/>
          <w:szCs w:val="24"/>
          <w:lang w:eastAsia="en-US"/>
        </w:rPr>
        <w:t>3.10</w:t>
      </w:r>
      <w:r w:rsidRPr="00F936BD">
        <w:rPr>
          <w:rFonts w:asciiTheme="majorBidi" w:hAnsiTheme="majorBidi" w:cstheme="majorBidi"/>
          <w:sz w:val="24"/>
          <w:szCs w:val="24"/>
          <w:lang w:eastAsia="en-US"/>
        </w:rPr>
        <w:tab/>
        <w:t>Menganalisis manfaat dan kerugian radiokimia dalam kehidupan sehari-hari.</w:t>
      </w:r>
    </w:p>
    <w:p w:rsidR="006E5462" w:rsidRDefault="00F936BD" w:rsidP="00F936BD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936BD">
        <w:rPr>
          <w:rFonts w:asciiTheme="majorBidi" w:hAnsiTheme="majorBidi" w:cstheme="majorBidi"/>
          <w:sz w:val="24"/>
          <w:szCs w:val="24"/>
          <w:lang w:eastAsia="en-US"/>
        </w:rPr>
        <w:t>4.10</w:t>
      </w:r>
      <w:r w:rsidRPr="00F936BD">
        <w:rPr>
          <w:rFonts w:asciiTheme="majorBidi" w:hAnsiTheme="majorBidi" w:cstheme="majorBidi"/>
          <w:sz w:val="24"/>
          <w:szCs w:val="24"/>
          <w:lang w:eastAsia="en-US"/>
        </w:rPr>
        <w:tab/>
        <w:t>Mengajukan gagasan untuk mengatasi dampak negatif dari radiokimia</w:t>
      </w:r>
    </w:p>
    <w:p w:rsidR="00F936BD" w:rsidRPr="00F936BD" w:rsidRDefault="00F936BD" w:rsidP="00F936BD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3.10.1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Menjelaskan pengertian radiokimia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3.10.2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Mengidentifikasi radiokimia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3.10.3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Menjelaskan manfaat dan kerugian radiokimia</w:t>
      </w: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</w:p>
    <w:p w:rsidR="00FE4BE4" w:rsidRPr="00FE4BE4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4.10.1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Menuliskan dampak negatif dari radiokimia dalam kehidupan</w:t>
      </w:r>
    </w:p>
    <w:p w:rsidR="006E5462" w:rsidRDefault="00FE4BE4" w:rsidP="00FE4BE4">
      <w:pPr>
        <w:spacing w:line="276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 w:rsidRPr="00FE4BE4">
        <w:rPr>
          <w:rFonts w:asciiTheme="majorBidi" w:hAnsiTheme="majorBidi" w:cstheme="majorBidi"/>
          <w:sz w:val="24"/>
          <w:szCs w:val="24"/>
          <w:lang w:eastAsia="en-US"/>
        </w:rPr>
        <w:t>4.10.2</w:t>
      </w:r>
      <w:r w:rsidRPr="00FE4BE4">
        <w:rPr>
          <w:rFonts w:asciiTheme="majorBidi" w:hAnsiTheme="majorBidi" w:cstheme="majorBidi"/>
          <w:sz w:val="24"/>
          <w:szCs w:val="24"/>
          <w:lang w:eastAsia="en-US"/>
        </w:rPr>
        <w:tab/>
        <w:t>Menuliskan gagasan untuk mengatasi dampak negatif dari radiokimia</w:t>
      </w:r>
    </w:p>
    <w:p w:rsidR="00FE4BE4" w:rsidRPr="00F936BD" w:rsidRDefault="00FE4BE4" w:rsidP="00FE4BE4">
      <w:pPr>
        <w:spacing w:line="276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3445C3" w:rsidRPr="00F936BD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5C3" w:rsidRPr="00F936BD" w:rsidRDefault="003445C3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5C3" w:rsidRPr="00F936BD" w:rsidRDefault="003445C3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3445C3" w:rsidRPr="00F936BD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5C3" w:rsidRPr="00F936BD" w:rsidRDefault="003445C3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F936BD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F936BD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F936BD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E1434" w:rsidRPr="00F936B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Radiokimia</w:t>
            </w:r>
          </w:p>
          <w:p w:rsidR="003445C3" w:rsidRPr="00F936BD" w:rsidRDefault="003445C3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5E1434" w:rsidRPr="00F936BD">
              <w:rPr>
                <w:rFonts w:asciiTheme="majorBidi" w:hAnsiTheme="majorBidi" w:cstheme="majorBidi"/>
                <w:sz w:val="24"/>
                <w:szCs w:val="24"/>
              </w:rPr>
              <w:t>Radiokimia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5E1434" w:rsidRPr="00F936BD">
              <w:rPr>
                <w:rFonts w:asciiTheme="majorBidi" w:hAnsiTheme="majorBidi" w:cstheme="majorBidi"/>
                <w:sz w:val="24"/>
                <w:szCs w:val="24"/>
              </w:rPr>
              <w:t>Radiokimia</w:t>
            </w: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Guru menyampaikan kegiatan/tugas pertemuan minggu depan</w:t>
            </w:r>
          </w:p>
          <w:p w:rsidR="003445C3" w:rsidRPr="00F936BD" w:rsidRDefault="003445C3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3445C3" w:rsidRPr="00F936BD" w:rsidRDefault="003445C3" w:rsidP="003445C3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D</w:t>
      </w:r>
      <w:r w:rsidRPr="00F936BD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3445C3" w:rsidRPr="00F936BD" w:rsidRDefault="003445C3" w:rsidP="003445C3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3445C3" w:rsidRPr="00F936BD" w:rsidRDefault="003445C3" w:rsidP="003445C3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3445C3" w:rsidRPr="00F936BD" w:rsidRDefault="003445C3" w:rsidP="003445C3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3445C3" w:rsidRPr="00F936BD" w:rsidRDefault="003445C3" w:rsidP="003445C3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F936BD">
        <w:rPr>
          <w:rFonts w:asciiTheme="majorBidi" w:hAnsiTheme="majorBidi" w:cstheme="majorBidi"/>
          <w:sz w:val="24"/>
          <w:szCs w:val="24"/>
        </w:rPr>
        <w:t>Kegiatan Pembelajaran</w:t>
      </w:r>
    </w:p>
    <w:p w:rsidR="003445C3" w:rsidRPr="00F936BD" w:rsidRDefault="003445C3" w:rsidP="003445C3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3445C3" w:rsidRPr="00F936BD" w:rsidRDefault="003445C3" w:rsidP="003445C3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 w:rsidR="005E1434" w:rsidRPr="00F936BD">
        <w:rPr>
          <w:rFonts w:asciiTheme="majorBidi" w:hAnsiTheme="majorBidi" w:cstheme="majorBidi"/>
          <w:color w:val="000000"/>
          <w:sz w:val="24"/>
          <w:szCs w:val="24"/>
        </w:rPr>
        <w:t>Radiokimia</w:t>
      </w: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3445C3" w:rsidRPr="00F936BD" w:rsidRDefault="003445C3" w:rsidP="003445C3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F936BD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3445C3" w:rsidRPr="00F936BD" w:rsidRDefault="003445C3" w:rsidP="003445C3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F936BD">
        <w:rPr>
          <w:rFonts w:asciiTheme="majorBidi" w:hAnsiTheme="majorBidi" w:cstheme="majorBidi"/>
          <w:sz w:val="24"/>
          <w:szCs w:val="24"/>
        </w:rPr>
        <w:t>Sikap: Kehadiran atau kedisiplinan, tanggung jawab, jujur selama mengikuti Proses Belajar Mengajar (PBM) berlangsung.</w:t>
      </w:r>
    </w:p>
    <w:p w:rsidR="003445C3" w:rsidRPr="00F936BD" w:rsidRDefault="003445C3" w:rsidP="003445C3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/>
      </w:tblPr>
      <w:tblGrid>
        <w:gridCol w:w="5631"/>
        <w:gridCol w:w="3137"/>
      </w:tblGrid>
      <w:tr w:rsidR="003445C3" w:rsidRPr="00F936BD" w:rsidTr="004E307F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445C3" w:rsidRPr="00F936BD" w:rsidRDefault="003445C3" w:rsidP="004E307F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3445C3" w:rsidRPr="00F936BD" w:rsidRDefault="003445C3" w:rsidP="003445C3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3445C3" w:rsidRPr="00F936BD" w:rsidRDefault="003445C3" w:rsidP="003445C3">
      <w:pPr>
        <w:rPr>
          <w:rFonts w:asciiTheme="majorBidi" w:hAnsiTheme="majorBidi" w:cstheme="majorBidi"/>
          <w:sz w:val="24"/>
          <w:szCs w:val="24"/>
        </w:rPr>
      </w:pPr>
    </w:p>
    <w:p w:rsidR="009579B6" w:rsidRPr="00F936BD" w:rsidRDefault="009579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579B6" w:rsidRPr="00F936BD" w:rsidSect="00BB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3445C3"/>
    <w:rsid w:val="00115E00"/>
    <w:rsid w:val="003445C3"/>
    <w:rsid w:val="00361CF8"/>
    <w:rsid w:val="0040562B"/>
    <w:rsid w:val="004E7E6B"/>
    <w:rsid w:val="005C3F1E"/>
    <w:rsid w:val="005E1434"/>
    <w:rsid w:val="006E5462"/>
    <w:rsid w:val="009579B6"/>
    <w:rsid w:val="00AC7CEF"/>
    <w:rsid w:val="00BB2537"/>
    <w:rsid w:val="00C009D7"/>
    <w:rsid w:val="00F936BD"/>
    <w:rsid w:val="00FE4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45C3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445C3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445C3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344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E143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45C3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3445C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3445C3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344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5E143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2020-06-11T04:36:00Z</dcterms:created>
  <dcterms:modified xsi:type="dcterms:W3CDTF">2020-07-01T08:26:00Z</dcterms:modified>
</cp:coreProperties>
</file>