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F76" w:rsidRPr="004F5F38" w:rsidRDefault="00EC5F76" w:rsidP="00EC5F76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4F5F38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EC5F76" w:rsidRPr="004F5F38" w:rsidRDefault="00EC5F76" w:rsidP="00EC5F76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EC5F76" w:rsidRPr="004F5F38" w:rsidRDefault="00EC5F76" w:rsidP="00EC5F76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4F5F38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4F5F38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4F5F38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4F5F38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EC5F76" w:rsidRPr="004F5F38" w:rsidRDefault="00EC5F76" w:rsidP="00EC5F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F5F38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EC5F76" w:rsidRPr="004F5F38" w:rsidRDefault="00EC5F76" w:rsidP="00EC5F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EC5F76" w:rsidRPr="004F5F38" w:rsidRDefault="00EC5F76" w:rsidP="00EC5F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>Prog. Keahlian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EC5F76" w:rsidRPr="004F5F38" w:rsidRDefault="00EC5F76" w:rsidP="00EC5F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EC5F76" w:rsidRPr="004F5F38" w:rsidRDefault="00EC5F76" w:rsidP="00EC5F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Kewarganegaraan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 xml:space="preserve"> </w:t>
      </w:r>
    </w:p>
    <w:p w:rsidR="00EC5F76" w:rsidRPr="004F5F38" w:rsidRDefault="00EC5F76" w:rsidP="00EC5F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4F5F38">
        <w:rPr>
          <w:rFonts w:ascii="Arial" w:hAnsi="Arial"/>
          <w:bCs/>
          <w:iCs/>
          <w:sz w:val="24"/>
          <w:szCs w:val="24"/>
        </w:rPr>
        <w:t xml:space="preserve">/TP   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4F5F38">
        <w:rPr>
          <w:rFonts w:ascii="Arial" w:hAnsi="Arial"/>
          <w:bCs/>
          <w:iCs/>
          <w:sz w:val="24"/>
          <w:szCs w:val="24"/>
        </w:rPr>
        <w:t>X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4F5F38">
        <w:rPr>
          <w:rFonts w:ascii="Arial" w:hAnsi="Arial"/>
          <w:bCs/>
          <w:iCs/>
          <w:sz w:val="24"/>
          <w:szCs w:val="24"/>
        </w:rPr>
        <w:t>/</w:t>
      </w:r>
      <w:proofErr w:type="gramStart"/>
      <w:r w:rsidRPr="004F5F38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4F5F38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>
        <w:rPr>
          <w:rFonts w:ascii="Arial" w:hAnsi="Arial"/>
          <w:bCs/>
          <w:iCs/>
          <w:sz w:val="24"/>
          <w:szCs w:val="24"/>
          <w:lang w:val="en-US"/>
        </w:rPr>
        <w:t>5-6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4F5F38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EC5F76" w:rsidRPr="004F5F38" w:rsidRDefault="00EC5F76" w:rsidP="00EC5F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4F5F3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4F5F38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4F5F38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4F5F38">
        <w:rPr>
          <w:rFonts w:ascii="Arial" w:hAnsi="Arial"/>
          <w:bCs/>
          <w:iCs/>
          <w:sz w:val="24"/>
          <w:szCs w:val="24"/>
        </w:rPr>
        <w:t xml:space="preserve"> </w:t>
      </w:r>
      <w:r w:rsidRPr="004F5F38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4F5F38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EC5F76" w:rsidRPr="00EC5F76" w:rsidRDefault="00EC5F76" w:rsidP="00EC5F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4F5F38">
        <w:rPr>
          <w:rFonts w:ascii="Arial" w:hAnsi="Arial"/>
          <w:bCs/>
          <w:iCs/>
          <w:sz w:val="24"/>
          <w:szCs w:val="24"/>
        </w:rPr>
        <w:t>Materi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</w:t>
      </w:r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Pengaruh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/>
          <w:bCs/>
          <w:iCs/>
          <w:sz w:val="24"/>
          <w:szCs w:val="24"/>
          <w:lang w:val="en-US"/>
        </w:rPr>
        <w:t>kemajuan</w:t>
      </w:r>
      <w:proofErr w:type="spellEnd"/>
      <w:r>
        <w:rPr>
          <w:rFonts w:ascii="Arial" w:hAnsi="Arial"/>
          <w:bCs/>
          <w:iCs/>
          <w:sz w:val="24"/>
          <w:szCs w:val="24"/>
          <w:lang w:val="en-US"/>
        </w:rPr>
        <w:t xml:space="preserve"> IPTEK</w:t>
      </w:r>
    </w:p>
    <w:p w:rsidR="00EC5F76" w:rsidRDefault="00EC5F76" w:rsidP="00EC5F76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AC07B8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AC07B8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AC07B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C07B8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AC07B8">
        <w:rPr>
          <w:rFonts w:ascii="Arial" w:hAnsi="Arial"/>
          <w:bCs/>
          <w:iCs/>
          <w:sz w:val="24"/>
          <w:szCs w:val="24"/>
        </w:rPr>
        <w:tab/>
      </w:r>
      <w:r w:rsidRPr="00AC07B8">
        <w:rPr>
          <w:rFonts w:ascii="Arial" w:hAnsi="Arial"/>
          <w:bCs/>
          <w:iCs/>
          <w:sz w:val="24"/>
          <w:szCs w:val="24"/>
        </w:rPr>
        <w:tab/>
        <w:t>:</w:t>
      </w:r>
    </w:p>
    <w:p w:rsidR="00EC5F76" w:rsidRPr="00EC5F76" w:rsidRDefault="00EC5F76" w:rsidP="00EC5F76">
      <w:pPr>
        <w:pStyle w:val="ListParagraph"/>
        <w:widowControl w:val="0"/>
        <w:numPr>
          <w:ilvl w:val="1"/>
          <w:numId w:val="8"/>
        </w:numPr>
        <w:autoSpaceDE w:val="0"/>
        <w:autoSpaceDN w:val="0"/>
        <w:adjustRightInd w:val="0"/>
        <w:spacing w:before="39" w:after="0" w:line="240" w:lineRule="auto"/>
        <w:ind w:left="1418" w:right="216" w:hanging="632"/>
        <w:rPr>
          <w:rFonts w:ascii="Arial" w:hAnsi="Arial"/>
          <w:sz w:val="24"/>
          <w:szCs w:val="24"/>
        </w:rPr>
      </w:pPr>
      <w:r w:rsidRPr="00EC5F76">
        <w:rPr>
          <w:rFonts w:ascii="Arial" w:hAnsi="Arial"/>
          <w:sz w:val="24"/>
          <w:szCs w:val="24"/>
        </w:rPr>
        <w:t>Menganalisis pengaruh kemajuan ilmu pengetahuan dan teknologi terhadap bangsa dan negara dalam</w:t>
      </w:r>
      <w:r w:rsidRPr="00EC5F76">
        <w:rPr>
          <w:rFonts w:ascii="Arial" w:hAnsi="Arial"/>
          <w:sz w:val="24"/>
          <w:szCs w:val="24"/>
          <w:lang w:val="en-US"/>
        </w:rPr>
        <w:t xml:space="preserve"> </w:t>
      </w:r>
      <w:r w:rsidRPr="00EC5F76">
        <w:rPr>
          <w:rFonts w:ascii="Arial" w:hAnsi="Arial"/>
          <w:sz w:val="24"/>
          <w:szCs w:val="24"/>
        </w:rPr>
        <w:t xml:space="preserve">bingkai Bhinneka Tunggal </w:t>
      </w:r>
      <w:r w:rsidRPr="00EC5F76">
        <w:rPr>
          <w:rFonts w:ascii="Arial" w:hAnsi="Arial"/>
          <w:spacing w:val="2"/>
          <w:sz w:val="24"/>
          <w:szCs w:val="24"/>
        </w:rPr>
        <w:t>I</w:t>
      </w:r>
      <w:r w:rsidRPr="00EC5F76">
        <w:rPr>
          <w:rFonts w:ascii="Arial" w:hAnsi="Arial"/>
          <w:sz w:val="24"/>
          <w:szCs w:val="24"/>
        </w:rPr>
        <w:t>ka</w:t>
      </w:r>
    </w:p>
    <w:p w:rsidR="00EC5F76" w:rsidRPr="00EC5F76" w:rsidRDefault="00EC5F76" w:rsidP="00EC5F76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before="39" w:after="0" w:line="240" w:lineRule="auto"/>
        <w:ind w:left="1418" w:right="216" w:hanging="632"/>
        <w:rPr>
          <w:rFonts w:ascii="Arial" w:hAnsi="Arial"/>
          <w:sz w:val="24"/>
          <w:szCs w:val="24"/>
        </w:rPr>
      </w:pPr>
      <w:r w:rsidRPr="00EC5F76">
        <w:rPr>
          <w:rFonts w:ascii="Arial" w:hAnsi="Arial"/>
          <w:sz w:val="24"/>
          <w:szCs w:val="24"/>
        </w:rPr>
        <w:t xml:space="preserve">Menyaji hasil analisis tentang pengaruh kemajuan ilmu pengetahuan dan teknologi terhadap bangsa dan negara dalam bingkai Bhinneka </w:t>
      </w:r>
      <w:r w:rsidRPr="00EC5F76">
        <w:rPr>
          <w:rFonts w:ascii="Arial" w:hAnsi="Arial"/>
          <w:spacing w:val="-2"/>
          <w:sz w:val="24"/>
          <w:szCs w:val="24"/>
        </w:rPr>
        <w:t>T</w:t>
      </w:r>
      <w:r w:rsidRPr="00EC5F76">
        <w:rPr>
          <w:rFonts w:ascii="Arial" w:hAnsi="Arial"/>
          <w:sz w:val="24"/>
          <w:szCs w:val="24"/>
        </w:rPr>
        <w:t xml:space="preserve">unggal </w:t>
      </w:r>
      <w:r w:rsidRPr="00EC5F76">
        <w:rPr>
          <w:rFonts w:ascii="Arial" w:hAnsi="Arial"/>
          <w:spacing w:val="2"/>
          <w:sz w:val="24"/>
          <w:szCs w:val="24"/>
        </w:rPr>
        <w:t>I</w:t>
      </w:r>
      <w:r w:rsidRPr="00EC5F76">
        <w:rPr>
          <w:rFonts w:ascii="Arial" w:hAnsi="Arial"/>
          <w:sz w:val="24"/>
          <w:szCs w:val="24"/>
        </w:rPr>
        <w:t>ka</w:t>
      </w:r>
    </w:p>
    <w:p w:rsidR="00EC5F76" w:rsidRPr="00EC5F76" w:rsidRDefault="00EC5F76" w:rsidP="00EC5F7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  <w:lang w:val="en-US"/>
        </w:rPr>
      </w:pPr>
      <w:proofErr w:type="spellStart"/>
      <w:r w:rsidRPr="00AC07B8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AC07B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C07B8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AC07B8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C07B8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EC5F76" w:rsidRDefault="00EC5F76" w:rsidP="00EC5F76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/>
          <w:sz w:val="20"/>
          <w:szCs w:val="20"/>
          <w:lang w:val="en-US"/>
        </w:rPr>
      </w:pPr>
      <w:proofErr w:type="spellStart"/>
      <w:r w:rsidRPr="00EC5F76">
        <w:rPr>
          <w:rFonts w:ascii="Arial" w:hAnsi="Arial"/>
          <w:sz w:val="20"/>
          <w:szCs w:val="20"/>
          <w:lang w:val="en-US"/>
        </w:rPr>
        <w:t>Memahami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hakikat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Iptek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dan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sejarah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perkembangan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iptek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di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Indonesia</w:t>
      </w:r>
      <w:proofErr w:type="spellEnd"/>
    </w:p>
    <w:p w:rsidR="00EC5F76" w:rsidRDefault="00EC5F76" w:rsidP="00EC5F76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/>
          <w:sz w:val="20"/>
          <w:szCs w:val="20"/>
          <w:lang w:val="en-US"/>
        </w:rPr>
      </w:pPr>
      <w:proofErr w:type="spellStart"/>
      <w:r w:rsidRPr="00EC5F76">
        <w:rPr>
          <w:rFonts w:ascii="Arial" w:hAnsi="Arial"/>
          <w:sz w:val="20"/>
          <w:szCs w:val="20"/>
          <w:lang w:val="en-US"/>
        </w:rPr>
        <w:t>Mengidentifikasi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pengaruh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positif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dan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negative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kemajuan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iptek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terhadap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Negara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Kesatuan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RI</w:t>
      </w:r>
      <w:proofErr w:type="spellEnd"/>
    </w:p>
    <w:p w:rsidR="00EC5F76" w:rsidRPr="00EC5F76" w:rsidRDefault="00EC5F76" w:rsidP="00EC5F76">
      <w:pPr>
        <w:pStyle w:val="ListParagraph"/>
        <w:numPr>
          <w:ilvl w:val="0"/>
          <w:numId w:val="12"/>
        </w:numPr>
        <w:spacing w:after="0" w:line="360" w:lineRule="auto"/>
        <w:rPr>
          <w:rFonts w:ascii="Arial" w:hAnsi="Arial"/>
          <w:sz w:val="20"/>
          <w:szCs w:val="20"/>
          <w:lang w:val="en-US"/>
        </w:rPr>
      </w:pPr>
      <w:proofErr w:type="spellStart"/>
      <w:r w:rsidRPr="00EC5F76">
        <w:rPr>
          <w:rFonts w:ascii="Arial" w:hAnsi="Arial"/>
          <w:sz w:val="20"/>
          <w:szCs w:val="20"/>
          <w:lang w:val="en-US"/>
        </w:rPr>
        <w:t>Menyajikan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dan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mengkomunikasikan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hasil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telaah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membangun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sikap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selektif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dalam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menghadapi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berbagaii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pengaruh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Iptek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di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Indonesia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dalam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bingkai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Bhineka</w:t>
      </w:r>
      <w:proofErr w:type="spellEnd"/>
      <w:r w:rsidRPr="00EC5F76">
        <w:rPr>
          <w:rFonts w:ascii="Arial" w:hAnsi="Arial"/>
          <w:sz w:val="20"/>
          <w:szCs w:val="20"/>
          <w:lang w:val="en-US"/>
        </w:rPr>
        <w:t xml:space="preserve"> Tunggal </w:t>
      </w:r>
      <w:proofErr w:type="spellStart"/>
      <w:r w:rsidRPr="00EC5F76">
        <w:rPr>
          <w:rFonts w:ascii="Arial" w:hAnsi="Arial"/>
          <w:sz w:val="20"/>
          <w:szCs w:val="20"/>
          <w:lang w:val="en-US"/>
        </w:rPr>
        <w:t>Ika</w:t>
      </w:r>
      <w:proofErr w:type="spellEnd"/>
    </w:p>
    <w:p w:rsidR="00EC5F76" w:rsidRPr="00EC5F76" w:rsidRDefault="00EC5F76" w:rsidP="00EC5F76">
      <w:pPr>
        <w:pStyle w:val="ListParagraph"/>
        <w:numPr>
          <w:ilvl w:val="0"/>
          <w:numId w:val="1"/>
        </w:numPr>
        <w:ind w:left="360"/>
        <w:rPr>
          <w:rFonts w:ascii="Arial" w:hAnsi="Arial"/>
          <w:bCs/>
          <w:iCs/>
          <w:sz w:val="24"/>
          <w:szCs w:val="24"/>
          <w:lang w:val="en-US"/>
        </w:rPr>
      </w:pPr>
      <w:r w:rsidRPr="00EC5F76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EC5F76" w:rsidRPr="004F5F38" w:rsidTr="004F1FDF">
        <w:tc>
          <w:tcPr>
            <w:tcW w:w="3261" w:type="dxa"/>
          </w:tcPr>
          <w:p w:rsidR="00EC5F76" w:rsidRPr="004F5F38" w:rsidRDefault="00EC5F76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EC5F76" w:rsidRPr="004F5F38" w:rsidRDefault="00EC5F76" w:rsidP="004F1FDF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EC5F76" w:rsidRPr="004F5F38" w:rsidTr="004F1FDF">
        <w:tc>
          <w:tcPr>
            <w:tcW w:w="3261" w:type="dxa"/>
          </w:tcPr>
          <w:p w:rsidR="00EC5F76" w:rsidRPr="004F5F38" w:rsidRDefault="00EC5F76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4F5F38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EC5F76" w:rsidRPr="004F5F38" w:rsidRDefault="00EC5F76" w:rsidP="004F1FDF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EC5F76" w:rsidRPr="004F5F38" w:rsidRDefault="00EC5F76" w:rsidP="004F1FDF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4F5F38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EC5F76" w:rsidRPr="004F5F38" w:rsidRDefault="00EC5F76" w:rsidP="004F1FDF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lastRenderedPageBreak/>
              <w:t>Guru mengucapkan salam pembuka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>Guru mengkondisikan kelas untuk memulai pembelajaran</w:t>
            </w:r>
          </w:p>
          <w:p w:rsidR="00B7409C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 xml:space="preserve">Guru menyampaikann materi dengan menampilkan slide tentang </w:t>
            </w:r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hakikat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Iptek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dan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sejarah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perkembangan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iptek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di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Indonesia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>Peserta didik melakukan kegiatan tanya jawab dengan guru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>Untuk mengetahui daya serap peserta didik, guru mengarahkan peserta didik untuk membentuk kelompok secara berpasangan dengan teman sebangku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>Guru memberikan tugas mengumpulkan informasi dan membuat 1 pertanyaan (untuk masing-masing individu) pada setiap kelompok, dengan ketentuan: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lang w:val="en-US"/>
              </w:rPr>
            </w:pPr>
            <w:proofErr w:type="spellStart"/>
            <w:r w:rsidRPr="00EC5F76">
              <w:rPr>
                <w:rFonts w:ascii="Arial" w:hAnsi="Arial"/>
                <w:lang w:val="en-US"/>
              </w:rPr>
              <w:t>Anggota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kelompok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pada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lajur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kiri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mencari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 </w:t>
            </w:r>
            <w:proofErr w:type="spellStart"/>
            <w:r w:rsidRPr="00EC5F76">
              <w:rPr>
                <w:rFonts w:ascii="Arial" w:hAnsi="Arial"/>
                <w:lang w:val="en-US"/>
              </w:rPr>
              <w:t>pengaruh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positif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 </w:t>
            </w:r>
            <w:proofErr w:type="spellStart"/>
            <w:r w:rsidRPr="00EC5F76">
              <w:rPr>
                <w:rFonts w:ascii="Arial" w:hAnsi="Arial"/>
                <w:lang w:val="en-US"/>
              </w:rPr>
              <w:t>kemajuan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iptek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terhadap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Negara </w:t>
            </w:r>
            <w:proofErr w:type="spellStart"/>
            <w:r w:rsidRPr="00EC5F76">
              <w:rPr>
                <w:rFonts w:ascii="Arial" w:hAnsi="Arial"/>
                <w:lang w:val="en-US"/>
              </w:rPr>
              <w:t>Kesatuan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RI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lang w:val="en-US"/>
              </w:rPr>
            </w:pPr>
            <w:proofErr w:type="spellStart"/>
            <w:r w:rsidRPr="00EC5F76">
              <w:rPr>
                <w:rFonts w:ascii="Arial" w:hAnsi="Arial"/>
                <w:lang w:val="en-US"/>
              </w:rPr>
              <w:t>Anggota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kelompok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pada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lajur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kanan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mencari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pengaruh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 negative </w:t>
            </w:r>
            <w:proofErr w:type="spellStart"/>
            <w:r w:rsidRPr="00EC5F76">
              <w:rPr>
                <w:rFonts w:ascii="Arial" w:hAnsi="Arial"/>
                <w:lang w:val="en-US"/>
              </w:rPr>
              <w:t>kemajuan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iptek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terhadap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Negara </w:t>
            </w:r>
            <w:proofErr w:type="spellStart"/>
            <w:r w:rsidRPr="00EC5F76">
              <w:rPr>
                <w:rFonts w:ascii="Arial" w:hAnsi="Arial"/>
                <w:lang w:val="en-US"/>
              </w:rPr>
              <w:t>Kesatuan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RI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>Guru membimbing setiap kelompok untuk mendiskusikan tugas yang telah diberikan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 xml:space="preserve">Peserta didik mencari informasi dari berbagai sumber tentang materi yang sudah dibagikan sesuai tugas masing-masing dalam setiap kelompok dan ditulis pada buku </w:t>
            </w:r>
            <w:r w:rsidRPr="00EC5F76">
              <w:rPr>
                <w:rFonts w:ascii="Arial" w:hAnsi="Arial"/>
              </w:rPr>
              <w:lastRenderedPageBreak/>
              <w:t>latihan (</w:t>
            </w:r>
            <w:r w:rsidRPr="00EC5F76">
              <w:rPr>
                <w:rFonts w:ascii="Arial" w:hAnsi="Arial"/>
                <w:i/>
              </w:rPr>
              <w:t>Literasi)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>Setelah mendapatkan informasi peserta didik yang mendapatkan bagian di lajur kiri menyampaikan informasi yang didapat tentang</w:t>
            </w:r>
            <w:r w:rsidRPr="00EC5F76">
              <w:rPr>
                <w:rFonts w:ascii="Arial" w:hAnsi="Arial"/>
                <w:lang w:val="en-US"/>
              </w:rPr>
              <w:t xml:space="preserve">  </w:t>
            </w:r>
            <w:proofErr w:type="spellStart"/>
            <w:r w:rsidRPr="00EC5F76">
              <w:rPr>
                <w:rFonts w:ascii="Arial" w:hAnsi="Arial"/>
                <w:lang w:val="en-US"/>
              </w:rPr>
              <w:t>pengaruh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positif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r w:rsidRPr="00EC5F76">
              <w:rPr>
                <w:rFonts w:ascii="Arial" w:hAnsi="Arial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kemajuan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iptek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terhadap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Negara </w:t>
            </w:r>
            <w:proofErr w:type="spellStart"/>
            <w:r w:rsidRPr="00EC5F76">
              <w:rPr>
                <w:rFonts w:ascii="Arial" w:hAnsi="Arial"/>
                <w:lang w:val="en-US"/>
              </w:rPr>
              <w:t>Kesatuan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RI </w:t>
            </w:r>
            <w:proofErr w:type="spellStart"/>
            <w:r w:rsidRPr="00EC5F76">
              <w:rPr>
                <w:rFonts w:ascii="Arial" w:hAnsi="Arial"/>
                <w:lang w:val="en-US"/>
              </w:rPr>
              <w:t>kepada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r w:rsidRPr="00EC5F76">
              <w:rPr>
                <w:rFonts w:ascii="Arial" w:hAnsi="Arial"/>
              </w:rPr>
              <w:t>teman sekelompoknya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 xml:space="preserve">Kemudian teman yang mendengarkan mencatat informasi yang didapatkan dari temannya kedalam buku latihan. kemudian berganti peran. Peserta didik yang berada dilajur kanan menyampaikan informasi tentang  pengaruh  </w:t>
            </w:r>
            <w:r w:rsidRPr="00EC5F76">
              <w:rPr>
                <w:rFonts w:ascii="Arial" w:hAnsi="Arial"/>
                <w:lang w:val="en-US"/>
              </w:rPr>
              <w:t xml:space="preserve">negative </w:t>
            </w:r>
            <w:proofErr w:type="spellStart"/>
            <w:r w:rsidRPr="00EC5F76">
              <w:rPr>
                <w:rFonts w:ascii="Arial" w:hAnsi="Arial"/>
                <w:lang w:val="en-US"/>
              </w:rPr>
              <w:t>kemajuan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iptek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EC5F76">
              <w:rPr>
                <w:rFonts w:ascii="Arial" w:hAnsi="Arial"/>
                <w:lang w:val="en-US"/>
              </w:rPr>
              <w:t>terhadap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Negara </w:t>
            </w:r>
            <w:proofErr w:type="spellStart"/>
            <w:r w:rsidRPr="00EC5F76">
              <w:rPr>
                <w:rFonts w:ascii="Arial" w:hAnsi="Arial"/>
                <w:lang w:val="en-US"/>
              </w:rPr>
              <w:t>Kesatuan</w:t>
            </w:r>
            <w:proofErr w:type="spellEnd"/>
            <w:r w:rsidRPr="00EC5F76">
              <w:rPr>
                <w:rFonts w:ascii="Arial" w:hAnsi="Arial"/>
                <w:lang w:val="en-US"/>
              </w:rPr>
              <w:t xml:space="preserve"> RI</w:t>
            </w:r>
            <w:r w:rsidRPr="00EC5F76">
              <w:rPr>
                <w:rFonts w:ascii="Arial" w:hAnsi="Arial"/>
              </w:rPr>
              <w:t xml:space="preserve">  kepada teman sekelompoknya.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>Setelah selesai Peserta didik diminta secara bergiliran/diacak menyampaikan hasil wawancaranya dengan teman pasangannya kedepan kelas. (membiasakan peserta didik untuk menggunakan kalimat yang santun dan komunikatif dalam berkomunikasi)</w:t>
            </w:r>
          </w:p>
          <w:p w:rsidR="00EC5F76" w:rsidRPr="00EC5F76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</w:rPr>
            </w:pPr>
            <w:r w:rsidRPr="00EC5F76">
              <w:rPr>
                <w:rFonts w:ascii="Arial" w:hAnsi="Arial"/>
              </w:rPr>
              <w:t>Peserta didik dengan bimbingan guru membuat kesimpulan hasil diskusi dan presentasi kelompok.</w:t>
            </w:r>
          </w:p>
          <w:p w:rsidR="00EC5F76" w:rsidRPr="004F5F38" w:rsidRDefault="00EC5F76" w:rsidP="00EC5F76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EC5F76">
              <w:rPr>
                <w:rFonts w:ascii="Arial" w:hAnsi="Arial"/>
              </w:rPr>
              <w:t>Hasil diskusi dan presentasi dikumpulkan kepada guru</w:t>
            </w:r>
          </w:p>
        </w:tc>
      </w:tr>
    </w:tbl>
    <w:p w:rsidR="00EC5F76" w:rsidRPr="004F5F38" w:rsidRDefault="00EC5F76" w:rsidP="00EC5F76">
      <w:pPr>
        <w:spacing w:after="0"/>
        <w:rPr>
          <w:rFonts w:ascii="Arial" w:hAnsi="Arial"/>
          <w:sz w:val="24"/>
          <w:szCs w:val="24"/>
        </w:rPr>
      </w:pPr>
    </w:p>
    <w:p w:rsidR="00EC5F76" w:rsidRPr="004F5F38" w:rsidRDefault="00EC5F76" w:rsidP="00EC5F76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sz w:val="24"/>
          <w:szCs w:val="24"/>
        </w:rPr>
        <w:t>Alat/Bahan dan media pembelajaran</w:t>
      </w:r>
    </w:p>
    <w:p w:rsidR="00EC5F76" w:rsidRPr="004F5F38" w:rsidRDefault="00EC5F76" w:rsidP="00EC5F76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>Media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EC5F76" w:rsidRPr="004F5F38" w:rsidRDefault="00EC5F76" w:rsidP="00EC5F76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 xml:space="preserve">Alat/Bahan </w:t>
      </w:r>
      <w:r w:rsidRPr="004F5F38">
        <w:rPr>
          <w:rFonts w:ascii="Arial" w:hAnsi="Arial"/>
          <w:bCs/>
          <w:iCs/>
          <w:sz w:val="24"/>
          <w:szCs w:val="24"/>
        </w:rPr>
        <w:tab/>
      </w:r>
      <w:r w:rsidRPr="004F5F38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EC5F76" w:rsidRPr="004F5F38" w:rsidRDefault="00EC5F76" w:rsidP="00EC5F76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bCs/>
          <w:iCs/>
          <w:sz w:val="24"/>
          <w:szCs w:val="24"/>
        </w:rPr>
        <w:t>Sumber Belajar</w:t>
      </w:r>
      <w:r w:rsidRPr="004F5F38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EC5F76" w:rsidRPr="00AC07B8" w:rsidRDefault="00EC5F76" w:rsidP="00EC5F76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4F5F38">
        <w:rPr>
          <w:rFonts w:ascii="Arial" w:hAnsi="Arial"/>
          <w:sz w:val="24"/>
          <w:szCs w:val="24"/>
        </w:rPr>
        <w:t>Penilaian Pembelajaran</w:t>
      </w:r>
    </w:p>
    <w:p w:rsidR="00EC5F76" w:rsidRPr="00EC5F76" w:rsidRDefault="00EC5F76" w:rsidP="00EC5F7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39" w:after="0" w:line="240" w:lineRule="auto"/>
        <w:ind w:left="720" w:right="216"/>
        <w:rPr>
          <w:rFonts w:ascii="Arial" w:hAnsi="Arial"/>
          <w:sz w:val="20"/>
          <w:szCs w:val="20"/>
        </w:rPr>
      </w:pPr>
      <w:r w:rsidRPr="00786E8C">
        <w:rPr>
          <w:rFonts w:ascii="Arial" w:hAnsi="Arial"/>
          <w:sz w:val="20"/>
          <w:szCs w:val="20"/>
        </w:rPr>
        <w:t xml:space="preserve">Pengetahuan: Kemampuan siswa dalam menjawab pertanyaan, mengerjakan latihan dan tugas mengenai </w:t>
      </w:r>
      <w:r w:rsidRPr="00786E8C">
        <w:rPr>
          <w:rFonts w:ascii="Arial" w:hAnsi="Arial"/>
          <w:color w:val="000000"/>
          <w:sz w:val="20"/>
          <w:szCs w:val="20"/>
          <w:lang w:val="en-US" w:eastAsia="id-ID"/>
        </w:rPr>
        <w:t xml:space="preserve"> </w:t>
      </w:r>
      <w:r w:rsidRPr="00786E8C">
        <w:rPr>
          <w:rFonts w:ascii="Arial" w:hAnsi="Arial"/>
          <w:sz w:val="20"/>
          <w:szCs w:val="20"/>
        </w:rPr>
        <w:t xml:space="preserve"> </w:t>
      </w:r>
      <w:r w:rsidRPr="00786E8C">
        <w:rPr>
          <w:rFonts w:ascii="Arial" w:hAnsi="Arial"/>
          <w:sz w:val="20"/>
          <w:szCs w:val="20"/>
          <w:lang w:val="en-US"/>
        </w:rPr>
        <w:t xml:space="preserve"> </w:t>
      </w:r>
      <w:r w:rsidRPr="00786E8C">
        <w:rPr>
          <w:rFonts w:ascii="Arial" w:hAnsi="Arial"/>
          <w:sz w:val="20"/>
          <w:szCs w:val="20"/>
        </w:rPr>
        <w:t xml:space="preserve"> pengaruh kemajuan ilmu pengetahuan dan teknologi terhadap bangsa dan negara dalam</w:t>
      </w:r>
      <w:r w:rsidRPr="00786E8C">
        <w:rPr>
          <w:rFonts w:ascii="Arial" w:hAnsi="Arial"/>
          <w:sz w:val="20"/>
          <w:szCs w:val="20"/>
          <w:lang w:val="en-US"/>
        </w:rPr>
        <w:t xml:space="preserve"> </w:t>
      </w:r>
      <w:r w:rsidRPr="00786E8C">
        <w:rPr>
          <w:rFonts w:ascii="Arial" w:hAnsi="Arial"/>
          <w:sz w:val="20"/>
          <w:szCs w:val="20"/>
        </w:rPr>
        <w:t xml:space="preserve">bingkai Bhinneka Tunggal </w:t>
      </w:r>
      <w:r w:rsidRPr="00786E8C">
        <w:rPr>
          <w:rFonts w:ascii="Arial" w:hAnsi="Arial"/>
          <w:spacing w:val="2"/>
          <w:sz w:val="20"/>
          <w:szCs w:val="20"/>
        </w:rPr>
        <w:t>I</w:t>
      </w:r>
      <w:r w:rsidRPr="00786E8C">
        <w:rPr>
          <w:rFonts w:ascii="Arial" w:hAnsi="Arial"/>
          <w:sz w:val="20"/>
          <w:szCs w:val="20"/>
        </w:rPr>
        <w:t>ka</w:t>
      </w:r>
    </w:p>
    <w:p w:rsidR="00EC5F76" w:rsidRPr="00EC5F76" w:rsidRDefault="00EC5F76" w:rsidP="00EC5F7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39" w:after="0" w:line="240" w:lineRule="auto"/>
        <w:ind w:left="720" w:right="216"/>
        <w:rPr>
          <w:rFonts w:ascii="Arial" w:hAnsi="Arial"/>
          <w:sz w:val="20"/>
          <w:szCs w:val="20"/>
        </w:rPr>
      </w:pPr>
      <w:r w:rsidRPr="00EC5F76">
        <w:rPr>
          <w:rFonts w:ascii="Arial" w:hAnsi="Arial"/>
          <w:sz w:val="20"/>
          <w:szCs w:val="20"/>
        </w:rPr>
        <w:t xml:space="preserve">Keterampilan: Kemampuan siswa dalam Menyaji hasil analisis tentang pengaruh kemajuan ilmu pengetahuan dan teknologi terhadap bangsa dan negara dalam bingkai Bhinneka </w:t>
      </w:r>
      <w:r w:rsidRPr="00EC5F76">
        <w:rPr>
          <w:rFonts w:ascii="Arial" w:hAnsi="Arial"/>
          <w:spacing w:val="-2"/>
          <w:sz w:val="20"/>
          <w:szCs w:val="20"/>
        </w:rPr>
        <w:t>T</w:t>
      </w:r>
      <w:r w:rsidRPr="00EC5F76">
        <w:rPr>
          <w:rFonts w:ascii="Arial" w:hAnsi="Arial"/>
          <w:sz w:val="20"/>
          <w:szCs w:val="20"/>
        </w:rPr>
        <w:t xml:space="preserve">unggal </w:t>
      </w:r>
      <w:r w:rsidRPr="00EC5F76">
        <w:rPr>
          <w:rFonts w:ascii="Arial" w:hAnsi="Arial"/>
          <w:spacing w:val="2"/>
          <w:sz w:val="20"/>
          <w:szCs w:val="20"/>
        </w:rPr>
        <w:t>I</w:t>
      </w:r>
      <w:r w:rsidRPr="00EC5F76">
        <w:rPr>
          <w:rFonts w:ascii="Arial" w:hAnsi="Arial"/>
          <w:sz w:val="20"/>
          <w:szCs w:val="20"/>
        </w:rPr>
        <w:t xml:space="preserve">ka </w:t>
      </w:r>
    </w:p>
    <w:p w:rsidR="00EC5F76" w:rsidRPr="00EC5F76" w:rsidRDefault="00EC5F76" w:rsidP="00EC5F7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before="39" w:after="0" w:line="240" w:lineRule="auto"/>
        <w:ind w:left="720" w:right="216"/>
        <w:rPr>
          <w:rFonts w:ascii="Arial" w:hAnsi="Arial"/>
          <w:sz w:val="20"/>
          <w:szCs w:val="20"/>
        </w:rPr>
      </w:pPr>
      <w:r w:rsidRPr="00EC5F76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EC5F76" w:rsidRPr="004F5F38" w:rsidRDefault="00EC5F76" w:rsidP="00EC5F76">
      <w:pPr>
        <w:spacing w:after="0"/>
        <w:jc w:val="both"/>
        <w:rPr>
          <w:rFonts w:ascii="Arial" w:hAnsi="Arial"/>
          <w:sz w:val="24"/>
          <w:szCs w:val="24"/>
          <w:lang w:val="en-US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EC5F76" w:rsidRPr="004F5F38" w:rsidTr="004F1FDF">
        <w:tc>
          <w:tcPr>
            <w:tcW w:w="4885" w:type="dxa"/>
          </w:tcPr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4F5F38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4F5F38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4F5F38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4F5F38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EC5F76" w:rsidRPr="004F5F38" w:rsidRDefault="00EC5F76" w:rsidP="004F1FDF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4F5F38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EC5F76" w:rsidRPr="004F5F38" w:rsidRDefault="00EC5F76" w:rsidP="00EC5F76">
      <w:pPr>
        <w:rPr>
          <w:rFonts w:ascii="Arial" w:hAnsi="Arial"/>
          <w:sz w:val="24"/>
          <w:szCs w:val="24"/>
          <w:lang w:val="en-US"/>
        </w:rPr>
      </w:pPr>
    </w:p>
    <w:p w:rsidR="00EC5F76" w:rsidRPr="004F5F38" w:rsidRDefault="00EC5F76" w:rsidP="00EC5F76">
      <w:pPr>
        <w:rPr>
          <w:rFonts w:ascii="Arial" w:hAnsi="Arial"/>
          <w:sz w:val="24"/>
          <w:szCs w:val="24"/>
          <w:lang w:val="en-US"/>
        </w:rPr>
      </w:pPr>
    </w:p>
    <w:p w:rsidR="00EC5F76" w:rsidRPr="00AC07B8" w:rsidRDefault="00EC5F76" w:rsidP="00EC5F76">
      <w:pPr>
        <w:rPr>
          <w:lang w:val="en-US"/>
        </w:rPr>
      </w:pPr>
    </w:p>
    <w:p w:rsidR="0010428C" w:rsidRDefault="0010428C"/>
    <w:sectPr w:rsidR="0010428C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F3A"/>
    <w:multiLevelType w:val="multilevel"/>
    <w:tmpl w:val="5268D4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">
    <w:nsid w:val="02954453"/>
    <w:multiLevelType w:val="hybridMultilevel"/>
    <w:tmpl w:val="C15C7F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130E9"/>
    <w:multiLevelType w:val="hybridMultilevel"/>
    <w:tmpl w:val="AEC4234A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F05E7"/>
    <w:multiLevelType w:val="hybridMultilevel"/>
    <w:tmpl w:val="22FEC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0D97"/>
    <w:multiLevelType w:val="hybridMultilevel"/>
    <w:tmpl w:val="D18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A3752"/>
    <w:multiLevelType w:val="hybridMultilevel"/>
    <w:tmpl w:val="955EA424"/>
    <w:lvl w:ilvl="0" w:tplc="36C8EF3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>
    <w:nsid w:val="25F84272"/>
    <w:multiLevelType w:val="hybridMultilevel"/>
    <w:tmpl w:val="9D2630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>
    <w:nsid w:val="353F7305"/>
    <w:multiLevelType w:val="hybridMultilevel"/>
    <w:tmpl w:val="45BE0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1439FA"/>
    <w:multiLevelType w:val="hybridMultilevel"/>
    <w:tmpl w:val="DBD06710"/>
    <w:lvl w:ilvl="0" w:tplc="0421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2">
    <w:nsid w:val="53680F6A"/>
    <w:multiLevelType w:val="multilevel"/>
    <w:tmpl w:val="1CA2C2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116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3">
    <w:nsid w:val="54516362"/>
    <w:multiLevelType w:val="multilevel"/>
    <w:tmpl w:val="E856C57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23"/>
      <w:numFmt w:val="decimal"/>
      <w:lvlText w:val="%1.%2"/>
      <w:lvlJc w:val="left"/>
      <w:pPr>
        <w:ind w:left="1455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i w:val="0"/>
      </w:rPr>
    </w:lvl>
  </w:abstractNum>
  <w:abstractNum w:abstractNumId="14">
    <w:nsid w:val="6FB12491"/>
    <w:multiLevelType w:val="hybridMultilevel"/>
    <w:tmpl w:val="2A205CE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7148150D"/>
    <w:multiLevelType w:val="multilevel"/>
    <w:tmpl w:val="A41C4652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>
      <w:start w:val="2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7A932FA1"/>
    <w:multiLevelType w:val="hybridMultilevel"/>
    <w:tmpl w:val="AEC4234A"/>
    <w:lvl w:ilvl="0" w:tplc="04090015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3"/>
  </w:num>
  <w:num w:numId="6">
    <w:abstractNumId w:val="1"/>
  </w:num>
  <w:num w:numId="7">
    <w:abstractNumId w:val="14"/>
  </w:num>
  <w:num w:numId="8">
    <w:abstractNumId w:val="0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1"/>
  </w:num>
  <w:num w:numId="14">
    <w:abstractNumId w:val="4"/>
  </w:num>
  <w:num w:numId="15">
    <w:abstractNumId w:val="10"/>
  </w:num>
  <w:num w:numId="16">
    <w:abstractNumId w:val="1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C5F76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C5F76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7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EC5F76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EC5F76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EC5F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EC5F76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2020-05-16T18:03:00Z</dcterms:created>
  <dcterms:modified xsi:type="dcterms:W3CDTF">2020-05-16T18:09:00Z</dcterms:modified>
</cp:coreProperties>
</file>