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i w:val="false"/>
          <w:iCs w:val="false"/>
          <w:color w:val="1F3B57"/>
          <w:sz w:val="40"/>
          <w:szCs w:val="40"/>
        </w:rPr>
        <w:t xml:space="preserve">DOKUMENTASI TEKNIS SISTEM</w:t>
      </w:r>
    </w:p>
    <w:p>
      <w:pPr>
        <w:spacing w:after="600"/>
        <w:jc w:val="center"/>
      </w:pPr>
      <w:r>
        <w:rPr>
          <w:rFonts w:ascii="Calibri" w:cs="Calibri" w:eastAsia="Calibri" w:hAnsi="Calibri"/>
          <w:b w:val="false"/>
          <w:bCs w:val="false"/>
          <w:i/>
          <w:iCs/>
          <w:sz w:val="26"/>
          <w:szCs w:val="26"/>
        </w:rPr>
        <w:t xml:space="preserve">(As-Built Documentation)</w:t>
      </w:r>
    </w:p>
    <w:p>
      <w:pPr>
        <w:spacing w:after="100"/>
        <w:jc w:val="center"/>
      </w:pPr>
      <w:r>
        <w:rPr>
          <w:rFonts w:ascii="Calibri" w:cs="Calibri" w:eastAsia="Calibri" w:hAnsi="Calibri"/>
          <w:b/>
          <w:bCs/>
          <w:i w:val="false"/>
          <w:iCs w:val="false"/>
          <w:sz w:val="30"/>
          <w:szCs w:val="30"/>
        </w:rPr>
        <w:t xml:space="preserve">Aplikasi Pendidikan IPA Terpadu</w:t>
      </w:r>
    </w:p>
    <w:p>
      <w:pPr>
        <w:spacing w:after="100"/>
        <w:jc w:val="center"/>
      </w:pPr>
      <w:r>
        <w:rPr>
          <w:rFonts w:ascii="Calibri" w:cs="Calibri" w:eastAsia="Calibri" w:hAnsi="Calibri"/>
          <w:b w:val="false"/>
          <w:bCs w:val="false"/>
          <w:i w:val="false"/>
          <w:iCs w:val="false"/>
          <w:sz w:val="22"/>
          <w:szCs w:val="22"/>
        </w:rPr>
        <w:t xml:space="preserve">Learning Management System — Portal Guru &amp; Mahasiswa/Siswa</w:t>
      </w:r>
    </w:p>
    <w:p>
      <w:pPr>
        <w:spacing w:before="800"/>
        <w:jc w:val="center"/>
      </w:pPr>
      <w:r>
        <w:rPr>
          <w:rFonts w:ascii="Calibri" w:cs="Calibri" w:eastAsia="Calibri" w:hAnsi="Calibri"/>
          <w:b w:val="false"/>
          <w:bCs w:val="false"/>
          <w:i w:val="false"/>
          <w:iCs w:val="false"/>
          <w:sz w:val="20"/>
          <w:szCs w:val="20"/>
        </w:rPr>
        <w:t xml:space="preserve">Versi 1.0 — 13 September 2026</w:t>
      </w:r>
    </w:p>
    <w:p>
      <w:pPr>
        <w:jc w:val="center"/>
      </w:pPr>
      <w:r>
        <w:rPr>
          <w:rFonts w:ascii="Calibri" w:cs="Calibri" w:eastAsia="Calibri" w:hAnsi="Calibri"/>
          <w:b w:val="false"/>
          <w:bCs w:val="false"/>
          <w:i w:val="false"/>
          <w:iCs w:val="false"/>
          <w:sz w:val="20"/>
          <w:szCs w:val="20"/>
        </w:rPr>
        <w:t xml:space="preserve">Disusun oleh: Yendra Priambada</w:t>
      </w:r>
    </w:p>
    <w:p>
      <w:r>
        <w:br w:type="page"/>
      </w:r>
    </w:p>
    <w:p>
      <w:pPr>
        <w:sectPr>
          <w:pgSz w:w="11906" w:h="16838" w:orient="portrait"/>
          <w:pgMar w:top="1000" w:right="1000" w:bottom="1000" w:left="1000" w:header="708" w:footer="708" w:gutter="0"/>
          <w:pgNumType/>
          <w:docGrid w:linePitch="360"/>
        </w:sectPr>
      </w:pPr>
    </w:p>
    <w:p>
      <w:pPr>
        <w:pStyle w:val="Heading1"/>
        <w:spacing w:after="180" w:before="360"/>
      </w:pPr>
      <w:r>
        <w:rPr>
          <w:rFonts w:ascii="Calibri" w:cs="Calibri" w:eastAsia="Calibri" w:hAnsi="Calibri"/>
          <w:b/>
          <w:bCs/>
          <w:i w:val="false"/>
          <w:iCs w:val="false"/>
          <w:color w:val="1F3B57"/>
          <w:sz w:val="30"/>
          <w:szCs w:val="30"/>
        </w:rPr>
        <w:t xml:space="preserve">1. Pendahuluan</w:t>
      </w:r>
    </w:p>
    <w:p>
      <w:pPr>
        <w:spacing w:after="140"/>
        <w:jc w:val="both"/>
      </w:pPr>
      <w:r>
        <w:rPr>
          <w:rFonts w:ascii="Calibri" w:cs="Calibri" w:eastAsia="Calibri" w:hAnsi="Calibri"/>
          <w:b w:val="false"/>
          <w:bCs w:val="false"/>
          <w:i w:val="false"/>
          <w:iCs w:val="false"/>
          <w:sz w:val="21"/>
          <w:szCs w:val="21"/>
        </w:rPr>
        <w:t xml:space="preserve">Dokumen ini berisi dokumentasi teknis akhir (as-built) dari Aplikasi Pendidikan IPA Terpadu, disusun setelah pengembangan selesai sebagai referensi bagi pihak yang akan mengelola, memelihara, atau mengembangkan lebih lanjut aplikasi ini. Dokumen mencakup ringkasan arsitektur, peta situs, fitur, alur penggunaan, serta skema basis data sebagaimana kondisi aplikasi saat serah terima.</w:t>
      </w:r>
    </w:p>
    <w:p>
      <w:pPr>
        <w:pStyle w:val="Heading1"/>
        <w:spacing w:after="180" w:before="360"/>
      </w:pPr>
      <w:r>
        <w:rPr>
          <w:rFonts w:ascii="Calibri" w:cs="Calibri" w:eastAsia="Calibri" w:hAnsi="Calibri"/>
          <w:b/>
          <w:bCs/>
          <w:i w:val="false"/>
          <w:iCs w:val="false"/>
          <w:color w:val="1F3B57"/>
          <w:sz w:val="30"/>
          <w:szCs w:val="30"/>
        </w:rPr>
        <w:t xml:space="preserve">2. Arsitektur &amp; Teknologi</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Framework: CodeIgniter 3 (PHP).</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Basis data: MySQL/MariaDB (nama database: ipar7647_db_ipa_terpadu).</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Autentikasi: login username/password internal, serta login Google (OAuth).</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Hosting: cPanel, dengan deployment otomatis (CI/CD) via GitHub Actions setiap ada perubahan pada branch main (FTP deploy).</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Struktur portal: dua area terpisah, yaitu Guru dan Siswa/Mahasiswa, masing-masing dengan controller, view, dan hak akses sendiri.</w:t>
      </w:r>
    </w:p>
    <w:p>
      <w:pPr>
        <w:pStyle w:val="Heading1"/>
        <w:spacing w:after="180" w:before="360"/>
      </w:pPr>
      <w:r>
        <w:rPr>
          <w:rFonts w:ascii="Calibri" w:cs="Calibri" w:eastAsia="Calibri" w:hAnsi="Calibri"/>
          <w:b/>
          <w:bCs/>
          <w:i w:val="false"/>
          <w:iCs w:val="false"/>
          <w:color w:val="1F3B57"/>
          <w:sz w:val="30"/>
          <w:szCs w:val="30"/>
        </w:rPr>
        <w:t xml:space="preserve">3. Peta Situs (Sitemap)</w:t>
      </w:r>
    </w:p>
    <w:p>
      <w:pPr>
        <w:spacing w:after="80" w:before="100"/>
      </w:pPr>
      <w:r>
        <w:rPr>
          <w:rFonts w:ascii="Calibri" w:cs="Calibri" w:eastAsia="Calibri" w:hAnsi="Calibri"/>
          <w:b/>
          <w:bCs/>
          <w:i w:val="false"/>
          <w:iCs w:val="false"/>
          <w:color w:val="1F3B57"/>
          <w:sz w:val="23"/>
          <w:szCs w:val="23"/>
        </w:rPr>
        <w:t xml:space="preserve">Portal Guru</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Beranda</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Mata Kuliah  →  Alur Perkuliahan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Pertemuan  →  Tema Proyek  →  Permasalahan  →  Soal Essai</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Jawaban Siswa / Jawaban Mahasiswa (koreksi &amp; bulk edit)</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Penilaian Tes  →  Per Kelompok  |  Per Jenis Tes</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Nilai</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Diskusi &amp; Permasalahan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Sumber Belajar</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Panduan (Panduan Penilaian)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Pengguna  →  Role User</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Profil  →  Ubah Kata Sandi</w:t>
      </w:r>
    </w:p>
    <w:p>
      <w:pPr>
        <w:spacing w:after="80" w:before="100"/>
      </w:pPr>
      <w:r>
        <w:rPr>
          <w:rFonts w:ascii="Calibri" w:cs="Calibri" w:eastAsia="Calibri" w:hAnsi="Calibri"/>
          <w:b/>
          <w:bCs/>
          <w:i w:val="false"/>
          <w:iCs w:val="false"/>
          <w:color w:val="1F3B57"/>
          <w:sz w:val="23"/>
          <w:szCs w:val="23"/>
        </w:rPr>
        <w:t xml:space="preserve">Portal Siswa/Mahasiswa</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Beranda / Pengenalan Mata Kuliah</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Pertemuan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Koreksi Worksheet</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Diskusi</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Nilai</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Sumber Belajar</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Panduan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Profil  →  Ubah Kata Sandi</w:t>
      </w:r>
    </w:p>
    <w:p>
      <w:r>
        <w:br w:type="page"/>
      </w:r>
    </w:p>
    <w:p>
      <w:pPr>
        <w:pStyle w:val="Heading1"/>
        <w:spacing w:after="180" w:before="360"/>
      </w:pPr>
      <w:r>
        <w:rPr>
          <w:rFonts w:ascii="Calibri" w:cs="Calibri" w:eastAsia="Calibri" w:hAnsi="Calibri"/>
          <w:b/>
          <w:bCs/>
          <w:i w:val="false"/>
          <w:iCs w:val="false"/>
          <w:color w:val="1F3B57"/>
          <w:sz w:val="30"/>
          <w:szCs w:val="30"/>
        </w:rPr>
        <w:t xml:space="preserve">4. Fitur Aplikasi</w:t>
      </w:r>
    </w:p>
    <w:p>
      <w:pPr>
        <w:pStyle w:val="Heading2"/>
        <w:spacing w:after="120" w:before="240"/>
      </w:pPr>
      <w:r>
        <w:rPr>
          <w:rFonts w:ascii="Calibri" w:cs="Calibri" w:eastAsia="Calibri" w:hAnsi="Calibri"/>
          <w:b/>
          <w:bCs/>
          <w:i w:val="false"/>
          <w:iCs w:val="false"/>
          <w:color w:val="1F3B57"/>
          <w:sz w:val="24"/>
          <w:szCs w:val="24"/>
        </w:rPr>
        <w:t xml:space="preserve">4.1 Portal Guru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6706"/>
      </w:tblGrid>
      <w:tr>
        <w:trPr>
          <w:tblHeader/>
        </w:trPr>
        <w:tc>
          <w:tcPr>
            <w:tcW w:type="dxa" w:w="3200"/>
            <w:shd w:fill="1F3B57" w:val="clear"/>
            <w:tcMar>
              <w:top w:type="dxa" w:w="80"/>
              <w:left w:type="dxa" w:w="100"/>
              <w:bottom w:type="dxa" w:w="80"/>
              <w:right w:type="dxa" w:w="100"/>
            </w:tcMar>
            <w:vAlign w:val="center"/>
          </w:tcPr>
          <w:p>
            <w:r>
              <w:rPr>
                <w:rFonts w:ascii="Calibri" w:cs="Calibri" w:eastAsia="Calibri" w:hAnsi="Calibri"/>
                <w:b/>
                <w:bCs/>
                <w:i w:val="false"/>
                <w:iCs w:val="false"/>
                <w:color w:val="FFFFFF"/>
                <w:sz w:val="21"/>
                <w:szCs w:val="21"/>
              </w:rPr>
              <w:t xml:space="preserve">Fitur</w:t>
            </w:r>
          </w:p>
        </w:tc>
        <w:tc>
          <w:tcPr>
            <w:tcW w:type="dxa" w:w="6706"/>
            <w:shd w:fill="1F3B57" w:val="clear"/>
            <w:tcMar>
              <w:top w:type="dxa" w:w="80"/>
              <w:left w:type="dxa" w:w="100"/>
              <w:bottom w:type="dxa" w:w="80"/>
              <w:right w:type="dxa" w:w="100"/>
            </w:tcMar>
            <w:vAlign w:val="center"/>
          </w:tcPr>
          <w:p>
            <w:r>
              <w:rPr>
                <w:rFonts w:ascii="Calibri" w:cs="Calibri" w:eastAsia="Calibri" w:hAnsi="Calibri"/>
                <w:b/>
                <w:bCs/>
                <w:i w:val="false"/>
                <w:iCs w:val="false"/>
                <w:color w:val="FFFFFF"/>
                <w:sz w:val="21"/>
                <w:szCs w:val="21"/>
              </w:rPr>
              <w:t xml:space="preserve">Deskripsi</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Mata Kuliah &amp; Alur Perkuliahan</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Mengelola data mata kuliah (nama, kode, program studi, SKS, CPL/CPMK) dan menyusun alur pembelajaran per pertemuan.</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Pertemuan</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CRUD sesi perkuliahan, terhubung ke Tema Proyek dan memiliki status aktif/tidak aktif.</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Tema Proyek</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Mengelola tema proyek pembelajaran beserta status aktif/tidak aktif.</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Permasalahan &amp; Soal Essai</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Menyusun permasalahan per tahapan pembelajaran dan soal essai/worksheet terkait.</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Jawaban Siswa / Jawaban Mahasiswa</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Melihat, mengoreksi, dan memberi nilai/feedback atas jawaban worksheet; dapat difilter per kelompok, soal, dan angkatan; mendukung bulk edit.</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Penilaian Tes (Pretest/Posttest)</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Menilai hasil tes per kelompok maupun per jenis tes, termasuk fitur “Tandai ulang” jenis tes.</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Nilai</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Rekap nilai akhir mahasiswa/siswa (gabungan worksheet, tes, dan skor pertemuan).</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Diskusi &amp; Permasalahan</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Forum diskusi per pertemuan antara guru dan siswa.</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Sumber Belajar &amp; Panduan</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Mengelola materi pendukung dan panduan penilaian (dokumen/PDF).</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Pengguna &amp; Role User</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Manajemen akun pengguna dan hak akses (role: guru, siswa/mahasiswa, dsb).</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Profil &amp; Ubah Kata Sandi</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Mengelola data profil akun sendiri dan mengganti kata sandi.</w:t>
            </w:r>
          </w:p>
        </w:tc>
      </w:tr>
    </w:tbl>
    <w:p>
      <w:pPr>
        <w:spacing w:before="240"/>
      </w:pPr>
    </w:p>
    <w:p>
      <w:pPr>
        <w:pStyle w:val="Heading2"/>
        <w:spacing w:after="120" w:before="240"/>
      </w:pPr>
      <w:r>
        <w:rPr>
          <w:rFonts w:ascii="Calibri" w:cs="Calibri" w:eastAsia="Calibri" w:hAnsi="Calibri"/>
          <w:b/>
          <w:bCs/>
          <w:i w:val="false"/>
          <w:iCs w:val="false"/>
          <w:color w:val="1F3B57"/>
          <w:sz w:val="24"/>
          <w:szCs w:val="24"/>
        </w:rPr>
        <w:t xml:space="preserve">4.2 Portal Siswa/Mahasiswa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6706"/>
      </w:tblGrid>
      <w:tr>
        <w:trPr>
          <w:tblHeader/>
        </w:trPr>
        <w:tc>
          <w:tcPr>
            <w:tcW w:type="dxa" w:w="3200"/>
            <w:shd w:fill="1F3B57" w:val="clear"/>
            <w:tcMar>
              <w:top w:type="dxa" w:w="80"/>
              <w:left w:type="dxa" w:w="100"/>
              <w:bottom w:type="dxa" w:w="80"/>
              <w:right w:type="dxa" w:w="100"/>
            </w:tcMar>
            <w:vAlign w:val="center"/>
          </w:tcPr>
          <w:p>
            <w:r>
              <w:rPr>
                <w:rFonts w:ascii="Calibri" w:cs="Calibri" w:eastAsia="Calibri" w:hAnsi="Calibri"/>
                <w:b/>
                <w:bCs/>
                <w:i w:val="false"/>
                <w:iCs w:val="false"/>
                <w:color w:val="FFFFFF"/>
                <w:sz w:val="21"/>
                <w:szCs w:val="21"/>
              </w:rPr>
              <w:t xml:space="preserve">Fitur</w:t>
            </w:r>
          </w:p>
        </w:tc>
        <w:tc>
          <w:tcPr>
            <w:tcW w:type="dxa" w:w="6706"/>
            <w:shd w:fill="1F3B57" w:val="clear"/>
            <w:tcMar>
              <w:top w:type="dxa" w:w="80"/>
              <w:left w:type="dxa" w:w="100"/>
              <w:bottom w:type="dxa" w:w="80"/>
              <w:right w:type="dxa" w:w="100"/>
            </w:tcMar>
            <w:vAlign w:val="center"/>
          </w:tcPr>
          <w:p>
            <w:r>
              <w:rPr>
                <w:rFonts w:ascii="Calibri" w:cs="Calibri" w:eastAsia="Calibri" w:hAnsi="Calibri"/>
                <w:b/>
                <w:bCs/>
                <w:i w:val="false"/>
                <w:iCs w:val="false"/>
                <w:color w:val="FFFFFF"/>
                <w:sz w:val="21"/>
                <w:szCs w:val="21"/>
              </w:rPr>
              <w:t xml:space="preserve">Deskripsi</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Pengenalan Mata Kuliah</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Melihat informasi umum mata kuliah yang diikuti.</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Pertemuan</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Mengikuti sesi pertemuan sesuai jadwal/tema proyek yang aktif.</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Koreksi Worksheet</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Mengerjakan dan melihat status koreksi worksheet/soal essai.</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Diskusi</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Berdiskusi/berkomentar pada forum tiap pertemuan.</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Nilai</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Melihat rekap nilai pribadi (worksheet, tes, dan skor pertemuan).</w:t>
            </w:r>
          </w:p>
        </w:tc>
      </w:tr>
      <w:tr>
        <w:tc>
          <w:tcPr>
            <w:tcW w:type="dxa" w:w="32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Sumber Belajar &amp; Panduan</w:t>
            </w:r>
          </w:p>
        </w:tc>
        <w:tc>
          <w:tcPr>
            <w:tcW w:type="dxa" w:w="67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Mengakses materi pendukung pembelajaran.</w:t>
            </w:r>
          </w:p>
        </w:tc>
      </w:tr>
      <w:tr>
        <w:tc>
          <w:tcPr>
            <w:tcW w:type="dxa" w:w="32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Profil &amp; Ubah Kata Sandi</w:t>
            </w:r>
          </w:p>
        </w:tc>
        <w:tc>
          <w:tcPr>
            <w:tcW w:type="dxa" w:w="67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Mengelola data profil akun sendiri dan mengganti kata sandi.</w:t>
            </w:r>
          </w:p>
        </w:tc>
      </w:tr>
    </w:tbl>
    <w:p>
      <w:r>
        <w:br w:type="page"/>
      </w:r>
    </w:p>
    <w:p>
      <w:pPr>
        <w:pStyle w:val="Heading1"/>
        <w:spacing w:after="180" w:before="360"/>
      </w:pPr>
      <w:r>
        <w:rPr>
          <w:rFonts w:ascii="Calibri" w:cs="Calibri" w:eastAsia="Calibri" w:hAnsi="Calibri"/>
          <w:b/>
          <w:bCs/>
          <w:i w:val="false"/>
          <w:iCs w:val="false"/>
          <w:color w:val="1F3B57"/>
          <w:sz w:val="30"/>
          <w:szCs w:val="30"/>
        </w:rPr>
        <w:t xml:space="preserve">5. Alur Penggunaan (Flow)</w:t>
      </w:r>
    </w:p>
    <w:p>
      <w:pPr>
        <w:pStyle w:val="Heading2"/>
        <w:spacing w:after="120" w:before="240"/>
      </w:pPr>
      <w:r>
        <w:rPr>
          <w:rFonts w:ascii="Calibri" w:cs="Calibri" w:eastAsia="Calibri" w:hAnsi="Calibri"/>
          <w:b/>
          <w:bCs/>
          <w:i w:val="false"/>
          <w:iCs w:val="false"/>
          <w:color w:val="1F3B57"/>
          <w:sz w:val="24"/>
          <w:szCs w:val="24"/>
        </w:rPr>
        <w:t xml:space="preserve">5.1 Alur Login</w:t>
      </w:r>
    </w:p>
    <w:tbl>
      <w:tblPr>
        <w:tblW w:type="dxa" w:w="9906"/>
        <w:tblBorders>
          <w:top w:val="none"/>
          <w:left w:val="none"/>
          <w:bottom w:val="none"/>
          <w:right w:val="none"/>
          <w:insideH w:val="none"/>
          <w:insideV w:val="none"/>
        </w:tblBorders>
      </w:tblPr>
      <w:tblGrid>
        <w:gridCol w:w="2101"/>
        <w:gridCol w:w="500"/>
        <w:gridCol w:w="2101"/>
        <w:gridCol w:w="500"/>
        <w:gridCol w:w="2101"/>
        <w:gridCol w:w="500"/>
        <w:gridCol w:w="2101"/>
      </w:tblGrid>
      <w:tr>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Buka Halaman Login</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Isi Username/Password  atau  Login via Google</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Sistem Verifikasi Akun</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Redirect ke Beranda sesuai Role</w:t>
            </w:r>
          </w:p>
        </w:tc>
      </w:tr>
    </w:tbl>
    <w:p>
      <w:pPr>
        <w:spacing w:after="40"/>
        <w:jc w:val="both"/>
      </w:pPr>
      <w:r>
        <w:rPr>
          <w:rFonts w:ascii="Calibri" w:cs="Calibri" w:eastAsia="Calibri" w:hAnsi="Calibri"/>
          <w:b w:val="false"/>
          <w:bCs w:val="false"/>
          <w:i w:val="false"/>
          <w:iCs w:val="false"/>
          <w:sz w:val="21"/>
          <w:szCs w:val="21"/>
        </w:rPr>
        <w:t xml:space="preserve"> </w:t>
      </w:r>
    </w:p>
    <w:p>
      <w:pPr>
        <w:pStyle w:val="Heading2"/>
        <w:spacing w:after="120" w:before="240"/>
      </w:pPr>
      <w:r>
        <w:rPr>
          <w:rFonts w:ascii="Calibri" w:cs="Calibri" w:eastAsia="Calibri" w:hAnsi="Calibri"/>
          <w:b/>
          <w:bCs/>
          <w:i w:val="false"/>
          <w:iCs w:val="false"/>
          <w:color w:val="1F3B57"/>
          <w:sz w:val="24"/>
          <w:szCs w:val="24"/>
        </w:rPr>
        <w:t xml:space="preserve">5.2 Alur Guru Menyusun Materi &amp; Menilai</w:t>
      </w:r>
    </w:p>
    <w:tbl>
      <w:tblPr>
        <w:tblW w:type="dxa" w:w="9906"/>
        <w:tblBorders>
          <w:top w:val="none"/>
          <w:left w:val="none"/>
          <w:bottom w:val="none"/>
          <w:right w:val="none"/>
          <w:insideH w:val="none"/>
          <w:insideV w:val="none"/>
        </w:tblBorders>
      </w:tblPr>
      <w:tblGrid>
        <w:gridCol w:w="2968"/>
        <w:gridCol w:w="500"/>
        <w:gridCol w:w="2968"/>
        <w:gridCol w:w="500"/>
        <w:gridCol w:w="2968"/>
      </w:tblGrid>
      <w:tr>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Buat Mata Kuliah</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Susun Alur Perkuliahan</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Buat Pertemuan</w:t>
            </w:r>
          </w:p>
        </w:tc>
      </w:tr>
    </w:tbl>
    <w:p>
      <w:pPr>
        <w:spacing w:after="20"/>
        <w:jc w:val="both"/>
      </w:pPr>
      <w:r>
        <w:rPr>
          <w:rFonts w:ascii="Calibri" w:cs="Calibri" w:eastAsia="Calibri" w:hAnsi="Calibri"/>
          <w:b w:val="false"/>
          <w:bCs w:val="false"/>
          <w:i w:val="false"/>
          <w:iCs w:val="false"/>
          <w:sz w:val="21"/>
          <w:szCs w:val="21"/>
        </w:rPr>
        <w:t xml:space="preserve"> </w:t>
      </w:r>
    </w:p>
    <w:tbl>
      <w:tblPr>
        <w:tblW w:type="dxa" w:w="9906"/>
        <w:tblBorders>
          <w:top w:val="none"/>
          <w:left w:val="none"/>
          <w:bottom w:val="none"/>
          <w:right w:val="none"/>
          <w:insideH w:val="none"/>
          <w:insideV w:val="none"/>
        </w:tblBorders>
      </w:tblPr>
      <w:tblGrid>
        <w:gridCol w:w="2968"/>
        <w:gridCol w:w="500"/>
        <w:gridCol w:w="2968"/>
        <w:gridCol w:w="500"/>
        <w:gridCol w:w="2968"/>
      </w:tblGrid>
      <w:tr>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Tema Proyek</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Permasalahan</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Soal Essai</w:t>
            </w:r>
          </w:p>
        </w:tc>
      </w:tr>
    </w:tbl>
    <w:p>
      <w:pPr>
        <w:spacing w:after="20"/>
        <w:jc w:val="both"/>
      </w:pPr>
      <w:r>
        <w:rPr>
          <w:rFonts w:ascii="Calibri" w:cs="Calibri" w:eastAsia="Calibri" w:hAnsi="Calibri"/>
          <w:b w:val="false"/>
          <w:bCs w:val="false"/>
          <w:i w:val="false"/>
          <w:iCs w:val="false"/>
          <w:sz w:val="21"/>
          <w:szCs w:val="21"/>
        </w:rPr>
        <w:t xml:space="preserve"> </w:t>
      </w:r>
    </w:p>
    <w:tbl>
      <w:tblPr>
        <w:tblW w:type="dxa" w:w="9906"/>
        <w:tblBorders>
          <w:top w:val="none"/>
          <w:left w:val="none"/>
          <w:bottom w:val="none"/>
          <w:right w:val="none"/>
          <w:insideH w:val="none"/>
          <w:insideV w:val="none"/>
        </w:tblBorders>
      </w:tblPr>
      <w:tblGrid>
        <w:gridCol w:w="2968"/>
        <w:gridCol w:w="500"/>
        <w:gridCol w:w="2968"/>
        <w:gridCol w:w="500"/>
        <w:gridCol w:w="2968"/>
      </w:tblGrid>
      <w:tr>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Siswa Mengerjakan Worksheet</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Guru Mengoreksi &amp; Memberi Nilai</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Nilai Tampil di Rekap</w:t>
            </w:r>
          </w:p>
        </w:tc>
      </w:tr>
    </w:tbl>
    <w:p>
      <w:pPr>
        <w:spacing w:after="40"/>
        <w:jc w:val="both"/>
      </w:pPr>
      <w:r>
        <w:rPr>
          <w:rFonts w:ascii="Calibri" w:cs="Calibri" w:eastAsia="Calibri" w:hAnsi="Calibri"/>
          <w:b w:val="false"/>
          <w:bCs w:val="false"/>
          <w:i w:val="false"/>
          <w:iCs w:val="false"/>
          <w:sz w:val="21"/>
          <w:szCs w:val="21"/>
        </w:rPr>
        <w:t xml:space="preserve"> </w:t>
      </w:r>
    </w:p>
    <w:p>
      <w:pPr>
        <w:pStyle w:val="Heading2"/>
        <w:spacing w:after="120" w:before="240"/>
      </w:pPr>
      <w:r>
        <w:rPr>
          <w:rFonts w:ascii="Calibri" w:cs="Calibri" w:eastAsia="Calibri" w:hAnsi="Calibri"/>
          <w:b/>
          <w:bCs/>
          <w:i w:val="false"/>
          <w:iCs w:val="false"/>
          <w:color w:val="1F3B57"/>
          <w:sz w:val="24"/>
          <w:szCs w:val="24"/>
        </w:rPr>
        <w:t xml:space="preserve">5.3 Alur Penilaian Tes (Pretest/Posttest)</w:t>
      </w:r>
    </w:p>
    <w:tbl>
      <w:tblPr>
        <w:tblW w:type="dxa" w:w="9906"/>
        <w:tblBorders>
          <w:top w:val="none"/>
          <w:left w:val="none"/>
          <w:bottom w:val="none"/>
          <w:right w:val="none"/>
          <w:insideH w:val="none"/>
          <w:insideV w:val="none"/>
        </w:tblBorders>
      </w:tblPr>
      <w:tblGrid>
        <w:gridCol w:w="2101"/>
        <w:gridCol w:w="500"/>
        <w:gridCol w:w="2101"/>
        <w:gridCol w:w="500"/>
        <w:gridCol w:w="2101"/>
        <w:gridCol w:w="500"/>
        <w:gridCol w:w="2101"/>
      </w:tblGrid>
      <w:tr>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Siswa Mengerjakan Tes</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Data Masuk ke tb_test_unity</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Guru Menilai per Kelompok/Jenis Tes</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101"/>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Skor Masuk ke Rekap Nilai</w:t>
            </w:r>
          </w:p>
        </w:tc>
      </w:tr>
    </w:tbl>
    <w:p>
      <w:pPr>
        <w:spacing w:after="40"/>
        <w:jc w:val="both"/>
      </w:pPr>
      <w:r>
        <w:rPr>
          <w:rFonts w:ascii="Calibri" w:cs="Calibri" w:eastAsia="Calibri" w:hAnsi="Calibri"/>
          <w:b w:val="false"/>
          <w:bCs w:val="false"/>
          <w:i w:val="false"/>
          <w:iCs w:val="false"/>
          <w:sz w:val="21"/>
          <w:szCs w:val="21"/>
        </w:rPr>
        <w:t xml:space="preserve"> </w:t>
      </w:r>
    </w:p>
    <w:p>
      <w:pPr>
        <w:pStyle w:val="Heading2"/>
        <w:spacing w:after="120" w:before="240"/>
      </w:pPr>
      <w:r>
        <w:rPr>
          <w:rFonts w:ascii="Calibri" w:cs="Calibri" w:eastAsia="Calibri" w:hAnsi="Calibri"/>
          <w:b/>
          <w:bCs/>
          <w:i w:val="false"/>
          <w:iCs w:val="false"/>
          <w:color w:val="1F3B57"/>
          <w:sz w:val="24"/>
          <w:szCs w:val="24"/>
        </w:rPr>
        <w:t xml:space="preserve">5.4 Alur Diskusi</w:t>
      </w:r>
    </w:p>
    <w:tbl>
      <w:tblPr>
        <w:tblW w:type="dxa" w:w="9906"/>
        <w:tblBorders>
          <w:top w:val="none"/>
          <w:left w:val="none"/>
          <w:bottom w:val="none"/>
          <w:right w:val="none"/>
          <w:insideH w:val="none"/>
          <w:insideV w:val="none"/>
        </w:tblBorders>
      </w:tblPr>
      <w:tblGrid>
        <w:gridCol w:w="2968"/>
        <w:gridCol w:w="500"/>
        <w:gridCol w:w="2968"/>
        <w:gridCol w:w="500"/>
        <w:gridCol w:w="2968"/>
      </w:tblGrid>
      <w:tr>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Guru/Siswa Membuka Pertemuan</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Menulis Komentar Diskusi</w:t>
            </w:r>
          </w:p>
        </w:tc>
        <w:tc>
          <w:tcPr>
            <w:tcW w:type="dxa" w:w="500"/>
            <w:tcBorders>
              <w:top w:val="none"/>
              <w:left w:val="none"/>
              <w:bottom w:val="none"/>
              <w:right w:val="none"/>
            </w:tcBorders>
            <w:vAlign w:val="center"/>
          </w:tcPr>
          <w:p>
            <w:pPr>
              <w:jc w:val="center"/>
            </w:pPr>
            <w:r>
              <w:rPr>
                <w:rFonts w:ascii="Calibri" w:cs="Calibri" w:eastAsia="Calibri" w:hAnsi="Calibri"/>
                <w:b/>
                <w:bCs/>
                <w:i w:val="false"/>
                <w:iCs w:val="false"/>
                <w:sz w:val="24"/>
                <w:szCs w:val="24"/>
              </w:rPr>
              <w:t xml:space="preserve">→</w:t>
            </w:r>
          </w:p>
        </w:tc>
        <w:tc>
          <w:tcPr>
            <w:tcW w:type="dxa" w:w="2968"/>
            <w:shd w:fill="DCE6F1" w:val="clear"/>
            <w:tcMar>
              <w:top w:type="dxa" w:w="100"/>
              <w:left w:type="dxa" w:w="80"/>
              <w:bottom w:type="dxa" w:w="100"/>
              <w:right w:type="dxa" w:w="80"/>
            </w:tcMar>
            <w:vAlign w:val="center"/>
          </w:tcPr>
          <w:p>
            <w:pPr>
              <w:jc w:val="center"/>
            </w:pPr>
            <w:r>
              <w:rPr>
                <w:rFonts w:ascii="Calibri" w:cs="Calibri" w:eastAsia="Calibri" w:hAnsi="Calibri"/>
                <w:b/>
                <w:bCs/>
                <w:i w:val="false"/>
                <w:iCs w:val="false"/>
                <w:sz w:val="19"/>
                <w:szCs w:val="19"/>
              </w:rPr>
              <w:t xml:space="preserve">Komentar Tampil ke Semua Peserta Pertemuan</w:t>
            </w:r>
          </w:p>
        </w:tc>
      </w:tr>
    </w:tbl>
    <w:p>
      <w:r>
        <w:br w:type="page"/>
      </w:r>
    </w:p>
    <w:p>
      <w:pPr>
        <w:pStyle w:val="Heading1"/>
        <w:spacing w:after="180" w:before="360"/>
      </w:pPr>
      <w:r>
        <w:rPr>
          <w:rFonts w:ascii="Calibri" w:cs="Calibri" w:eastAsia="Calibri" w:hAnsi="Calibri"/>
          <w:b/>
          <w:bCs/>
          <w:i w:val="false"/>
          <w:iCs w:val="false"/>
          <w:color w:val="1F3B57"/>
          <w:sz w:val="30"/>
          <w:szCs w:val="30"/>
        </w:rPr>
        <w:t xml:space="preserve">6. Skema Basis Data</w:t>
      </w:r>
    </w:p>
    <w:p>
      <w:pPr>
        <w:spacing w:after="140"/>
        <w:jc w:val="both"/>
      </w:pPr>
      <w:r>
        <w:rPr>
          <w:rFonts w:ascii="Calibri" w:cs="Calibri" w:eastAsia="Calibri" w:hAnsi="Calibri"/>
          <w:b w:val="false"/>
          <w:bCs w:val="false"/>
          <w:i w:val="false"/>
          <w:iCs w:val="false"/>
          <w:sz w:val="21"/>
          <w:szCs w:val="21"/>
        </w:rPr>
        <w:t xml:space="preserve">Basis data terdiri dari 15 tabel utama dan sejumlah view (tampilan gabungan) yang digunakan untuk kebutuhan rekap dan laporan. Ringkasan tabel utama: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shd w:fill="1F3B57" w:val="clear"/>
            <w:tcMar>
              <w:top w:type="dxa" w:w="80"/>
              <w:left w:type="dxa" w:w="100"/>
              <w:bottom w:type="dxa" w:w="80"/>
              <w:right w:type="dxa" w:w="100"/>
            </w:tcMar>
            <w:vAlign w:val="center"/>
          </w:tcPr>
          <w:p>
            <w:r>
              <w:rPr>
                <w:rFonts w:ascii="Calibri" w:cs="Calibri" w:eastAsia="Calibri" w:hAnsi="Calibri"/>
                <w:b/>
                <w:bCs/>
                <w:i w:val="false"/>
                <w:iCs w:val="false"/>
                <w:color w:val="FFFFFF"/>
                <w:sz w:val="21"/>
                <w:szCs w:val="21"/>
              </w:rPr>
              <w:t xml:space="preserve">Fitur</w:t>
            </w:r>
          </w:p>
        </w:tc>
        <w:tc>
          <w:tcPr>
            <w:tcW w:type="dxa" w:w="7306"/>
            <w:shd w:fill="1F3B57" w:val="clear"/>
            <w:tcMar>
              <w:top w:type="dxa" w:w="80"/>
              <w:left w:type="dxa" w:w="100"/>
              <w:bottom w:type="dxa" w:w="80"/>
              <w:right w:type="dxa" w:w="100"/>
            </w:tcMar>
            <w:vAlign w:val="center"/>
          </w:tcPr>
          <w:p>
            <w:r>
              <w:rPr>
                <w:rFonts w:ascii="Calibri" w:cs="Calibri" w:eastAsia="Calibri" w:hAnsi="Calibri"/>
                <w:b/>
                <w:bCs/>
                <w:i w:val="false"/>
                <w:iCs w:val="false"/>
                <w:color w:val="FFFFFF"/>
                <w:sz w:val="21"/>
                <w:szCs w:val="21"/>
              </w:rPr>
              <w:t xml:space="preserve">Deskripsi</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tb_user</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Data akun pengguna (guru, mahasiswa/siswa) — nama, email, username/password, kelompok, angkatan, sekolah, foto profil.</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tb_role_user</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Daftar peran pengguna (role), direferensikan oleh tb_user.</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tb_mata_kuliah</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Data mata kuliah: nama, kode, program studi, SKS, jenjang, semester, CPL/CPMK, link RPS/modul.</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tb_tema_proyek</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Tema proyek pembelajaran beserta status aktif/tidak aktif.</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tb_pertemuan</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Sesi pertemuan, terhubung ke tb_tema_proyek.</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tb_alur_pembelajaran</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Detail alur pembelajaran per pertemuan &amp; mata kuliah (indikator, bahan kajian, aktivitas, dsb).</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tb_permasalahan</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Permasalahan/kasus pembelajaran per pertemuan dan tahapan pembelajaran.</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tb_soal_essai</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Soal essai/worksheet, terhubung ke tb_permasalahan dan tb_type_form (tipe jawaban).</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tb_type_form</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Referensi tipe/jenis bentuk jawaban soal essai.</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tb_jawaban_essai</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Jawaban siswa atas soal essai (teks/file/gambar), beserta nilai &amp; feedback dari guru.</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tb_test_unity</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Data pretest/posttest interaktif (Unity/WBW): pertanyaan, jawaban, nilai, feedback.</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tb_score</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Skor pretest, posttest, dan skor pertemuan per pengguna.</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tb_diskusi</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Komentar diskusi per pertemuan dan pengguna.</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tb_sumber_belajar</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Materi sumber belajar (judul, thumbnail, file PDF).</w:t>
            </w:r>
          </w:p>
        </w:tc>
      </w:tr>
      <w:tr>
        <w:tc>
          <w:tcPr>
            <w:tcW w:type="dxa" w:w="2600"/>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tb_panduan_penilaian</w:t>
            </w:r>
          </w:p>
        </w:tc>
        <w:tc>
          <w:tcPr>
            <w:tcW w:type="dxa" w:w="73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Panduan penilaian (judul, thumbnail, file PDF).</w:t>
            </w:r>
          </w:p>
        </w:tc>
      </w:tr>
      <w:tr>
        <w:tc>
          <w:tcPr>
            <w:tcW w:type="dxa" w:w="2600"/>
            <w:shd w:fill="F2F2F2" w:val="clear"/>
            <w:tcMar>
              <w:top w:type="dxa" w:w="80"/>
              <w:left w:type="dxa" w:w="100"/>
              <w:bottom w:type="dxa" w:w="80"/>
              <w:right w:type="dxa" w:w="100"/>
            </w:tcMar>
            <w:vAlign w:val="center"/>
          </w:tcPr>
          <w:p>
            <w:pPr>
              <w:jc w:val="left"/>
            </w:pPr>
            <w:r>
              <w:rPr>
                <w:rFonts w:ascii="Calibri" w:cs="Calibri" w:eastAsia="Calibri" w:hAnsi="Calibri"/>
                <w:b/>
                <w:bCs/>
                <w:i w:val="false"/>
                <w:iCs w:val="false"/>
                <w:sz w:val="21"/>
                <w:szCs w:val="21"/>
              </w:rPr>
              <w:t xml:space="preserve">tb_landing_page</w:t>
            </w:r>
          </w:p>
        </w:tc>
        <w:tc>
          <w:tcPr>
            <w:tcW w:type="dxa" w:w="73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Konten halaman landing/beranda publik.</w:t>
            </w:r>
          </w:p>
        </w:tc>
      </w:tr>
    </w:tbl>
    <w:p>
      <w:pPr>
        <w:spacing w:before="240"/>
      </w:pPr>
    </w:p>
    <w:p>
      <w:pPr>
        <w:pStyle w:val="Heading2"/>
        <w:spacing w:after="120" w:before="240"/>
      </w:pPr>
      <w:r>
        <w:rPr>
          <w:rFonts w:ascii="Calibri" w:cs="Calibri" w:eastAsia="Calibri" w:hAnsi="Calibri"/>
          <w:b/>
          <w:bCs/>
          <w:i w:val="false"/>
          <w:iCs w:val="false"/>
          <w:color w:val="1F3B57"/>
          <w:sz w:val="24"/>
          <w:szCs w:val="24"/>
        </w:rPr>
        <w:t xml:space="preserve">6.1 Relasi Antar Tabel (Foreign Key)</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tb_pertemuan.id_tema_proyek → tb_tema_proyek.id_tema_proyek</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tb_alur_pembelajaran.id_pertemuan → tb_pertemuan.id_pertemuan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tb_alur_pembelajaran.id_mata_kuliah → tb_mata_kuliah.id_mata_kuliah</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tb_permasalahan.id_pertemuan → tb_pertemuan.id_pertemuan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tb_soal_essai.id_permasalahan → tb_permasalahan.id_permasalahan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tb_soal_essai.tipe_jawaban → tb_type_form.id_type_form</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tb_jawaban_essai.id_soal → tb_soal_essai.id_soal_essai</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tb_jawaban_essai.id_user → tb_user.id_user</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tb_diskusi.id_user → tb_user.id_user, tb_diskusi.id_pertemuan → tb_pertemuan.id_pertemuan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tb_score.id_user → tb_user.id_user</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tb_test_unity.id_user → tb_user.id_user</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tb_user.id_role_user → tb_role_user.id_role_user</w:t>
      </w:r>
    </w:p>
    <w:p>
      <w:pPr>
        <w:spacing w:before="240"/>
      </w:pPr>
    </w:p>
    <w:p>
      <w:pPr>
        <w:pStyle w:val="Heading2"/>
        <w:spacing w:after="120" w:before="240"/>
      </w:pPr>
      <w:r>
        <w:rPr>
          <w:rFonts w:ascii="Calibri" w:cs="Calibri" w:eastAsia="Calibri" w:hAnsi="Calibri"/>
          <w:b/>
          <w:bCs/>
          <w:i w:val="false"/>
          <w:iCs w:val="false"/>
          <w:color w:val="1F3B57"/>
          <w:sz w:val="24"/>
          <w:szCs w:val="24"/>
        </w:rPr>
        <w:t xml:space="preserve">6.2 Daftar View</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v_user, v_pertemuan, v_diskusi, v_permasalahan, v_soal_essai, v_jawaban_essai — gabungan (join) data master dengan tabel relasinya untuk kebutuhan tampilan.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v_alur_pembelajaran — gabungan pertemuan, alur pembelajaran, dan mata kuliah.</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v_score, v_test_unity — gabungan skor/tes dengan data pengguna.</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v_nilai_worksheet, v_nilai_worksheet_tahapan — agregasi nilai worksheet per pertemuan/tahapan.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v_total_score, v_total_score_2 — agregasi total nilai akhir (pretest + posttest + worksheet + skor pertemuan/Unity) per pengguna.</w:t>
      </w:r>
    </w:p>
    <w:p>
      <w:r>
        <w:br w:type="page"/>
      </w:r>
    </w:p>
    <w:p>
      <w:pPr>
        <w:pStyle w:val="Heading1"/>
        <w:spacing w:after="180" w:before="360"/>
      </w:pPr>
      <w:r>
        <w:rPr>
          <w:rFonts w:ascii="Calibri" w:cs="Calibri" w:eastAsia="Calibri" w:hAnsi="Calibri"/>
          <w:b/>
          <w:bCs/>
          <w:i w:val="false"/>
          <w:iCs w:val="false"/>
          <w:color w:val="1F3B57"/>
          <w:sz w:val="30"/>
          <w:szCs w:val="30"/>
        </w:rPr>
        <w:t xml:space="preserve">7. Lampiran</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Backup basis data produksi terbaru: 13_09_2026_ipar7647_db_ipa_terpadu_PRODUCTION.sql (diserahkan bersama repository).</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Kredensial akses (hosting, database, Google OAuth) diserahkan melalui kanal terpisah yang aman, sebagaimana disebutkan pada Surat Serah Terima Proyek.</w:t>
      </w:r>
    </w:p>
    <w:p>
      <w:pPr>
        <w:pStyle w:val="ListParagraph"/>
        <w:numPr>
          <w:ilvl w:val="0"/>
          <w:numId w:val="2"/>
        </w:numPr>
        <w:spacing w:after="60"/>
      </w:pPr>
      <w:r>
        <w:rPr>
          <w:rFonts w:ascii="Calibri" w:cs="Calibri" w:eastAsia="Calibri" w:hAnsi="Calibri"/>
          <w:b w:val="false"/>
          <w:bCs w:val="false"/>
          <w:i w:val="false"/>
          <w:iCs w:val="false"/>
          <w:sz w:val="21"/>
          <w:szCs w:val="21"/>
        </w:rPr>
        <w:t xml:space="preserve">Untuk detail teknis lain (struktur folder kode, cara menjalankan lokal, dsb.) dapat merujuk pada README repository proyek.</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2026-09-13T14:45:29.471Z</dcterms:created>
  <dcterms:modified xsi:type="dcterms:W3CDTF">2026-09-13T14:45:29.473Z</dcterms:modified>
</cp:coreProperties>
</file>

<file path=docProps/custom.xml><?xml version="1.0" encoding="utf-8"?>
<Properties xmlns="http://schemas.openxmlformats.org/officeDocument/2006/custom-properties" xmlns:vt="http://schemas.openxmlformats.org/officeDocument/2006/docPropsVTypes"/>
</file>