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A25563" w14:textId="16701E9C" w:rsidR="00CD5F0A" w:rsidRDefault="00DF0782" w:rsidP="00CD5F0A">
      <w:pPr>
        <w:pStyle w:val="Balk1"/>
        <w:shd w:val="clear" w:color="auto" w:fill="FFFFFF"/>
        <w:spacing w:before="0"/>
        <w:rPr>
          <w:lang w:val="tr-TR"/>
        </w:rPr>
      </w:pPr>
      <w:bookmarkStart w:id="0" w:name="_Hlk121556907"/>
      <w:bookmarkEnd w:id="0"/>
      <w:r>
        <w:rPr>
          <w:noProof/>
        </w:rPr>
        <w:drawing>
          <wp:anchor distT="0" distB="0" distL="114300" distR="114300" simplePos="0" relativeHeight="251659264" behindDoc="0" locked="0" layoutInCell="1" allowOverlap="1" wp14:anchorId="66530490" wp14:editId="07FA070C">
            <wp:simplePos x="0" y="0"/>
            <wp:positionH relativeFrom="margin">
              <wp:align>center</wp:align>
            </wp:positionH>
            <wp:positionV relativeFrom="paragraph">
              <wp:posOffset>-358775</wp:posOffset>
            </wp:positionV>
            <wp:extent cx="2867644" cy="2423160"/>
            <wp:effectExtent l="0" t="0" r="9525"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r:id="rId8"/>
                        </a:ext>
                      </a:extLst>
                    </a:blip>
                    <a:stretch>
                      <a:fillRect/>
                    </a:stretch>
                  </pic:blipFill>
                  <pic:spPr>
                    <a:xfrm>
                      <a:off x="0" y="0"/>
                      <a:ext cx="2867644" cy="2423160"/>
                    </a:xfrm>
                    <a:prstGeom prst="rect">
                      <a:avLst/>
                    </a:prstGeom>
                  </pic:spPr>
                </pic:pic>
              </a:graphicData>
            </a:graphic>
            <wp14:sizeRelH relativeFrom="margin">
              <wp14:pctWidth>0</wp14:pctWidth>
            </wp14:sizeRelH>
            <wp14:sizeRelV relativeFrom="margin">
              <wp14:pctHeight>0</wp14:pctHeight>
            </wp14:sizeRelV>
          </wp:anchor>
        </w:drawing>
      </w:r>
    </w:p>
    <w:p w14:paraId="2F30BAD7" w14:textId="77777777" w:rsidR="00DF0782" w:rsidRDefault="00DF0782" w:rsidP="00CD5F0A">
      <w:pPr>
        <w:pStyle w:val="Balk1"/>
        <w:shd w:val="clear" w:color="auto" w:fill="FFFFFF"/>
        <w:spacing w:before="0"/>
        <w:rPr>
          <w:lang w:val="tr-TR"/>
        </w:rPr>
      </w:pPr>
    </w:p>
    <w:p w14:paraId="24F2B894" w14:textId="77777777" w:rsidR="00DF0782" w:rsidRDefault="00DF0782" w:rsidP="00CD5F0A">
      <w:pPr>
        <w:pStyle w:val="Balk1"/>
        <w:shd w:val="clear" w:color="auto" w:fill="FFFFFF"/>
        <w:spacing w:before="0"/>
        <w:rPr>
          <w:lang w:val="tr-TR"/>
        </w:rPr>
      </w:pPr>
    </w:p>
    <w:p w14:paraId="77161AF3" w14:textId="6CF03101" w:rsidR="003C000C" w:rsidRDefault="007B231F" w:rsidP="00CD5F0A">
      <w:pPr>
        <w:pStyle w:val="Balk1"/>
        <w:shd w:val="clear" w:color="auto" w:fill="FFFFFF"/>
        <w:spacing w:before="0"/>
        <w:rPr>
          <w:rFonts w:ascii="Segoe UI" w:hAnsi="Segoe UI" w:cs="Segoe UI"/>
          <w:b w:val="0"/>
          <w:color w:val="1D2125"/>
          <w:sz w:val="48"/>
        </w:rPr>
      </w:pPr>
      <w:r>
        <w:rPr>
          <w:lang w:val="tr-TR"/>
        </w:rPr>
        <w:t>EE464</w:t>
      </w:r>
      <w:r w:rsidR="00CD5F0A">
        <w:rPr>
          <w:lang w:val="tr-TR"/>
        </w:rPr>
        <w:t xml:space="preserve"> </w:t>
      </w:r>
      <w:r w:rsidR="00CD5F0A" w:rsidRPr="00CD5F0A">
        <w:t>Static Power Conversion I</w:t>
      </w:r>
      <w:r w:rsidR="000D287F">
        <w:t>I</w:t>
      </w:r>
      <w:r w:rsidR="00CD5F0A">
        <w:rPr>
          <w:rFonts w:ascii="Segoe UI" w:hAnsi="Segoe UI" w:cs="Segoe UI"/>
          <w:b w:val="0"/>
          <w:color w:val="1D2125"/>
          <w:sz w:val="48"/>
        </w:rPr>
        <w:t xml:space="preserve"> </w:t>
      </w:r>
    </w:p>
    <w:p w14:paraId="3DC83895" w14:textId="61F1CE8F" w:rsidR="00CD5F0A" w:rsidRDefault="00CD5F0A" w:rsidP="007E37E3">
      <w:pPr>
        <w:pStyle w:val="Balk1"/>
      </w:pPr>
      <w:r>
        <w:t xml:space="preserve">Term Project </w:t>
      </w:r>
      <w:r w:rsidR="00A807D1">
        <w:t xml:space="preserve">Final </w:t>
      </w:r>
      <w:r w:rsidRPr="00CD5F0A">
        <w:t>Report</w:t>
      </w:r>
    </w:p>
    <w:p w14:paraId="644BE39E" w14:textId="77777777" w:rsidR="007E37E3" w:rsidRDefault="007E37E3" w:rsidP="00CD5F0A">
      <w:pPr>
        <w:pStyle w:val="Balk2"/>
        <w:jc w:val="center"/>
      </w:pPr>
    </w:p>
    <w:p w14:paraId="4919C4F3" w14:textId="58BA6550" w:rsidR="00CD5F0A" w:rsidRPr="007E37E3" w:rsidRDefault="000D287F" w:rsidP="00CD5F0A">
      <w:pPr>
        <w:pStyle w:val="Balk2"/>
        <w:jc w:val="center"/>
        <w:rPr>
          <w:sz w:val="36"/>
          <w:szCs w:val="36"/>
        </w:rPr>
      </w:pPr>
      <w:proofErr w:type="spellStart"/>
      <w:r>
        <w:rPr>
          <w:sz w:val="36"/>
          <w:szCs w:val="36"/>
        </w:rPr>
        <w:t>Hiper-Optik</w:t>
      </w:r>
      <w:proofErr w:type="spellEnd"/>
      <w:r>
        <w:rPr>
          <w:sz w:val="36"/>
          <w:szCs w:val="36"/>
        </w:rPr>
        <w:t xml:space="preserve"> </w:t>
      </w:r>
      <w:proofErr w:type="spellStart"/>
      <w:r>
        <w:rPr>
          <w:sz w:val="36"/>
          <w:szCs w:val="36"/>
        </w:rPr>
        <w:t>Basküler</w:t>
      </w:r>
      <w:proofErr w:type="spellEnd"/>
      <w:r>
        <w:rPr>
          <w:sz w:val="36"/>
          <w:szCs w:val="36"/>
        </w:rPr>
        <w:t xml:space="preserve"> Converter</w:t>
      </w:r>
    </w:p>
    <w:p w14:paraId="06C4F982" w14:textId="77777777" w:rsidR="007E37E3" w:rsidRPr="007E37E3" w:rsidRDefault="007E37E3" w:rsidP="007E37E3"/>
    <w:p w14:paraId="6EB447A5" w14:textId="4A6C0924" w:rsidR="00CD5F0A" w:rsidRDefault="00CD5F0A" w:rsidP="00CD5F0A">
      <w:pPr>
        <w:pStyle w:val="Balk2"/>
        <w:jc w:val="center"/>
      </w:pPr>
      <w:proofErr w:type="spellStart"/>
      <w:r>
        <w:t>Ömer</w:t>
      </w:r>
      <w:proofErr w:type="spellEnd"/>
      <w:r>
        <w:t xml:space="preserve"> ŞEN – 2305415</w:t>
      </w:r>
    </w:p>
    <w:p w14:paraId="1CF9C8BF" w14:textId="54AC5DFC" w:rsidR="000D287F" w:rsidRDefault="000D287F" w:rsidP="000D287F">
      <w:pPr>
        <w:pStyle w:val="Balk2"/>
        <w:jc w:val="center"/>
      </w:pPr>
      <w:r>
        <w:t xml:space="preserve">İsmail MACİT – </w:t>
      </w:r>
    </w:p>
    <w:p w14:paraId="3596F744" w14:textId="739E609D" w:rsidR="000D287F" w:rsidRDefault="000D287F" w:rsidP="000D287F">
      <w:pPr>
        <w:pStyle w:val="Balk2"/>
        <w:jc w:val="center"/>
      </w:pPr>
      <w:proofErr w:type="spellStart"/>
      <w:r>
        <w:t>Yasin</w:t>
      </w:r>
      <w:proofErr w:type="spellEnd"/>
      <w:r>
        <w:t xml:space="preserve"> </w:t>
      </w:r>
      <w:proofErr w:type="spellStart"/>
      <w:r>
        <w:t>Enes</w:t>
      </w:r>
      <w:proofErr w:type="spellEnd"/>
      <w:r>
        <w:t xml:space="preserve"> ÇALIŞKAN – </w:t>
      </w:r>
    </w:p>
    <w:p w14:paraId="21037705" w14:textId="77777777" w:rsidR="000D287F" w:rsidRPr="000D287F" w:rsidRDefault="000D287F" w:rsidP="000D287F"/>
    <w:p w14:paraId="492CE585" w14:textId="015FBEAC" w:rsidR="00CD5F0A" w:rsidRDefault="00CD5F0A" w:rsidP="00CD5F0A"/>
    <w:p w14:paraId="51228A00" w14:textId="77777777" w:rsidR="00CD5F0A" w:rsidRDefault="00CD5F0A">
      <w:pPr>
        <w:spacing w:line="259" w:lineRule="auto"/>
        <w:jc w:val="left"/>
      </w:pPr>
      <w:r>
        <w:br w:type="page"/>
      </w:r>
    </w:p>
    <w:p w14:paraId="3803B5BC" w14:textId="3D5D023F" w:rsidR="00CD5F0A" w:rsidRDefault="00CD5F0A" w:rsidP="00CD5F0A">
      <w:pPr>
        <w:pStyle w:val="Balk2"/>
        <w:ind w:firstLine="720"/>
      </w:pPr>
      <w:r>
        <w:lastRenderedPageBreak/>
        <w:t>Introduction</w:t>
      </w:r>
    </w:p>
    <w:p w14:paraId="342C0853" w14:textId="6FE312FB" w:rsidR="00CD5F0A" w:rsidRDefault="00CD5F0A" w:rsidP="00243B7A">
      <w:r>
        <w:tab/>
      </w:r>
      <w:r w:rsidR="00243B7A">
        <w:t>In this project, a</w:t>
      </w:r>
      <w:r w:rsidR="00111EC1">
        <w:t>n isolated</w:t>
      </w:r>
      <w:r w:rsidR="00243B7A">
        <w:t xml:space="preserve"> DC-DC converter will be designed and implemented. Required converter will have 12-18V input voltage range and 48V output voltage. Output voltage will have at most 3% voltage ripple and output power rating will be 48W. </w:t>
      </w:r>
      <w:r w:rsidR="00243B7A" w:rsidRPr="00243B7A">
        <w:t>Deviation of percent output voltage when input voltage is changed from its minimum to maximum</w:t>
      </w:r>
      <w:r w:rsidR="00243B7A">
        <w:t xml:space="preserve"> will be at most 3%. </w:t>
      </w:r>
      <w:r w:rsidR="00243B7A" w:rsidRPr="00243B7A">
        <w:t>Deviation of percent output voltage when load current is changed from 10% to 100%</w:t>
      </w:r>
      <w:r w:rsidR="00243B7A">
        <w:t xml:space="preserve"> will be at most 3%. Push</w:t>
      </w:r>
    </w:p>
    <w:p w14:paraId="7668CDEA" w14:textId="308A2B97" w:rsidR="00785075" w:rsidRDefault="00243B7A" w:rsidP="00785075">
      <w:pPr>
        <w:pStyle w:val="Balk2"/>
      </w:pPr>
      <w:r>
        <w:tab/>
        <w:t>Component Selection</w:t>
      </w:r>
    </w:p>
    <w:tbl>
      <w:tblPr>
        <w:tblStyle w:val="TabloKlavuzu"/>
        <w:tblW w:w="0" w:type="auto"/>
        <w:tblLook w:val="04A0" w:firstRow="1" w:lastRow="0" w:firstColumn="1" w:lastColumn="0" w:noHBand="0" w:noVBand="1"/>
      </w:tblPr>
      <w:tblGrid>
        <w:gridCol w:w="3096"/>
        <w:gridCol w:w="3096"/>
        <w:gridCol w:w="3096"/>
      </w:tblGrid>
      <w:tr w:rsidR="00243B7A" w14:paraId="3A526A11" w14:textId="77777777" w:rsidTr="00243B7A">
        <w:tc>
          <w:tcPr>
            <w:tcW w:w="3096" w:type="dxa"/>
          </w:tcPr>
          <w:p w14:paraId="6175A72B" w14:textId="7295B343" w:rsidR="00243B7A" w:rsidRPr="00243B7A" w:rsidRDefault="00243B7A" w:rsidP="00743C26">
            <w:pPr>
              <w:jc w:val="center"/>
              <w:rPr>
                <w:b/>
              </w:rPr>
            </w:pPr>
            <w:r w:rsidRPr="00243B7A">
              <w:rPr>
                <w:b/>
              </w:rPr>
              <w:t>Component</w:t>
            </w:r>
          </w:p>
        </w:tc>
        <w:tc>
          <w:tcPr>
            <w:tcW w:w="3096" w:type="dxa"/>
          </w:tcPr>
          <w:p w14:paraId="799B19D3" w14:textId="740AF511" w:rsidR="00243B7A" w:rsidRPr="00243B7A" w:rsidRDefault="00243B7A" w:rsidP="00743C26">
            <w:pPr>
              <w:jc w:val="center"/>
              <w:rPr>
                <w:b/>
              </w:rPr>
            </w:pPr>
            <w:r w:rsidRPr="00243B7A">
              <w:rPr>
                <w:b/>
              </w:rPr>
              <w:t>Quantity</w:t>
            </w:r>
          </w:p>
        </w:tc>
        <w:tc>
          <w:tcPr>
            <w:tcW w:w="3096" w:type="dxa"/>
          </w:tcPr>
          <w:p w14:paraId="4E3AA17F" w14:textId="63688463" w:rsidR="00243B7A" w:rsidRPr="00243B7A" w:rsidRDefault="00243B7A" w:rsidP="00743C26">
            <w:pPr>
              <w:jc w:val="center"/>
              <w:rPr>
                <w:b/>
              </w:rPr>
            </w:pPr>
            <w:r w:rsidRPr="00243B7A">
              <w:rPr>
                <w:b/>
              </w:rPr>
              <w:t>Price</w:t>
            </w:r>
          </w:p>
        </w:tc>
      </w:tr>
      <w:tr w:rsidR="00243B7A" w14:paraId="0306F16A" w14:textId="77777777" w:rsidTr="00243B7A">
        <w:tc>
          <w:tcPr>
            <w:tcW w:w="3096" w:type="dxa"/>
          </w:tcPr>
          <w:p w14:paraId="06BBDB5B" w14:textId="0D8E692E" w:rsidR="00243B7A" w:rsidRDefault="00743C26" w:rsidP="00743C26">
            <w:pPr>
              <w:jc w:val="center"/>
            </w:pPr>
            <w:r>
              <w:t>LM5030</w:t>
            </w:r>
          </w:p>
        </w:tc>
        <w:tc>
          <w:tcPr>
            <w:tcW w:w="3096" w:type="dxa"/>
          </w:tcPr>
          <w:p w14:paraId="6FDAE8FA" w14:textId="2B65B34C" w:rsidR="00243B7A" w:rsidRDefault="00743C26" w:rsidP="00743C26">
            <w:pPr>
              <w:jc w:val="center"/>
            </w:pPr>
            <w:r>
              <w:t>1</w:t>
            </w:r>
          </w:p>
        </w:tc>
        <w:tc>
          <w:tcPr>
            <w:tcW w:w="3096" w:type="dxa"/>
          </w:tcPr>
          <w:p w14:paraId="3C28C47E" w14:textId="779C3D2D" w:rsidR="00243B7A" w:rsidRDefault="00743C26" w:rsidP="00743C26">
            <w:pPr>
              <w:jc w:val="center"/>
            </w:pPr>
            <w:r>
              <w:t>2.81$</w:t>
            </w:r>
          </w:p>
        </w:tc>
      </w:tr>
      <w:tr w:rsidR="00243B7A" w14:paraId="000CC208" w14:textId="77777777" w:rsidTr="00243B7A">
        <w:tc>
          <w:tcPr>
            <w:tcW w:w="3096" w:type="dxa"/>
          </w:tcPr>
          <w:p w14:paraId="3C68289B" w14:textId="77777777" w:rsidR="00243B7A" w:rsidRDefault="00243B7A" w:rsidP="00743C26">
            <w:pPr>
              <w:jc w:val="center"/>
            </w:pPr>
          </w:p>
        </w:tc>
        <w:tc>
          <w:tcPr>
            <w:tcW w:w="3096" w:type="dxa"/>
          </w:tcPr>
          <w:p w14:paraId="02EA8587" w14:textId="77777777" w:rsidR="00243B7A" w:rsidRDefault="00243B7A" w:rsidP="00743C26">
            <w:pPr>
              <w:jc w:val="center"/>
            </w:pPr>
          </w:p>
        </w:tc>
        <w:tc>
          <w:tcPr>
            <w:tcW w:w="3096" w:type="dxa"/>
          </w:tcPr>
          <w:p w14:paraId="7A112D88" w14:textId="77777777" w:rsidR="00243B7A" w:rsidRDefault="00243B7A" w:rsidP="00743C26">
            <w:pPr>
              <w:jc w:val="center"/>
            </w:pPr>
          </w:p>
        </w:tc>
      </w:tr>
      <w:tr w:rsidR="00243B7A" w14:paraId="155D1474" w14:textId="77777777" w:rsidTr="00243B7A">
        <w:tc>
          <w:tcPr>
            <w:tcW w:w="3096" w:type="dxa"/>
          </w:tcPr>
          <w:p w14:paraId="047C6E9F" w14:textId="77777777" w:rsidR="00243B7A" w:rsidRDefault="00243B7A" w:rsidP="00743C26">
            <w:pPr>
              <w:jc w:val="center"/>
            </w:pPr>
          </w:p>
        </w:tc>
        <w:tc>
          <w:tcPr>
            <w:tcW w:w="3096" w:type="dxa"/>
          </w:tcPr>
          <w:p w14:paraId="34AC88B4" w14:textId="77777777" w:rsidR="00243B7A" w:rsidRDefault="00243B7A" w:rsidP="00743C26">
            <w:pPr>
              <w:jc w:val="center"/>
            </w:pPr>
          </w:p>
        </w:tc>
        <w:tc>
          <w:tcPr>
            <w:tcW w:w="3096" w:type="dxa"/>
          </w:tcPr>
          <w:p w14:paraId="5A0538B3" w14:textId="77777777" w:rsidR="00243B7A" w:rsidRDefault="00243B7A" w:rsidP="00743C26">
            <w:pPr>
              <w:jc w:val="center"/>
            </w:pPr>
          </w:p>
        </w:tc>
      </w:tr>
      <w:tr w:rsidR="00243B7A" w14:paraId="3BA996B1" w14:textId="77777777" w:rsidTr="00243B7A">
        <w:tc>
          <w:tcPr>
            <w:tcW w:w="3096" w:type="dxa"/>
          </w:tcPr>
          <w:p w14:paraId="2EE66F6C" w14:textId="77777777" w:rsidR="00243B7A" w:rsidRDefault="00243B7A" w:rsidP="00743C26">
            <w:pPr>
              <w:jc w:val="center"/>
            </w:pPr>
          </w:p>
        </w:tc>
        <w:tc>
          <w:tcPr>
            <w:tcW w:w="3096" w:type="dxa"/>
          </w:tcPr>
          <w:p w14:paraId="594D4E6F" w14:textId="77777777" w:rsidR="00243B7A" w:rsidRDefault="00243B7A" w:rsidP="00743C26">
            <w:pPr>
              <w:jc w:val="center"/>
            </w:pPr>
          </w:p>
        </w:tc>
        <w:tc>
          <w:tcPr>
            <w:tcW w:w="3096" w:type="dxa"/>
          </w:tcPr>
          <w:p w14:paraId="05C6EE1E" w14:textId="77777777" w:rsidR="00243B7A" w:rsidRDefault="00243B7A" w:rsidP="00743C26">
            <w:pPr>
              <w:jc w:val="center"/>
            </w:pPr>
          </w:p>
        </w:tc>
      </w:tr>
      <w:tr w:rsidR="00243B7A" w14:paraId="3851B9DC" w14:textId="77777777" w:rsidTr="00243B7A">
        <w:tc>
          <w:tcPr>
            <w:tcW w:w="3096" w:type="dxa"/>
          </w:tcPr>
          <w:p w14:paraId="7406DB11" w14:textId="77777777" w:rsidR="00243B7A" w:rsidRDefault="00243B7A" w:rsidP="00743C26">
            <w:pPr>
              <w:jc w:val="center"/>
            </w:pPr>
          </w:p>
        </w:tc>
        <w:tc>
          <w:tcPr>
            <w:tcW w:w="3096" w:type="dxa"/>
          </w:tcPr>
          <w:p w14:paraId="460F020D" w14:textId="77777777" w:rsidR="00243B7A" w:rsidRDefault="00243B7A" w:rsidP="00743C26">
            <w:pPr>
              <w:jc w:val="center"/>
            </w:pPr>
          </w:p>
        </w:tc>
        <w:tc>
          <w:tcPr>
            <w:tcW w:w="3096" w:type="dxa"/>
          </w:tcPr>
          <w:p w14:paraId="48CE95B2" w14:textId="77777777" w:rsidR="00243B7A" w:rsidRDefault="00243B7A" w:rsidP="00743C26">
            <w:pPr>
              <w:jc w:val="center"/>
            </w:pPr>
          </w:p>
        </w:tc>
      </w:tr>
      <w:tr w:rsidR="00243B7A" w14:paraId="15F1136C" w14:textId="77777777" w:rsidTr="00243B7A">
        <w:tc>
          <w:tcPr>
            <w:tcW w:w="3096" w:type="dxa"/>
          </w:tcPr>
          <w:p w14:paraId="325411DA" w14:textId="77777777" w:rsidR="00243B7A" w:rsidRDefault="00243B7A" w:rsidP="00743C26">
            <w:pPr>
              <w:jc w:val="center"/>
            </w:pPr>
          </w:p>
        </w:tc>
        <w:tc>
          <w:tcPr>
            <w:tcW w:w="3096" w:type="dxa"/>
          </w:tcPr>
          <w:p w14:paraId="5E3DA55F" w14:textId="77777777" w:rsidR="00243B7A" w:rsidRDefault="00243B7A" w:rsidP="00743C26">
            <w:pPr>
              <w:jc w:val="center"/>
            </w:pPr>
          </w:p>
        </w:tc>
        <w:tc>
          <w:tcPr>
            <w:tcW w:w="3096" w:type="dxa"/>
          </w:tcPr>
          <w:p w14:paraId="7DFE0ACB" w14:textId="77777777" w:rsidR="00243B7A" w:rsidRDefault="00243B7A" w:rsidP="00743C26">
            <w:pPr>
              <w:jc w:val="center"/>
            </w:pPr>
          </w:p>
        </w:tc>
      </w:tr>
      <w:tr w:rsidR="00243B7A" w14:paraId="6A7AE105" w14:textId="77777777" w:rsidTr="00243B7A">
        <w:tc>
          <w:tcPr>
            <w:tcW w:w="3096" w:type="dxa"/>
          </w:tcPr>
          <w:p w14:paraId="5C82CB82" w14:textId="77777777" w:rsidR="00243B7A" w:rsidRDefault="00243B7A" w:rsidP="00743C26">
            <w:pPr>
              <w:jc w:val="center"/>
            </w:pPr>
          </w:p>
        </w:tc>
        <w:tc>
          <w:tcPr>
            <w:tcW w:w="3096" w:type="dxa"/>
          </w:tcPr>
          <w:p w14:paraId="20C619B0" w14:textId="77777777" w:rsidR="00243B7A" w:rsidRDefault="00243B7A" w:rsidP="00743C26">
            <w:pPr>
              <w:jc w:val="center"/>
            </w:pPr>
          </w:p>
        </w:tc>
        <w:tc>
          <w:tcPr>
            <w:tcW w:w="3096" w:type="dxa"/>
          </w:tcPr>
          <w:p w14:paraId="6AD43825" w14:textId="77777777" w:rsidR="00243B7A" w:rsidRDefault="00243B7A" w:rsidP="00743C26">
            <w:pPr>
              <w:jc w:val="center"/>
            </w:pPr>
          </w:p>
        </w:tc>
      </w:tr>
      <w:tr w:rsidR="00243B7A" w14:paraId="5762197D" w14:textId="77777777" w:rsidTr="00243B7A">
        <w:tc>
          <w:tcPr>
            <w:tcW w:w="3096" w:type="dxa"/>
          </w:tcPr>
          <w:p w14:paraId="07176725" w14:textId="77777777" w:rsidR="00243B7A" w:rsidRDefault="00243B7A" w:rsidP="00743C26">
            <w:pPr>
              <w:jc w:val="center"/>
            </w:pPr>
          </w:p>
        </w:tc>
        <w:tc>
          <w:tcPr>
            <w:tcW w:w="3096" w:type="dxa"/>
          </w:tcPr>
          <w:p w14:paraId="27DCA041" w14:textId="77777777" w:rsidR="00243B7A" w:rsidRDefault="00243B7A" w:rsidP="00743C26">
            <w:pPr>
              <w:jc w:val="center"/>
            </w:pPr>
          </w:p>
        </w:tc>
        <w:tc>
          <w:tcPr>
            <w:tcW w:w="3096" w:type="dxa"/>
          </w:tcPr>
          <w:p w14:paraId="55FC9EBA" w14:textId="77777777" w:rsidR="00243B7A" w:rsidRDefault="00243B7A" w:rsidP="00743C26">
            <w:pPr>
              <w:jc w:val="center"/>
            </w:pPr>
          </w:p>
        </w:tc>
      </w:tr>
      <w:tr w:rsidR="00243B7A" w14:paraId="6010BC45" w14:textId="77777777" w:rsidTr="00243B7A">
        <w:tc>
          <w:tcPr>
            <w:tcW w:w="3096" w:type="dxa"/>
          </w:tcPr>
          <w:p w14:paraId="6978BB08" w14:textId="77777777" w:rsidR="00243B7A" w:rsidRDefault="00243B7A" w:rsidP="00743C26">
            <w:pPr>
              <w:jc w:val="center"/>
            </w:pPr>
          </w:p>
        </w:tc>
        <w:tc>
          <w:tcPr>
            <w:tcW w:w="3096" w:type="dxa"/>
          </w:tcPr>
          <w:p w14:paraId="57AC0DF4" w14:textId="77777777" w:rsidR="00243B7A" w:rsidRDefault="00243B7A" w:rsidP="00743C26">
            <w:pPr>
              <w:jc w:val="center"/>
            </w:pPr>
          </w:p>
        </w:tc>
        <w:tc>
          <w:tcPr>
            <w:tcW w:w="3096" w:type="dxa"/>
          </w:tcPr>
          <w:p w14:paraId="7EA020A1" w14:textId="77777777" w:rsidR="00243B7A" w:rsidRDefault="00243B7A" w:rsidP="00743C26">
            <w:pPr>
              <w:jc w:val="center"/>
            </w:pPr>
          </w:p>
        </w:tc>
      </w:tr>
      <w:tr w:rsidR="00243B7A" w14:paraId="4B1CF33F" w14:textId="77777777" w:rsidTr="00243B7A">
        <w:tc>
          <w:tcPr>
            <w:tcW w:w="3096" w:type="dxa"/>
          </w:tcPr>
          <w:p w14:paraId="7D137F99" w14:textId="77777777" w:rsidR="00243B7A" w:rsidRDefault="00243B7A" w:rsidP="00743C26">
            <w:pPr>
              <w:jc w:val="center"/>
            </w:pPr>
          </w:p>
        </w:tc>
        <w:tc>
          <w:tcPr>
            <w:tcW w:w="3096" w:type="dxa"/>
          </w:tcPr>
          <w:p w14:paraId="70131D4B" w14:textId="77777777" w:rsidR="00243B7A" w:rsidRDefault="00243B7A" w:rsidP="00743C26">
            <w:pPr>
              <w:jc w:val="center"/>
            </w:pPr>
          </w:p>
        </w:tc>
        <w:tc>
          <w:tcPr>
            <w:tcW w:w="3096" w:type="dxa"/>
          </w:tcPr>
          <w:p w14:paraId="2857CB3F" w14:textId="77777777" w:rsidR="00243B7A" w:rsidRDefault="00243B7A" w:rsidP="00743C26">
            <w:pPr>
              <w:jc w:val="center"/>
            </w:pPr>
          </w:p>
        </w:tc>
      </w:tr>
      <w:tr w:rsidR="00243B7A" w14:paraId="61B6B2D9" w14:textId="77777777" w:rsidTr="00243B7A">
        <w:tc>
          <w:tcPr>
            <w:tcW w:w="3096" w:type="dxa"/>
          </w:tcPr>
          <w:p w14:paraId="30AC9D0B" w14:textId="77777777" w:rsidR="00243B7A" w:rsidRDefault="00243B7A" w:rsidP="00743C26">
            <w:pPr>
              <w:jc w:val="center"/>
            </w:pPr>
          </w:p>
        </w:tc>
        <w:tc>
          <w:tcPr>
            <w:tcW w:w="3096" w:type="dxa"/>
          </w:tcPr>
          <w:p w14:paraId="69116AB6" w14:textId="77777777" w:rsidR="00243B7A" w:rsidRDefault="00243B7A" w:rsidP="00743C26">
            <w:pPr>
              <w:jc w:val="center"/>
            </w:pPr>
          </w:p>
        </w:tc>
        <w:tc>
          <w:tcPr>
            <w:tcW w:w="3096" w:type="dxa"/>
          </w:tcPr>
          <w:p w14:paraId="5C37BF67" w14:textId="77777777" w:rsidR="00243B7A" w:rsidRDefault="00243B7A" w:rsidP="00743C26">
            <w:pPr>
              <w:jc w:val="center"/>
            </w:pPr>
          </w:p>
        </w:tc>
      </w:tr>
      <w:tr w:rsidR="00243B7A" w14:paraId="064F870E" w14:textId="77777777" w:rsidTr="00243B7A">
        <w:tc>
          <w:tcPr>
            <w:tcW w:w="3096" w:type="dxa"/>
          </w:tcPr>
          <w:p w14:paraId="38F82645" w14:textId="77777777" w:rsidR="00243B7A" w:rsidRDefault="00243B7A" w:rsidP="00743C26">
            <w:pPr>
              <w:jc w:val="center"/>
            </w:pPr>
          </w:p>
        </w:tc>
        <w:tc>
          <w:tcPr>
            <w:tcW w:w="3096" w:type="dxa"/>
          </w:tcPr>
          <w:p w14:paraId="22E0ED13" w14:textId="77777777" w:rsidR="00243B7A" w:rsidRDefault="00243B7A" w:rsidP="00743C26">
            <w:pPr>
              <w:jc w:val="center"/>
            </w:pPr>
          </w:p>
        </w:tc>
        <w:tc>
          <w:tcPr>
            <w:tcW w:w="3096" w:type="dxa"/>
          </w:tcPr>
          <w:p w14:paraId="29F3BABC" w14:textId="77777777" w:rsidR="00243B7A" w:rsidRDefault="00243B7A" w:rsidP="00743C26">
            <w:pPr>
              <w:jc w:val="center"/>
            </w:pPr>
          </w:p>
        </w:tc>
      </w:tr>
      <w:tr w:rsidR="00243B7A" w14:paraId="4425C824" w14:textId="77777777" w:rsidTr="00243B7A">
        <w:tc>
          <w:tcPr>
            <w:tcW w:w="3096" w:type="dxa"/>
          </w:tcPr>
          <w:p w14:paraId="33FCE5E0" w14:textId="77777777" w:rsidR="00243B7A" w:rsidRDefault="00243B7A" w:rsidP="00743C26">
            <w:pPr>
              <w:jc w:val="center"/>
            </w:pPr>
          </w:p>
        </w:tc>
        <w:tc>
          <w:tcPr>
            <w:tcW w:w="3096" w:type="dxa"/>
          </w:tcPr>
          <w:p w14:paraId="080B8849" w14:textId="77777777" w:rsidR="00243B7A" w:rsidRDefault="00243B7A" w:rsidP="00743C26">
            <w:pPr>
              <w:jc w:val="center"/>
            </w:pPr>
          </w:p>
        </w:tc>
        <w:tc>
          <w:tcPr>
            <w:tcW w:w="3096" w:type="dxa"/>
          </w:tcPr>
          <w:p w14:paraId="3D781E0E" w14:textId="77777777" w:rsidR="00243B7A" w:rsidRDefault="00243B7A" w:rsidP="00743C26">
            <w:pPr>
              <w:jc w:val="center"/>
            </w:pPr>
          </w:p>
        </w:tc>
      </w:tr>
      <w:tr w:rsidR="00243B7A" w14:paraId="7CE83066" w14:textId="77777777" w:rsidTr="00243B7A">
        <w:tc>
          <w:tcPr>
            <w:tcW w:w="3096" w:type="dxa"/>
          </w:tcPr>
          <w:p w14:paraId="787BEABC" w14:textId="77777777" w:rsidR="00243B7A" w:rsidRDefault="00243B7A" w:rsidP="00743C26">
            <w:pPr>
              <w:jc w:val="center"/>
            </w:pPr>
          </w:p>
        </w:tc>
        <w:tc>
          <w:tcPr>
            <w:tcW w:w="3096" w:type="dxa"/>
          </w:tcPr>
          <w:p w14:paraId="44E93073" w14:textId="77777777" w:rsidR="00243B7A" w:rsidRDefault="00243B7A" w:rsidP="00743C26">
            <w:pPr>
              <w:jc w:val="center"/>
            </w:pPr>
          </w:p>
        </w:tc>
        <w:tc>
          <w:tcPr>
            <w:tcW w:w="3096" w:type="dxa"/>
          </w:tcPr>
          <w:p w14:paraId="40F472E2" w14:textId="77777777" w:rsidR="00243B7A" w:rsidRDefault="00243B7A" w:rsidP="00743C26">
            <w:pPr>
              <w:jc w:val="center"/>
            </w:pPr>
          </w:p>
        </w:tc>
      </w:tr>
      <w:tr w:rsidR="00243B7A" w14:paraId="73B30ED6" w14:textId="77777777" w:rsidTr="00243B7A">
        <w:tc>
          <w:tcPr>
            <w:tcW w:w="3096" w:type="dxa"/>
          </w:tcPr>
          <w:p w14:paraId="4A6066E5" w14:textId="77777777" w:rsidR="00243B7A" w:rsidRDefault="00243B7A" w:rsidP="00743C26">
            <w:pPr>
              <w:jc w:val="center"/>
            </w:pPr>
          </w:p>
        </w:tc>
        <w:tc>
          <w:tcPr>
            <w:tcW w:w="3096" w:type="dxa"/>
          </w:tcPr>
          <w:p w14:paraId="6F583B5A" w14:textId="77777777" w:rsidR="00243B7A" w:rsidRDefault="00243B7A" w:rsidP="00743C26">
            <w:pPr>
              <w:jc w:val="center"/>
            </w:pPr>
          </w:p>
        </w:tc>
        <w:tc>
          <w:tcPr>
            <w:tcW w:w="3096" w:type="dxa"/>
          </w:tcPr>
          <w:p w14:paraId="26E9D592" w14:textId="77777777" w:rsidR="00243B7A" w:rsidRDefault="00243B7A" w:rsidP="00743C26">
            <w:pPr>
              <w:jc w:val="center"/>
            </w:pPr>
          </w:p>
        </w:tc>
      </w:tr>
    </w:tbl>
    <w:p w14:paraId="0692DE5C" w14:textId="77777777" w:rsidR="00743C26" w:rsidRDefault="00743C26" w:rsidP="00243B7A">
      <w:pPr>
        <w:pStyle w:val="Balk3"/>
      </w:pPr>
    </w:p>
    <w:p w14:paraId="42AC6806" w14:textId="6FE669C4" w:rsidR="00243B7A" w:rsidRDefault="00743C26" w:rsidP="00243B7A">
      <w:pPr>
        <w:pStyle w:val="Balk3"/>
      </w:pPr>
      <w:r>
        <w:t>LM5030 100-V Push-Pull Current Mode PWM Controller</w:t>
      </w:r>
    </w:p>
    <w:p w14:paraId="01777DE6" w14:textId="228CC5D6" w:rsidR="00743C26" w:rsidRPr="00111EC1" w:rsidRDefault="00743C26" w:rsidP="00743C26">
      <w:r>
        <w:t xml:space="preserve">LM5030 controller is chosen as controller since it is push-pull </w:t>
      </w:r>
      <w:proofErr w:type="gramStart"/>
      <w:r>
        <w:t>controller,</w:t>
      </w:r>
      <w:proofErr w:type="gramEnd"/>
      <w:r>
        <w:t xml:space="preserve"> it has voltage and current feedback, which will provide much accurate control and controller bonuses. Even if its lower limit of the controller, input voltage is appropriate for the application. </w:t>
      </w:r>
    </w:p>
    <w:p w14:paraId="1441CE0E" w14:textId="1C4685AF" w:rsidR="00111EC1" w:rsidRDefault="00111EC1" w:rsidP="00111EC1">
      <w:pPr>
        <w:pStyle w:val="Balk3"/>
      </w:pPr>
      <w:r>
        <w:t>Component 2</w:t>
      </w:r>
    </w:p>
    <w:p w14:paraId="53DB39D5" w14:textId="5B8A3788" w:rsidR="00111EC1" w:rsidRDefault="00111EC1" w:rsidP="00111EC1">
      <w:pPr>
        <w:rPr>
          <w:i/>
        </w:rPr>
      </w:pPr>
      <w:r>
        <w:rPr>
          <w:i/>
        </w:rPr>
        <w:t>Reason for this component is explained</w:t>
      </w:r>
    </w:p>
    <w:p w14:paraId="2902BDC0" w14:textId="75083BA2" w:rsidR="00743C26" w:rsidRDefault="00743C26" w:rsidP="00743C26">
      <w:pPr>
        <w:pStyle w:val="Balk3"/>
      </w:pPr>
      <w:r>
        <w:lastRenderedPageBreak/>
        <w:t>Component 3</w:t>
      </w:r>
    </w:p>
    <w:p w14:paraId="21A744AF" w14:textId="57E4B35B" w:rsidR="00743C26" w:rsidRDefault="00743C26" w:rsidP="00111EC1">
      <w:pPr>
        <w:rPr>
          <w:i/>
        </w:rPr>
      </w:pPr>
      <w:r>
        <w:rPr>
          <w:i/>
        </w:rPr>
        <w:t>Reason for this component is explained</w:t>
      </w:r>
    </w:p>
    <w:p w14:paraId="3BA48297" w14:textId="292627DF" w:rsidR="00111EC1" w:rsidRDefault="00111EC1" w:rsidP="00111EC1">
      <w:pPr>
        <w:pStyle w:val="Balk2"/>
      </w:pPr>
      <w:r>
        <w:tab/>
        <w:t>Design Decision</w:t>
      </w:r>
      <w:r>
        <w:tab/>
      </w:r>
    </w:p>
    <w:p w14:paraId="60814F58" w14:textId="78A4F52B" w:rsidR="00111EC1" w:rsidRDefault="000D287F" w:rsidP="00111EC1">
      <w:r>
        <w:tab/>
      </w:r>
      <w:r w:rsidR="00111EC1">
        <w:t xml:space="preserve">Since one of the most important requirements is isolation, applicable topologies are limited. At that point, based on the industrial experience, it is </w:t>
      </w:r>
      <w:r w:rsidR="007B03F5">
        <w:t>advised</w:t>
      </w:r>
      <w:r w:rsidR="00111EC1">
        <w:t xml:space="preserve"> that the most important </w:t>
      </w:r>
      <w:r>
        <w:t xml:space="preserve">component is the controller for the application. Therefore, the </w:t>
      </w:r>
      <w:r w:rsidR="006C0C81">
        <w:t>topology</w:t>
      </w:r>
      <w:r>
        <w:t xml:space="preserve"> must be built around the controller. Through the market research, </w:t>
      </w:r>
      <w:proofErr w:type="spellStart"/>
      <w:r>
        <w:t>Flyback</w:t>
      </w:r>
      <w:proofErr w:type="spellEnd"/>
      <w:r>
        <w:t xml:space="preserve"> and Push-Pull c</w:t>
      </w:r>
      <w:r w:rsidR="006C0C81">
        <w:t>ontrollers</w:t>
      </w:r>
      <w:r>
        <w:t xml:space="preserve"> are found.</w:t>
      </w:r>
      <w:r w:rsidR="00111EC1">
        <w:t xml:space="preserve"> </w:t>
      </w:r>
      <w:proofErr w:type="spellStart"/>
      <w:r w:rsidR="00111EC1">
        <w:t>Hiper-Optik</w:t>
      </w:r>
      <w:proofErr w:type="spellEnd"/>
      <w:r w:rsidR="00111EC1">
        <w:t xml:space="preserve"> </w:t>
      </w:r>
      <w:proofErr w:type="spellStart"/>
      <w:r w:rsidR="00111EC1">
        <w:t>Basküler</w:t>
      </w:r>
      <w:proofErr w:type="spellEnd"/>
      <w:r w:rsidR="00111EC1">
        <w:t xml:space="preserve"> Converter chose Push-Pull topology to be implemented. </w:t>
      </w:r>
      <w:r>
        <w:t xml:space="preserve">Some of the </w:t>
      </w:r>
      <w:r w:rsidR="006C0C81">
        <w:t>reasons</w:t>
      </w:r>
      <w:r>
        <w:t xml:space="preserve"> to choose Push-Pull converter are following</w:t>
      </w:r>
    </w:p>
    <w:p w14:paraId="1DED5F99" w14:textId="3FFC689A" w:rsidR="000D287F" w:rsidRDefault="000D287F" w:rsidP="000D287F">
      <w:pPr>
        <w:pStyle w:val="ListeParagraf"/>
        <w:numPr>
          <w:ilvl w:val="0"/>
          <w:numId w:val="2"/>
        </w:numPr>
      </w:pPr>
      <w:r w:rsidRPr="000D287F">
        <w:t xml:space="preserve">Reduced voltage stress: In a push-pull converter, the primary winding of the transformer operates in a center-tapped configuration, allowing for symmetrical voltage waveforms. </w:t>
      </w:r>
      <w:proofErr w:type="gramStart"/>
      <w:r w:rsidRPr="000D287F">
        <w:t>This result</w:t>
      </w:r>
      <w:r>
        <w:t>s</w:t>
      </w:r>
      <w:proofErr w:type="gramEnd"/>
      <w:r w:rsidRPr="000D287F">
        <w:t xml:space="preserve"> in reduced voltage stress on the primary side components compared to a </w:t>
      </w:r>
      <w:proofErr w:type="spellStart"/>
      <w:r w:rsidRPr="000D287F">
        <w:t>flyback</w:t>
      </w:r>
      <w:proofErr w:type="spellEnd"/>
      <w:r w:rsidRPr="000D287F">
        <w:t xml:space="preserve"> converter.</w:t>
      </w:r>
    </w:p>
    <w:p w14:paraId="5145B901" w14:textId="3932BEBC" w:rsidR="000D287F" w:rsidRDefault="000D287F" w:rsidP="000D287F">
      <w:pPr>
        <w:pStyle w:val="ListeParagraf"/>
        <w:numPr>
          <w:ilvl w:val="0"/>
          <w:numId w:val="2"/>
        </w:numPr>
      </w:pPr>
      <w:r w:rsidRPr="000D287F">
        <w:t xml:space="preserve">Higher efficiency: Push-pull converters typically exhibit higher efficiency compared to </w:t>
      </w:r>
      <w:proofErr w:type="spellStart"/>
      <w:r w:rsidRPr="000D287F">
        <w:t>flyback</w:t>
      </w:r>
      <w:proofErr w:type="spellEnd"/>
      <w:r w:rsidRPr="000D287F">
        <w:t xml:space="preserve"> converters. The symmetrical operation of the push-pull configuration helps to minimize power losses and improve overall converter efficiency.</w:t>
      </w:r>
    </w:p>
    <w:p w14:paraId="328FBA27" w14:textId="3684253F" w:rsidR="000D287F" w:rsidRDefault="000D287F" w:rsidP="000D287F">
      <w:pPr>
        <w:pStyle w:val="ListeParagraf"/>
        <w:numPr>
          <w:ilvl w:val="0"/>
          <w:numId w:val="2"/>
        </w:numPr>
      </w:pPr>
      <w:r w:rsidRPr="000D287F">
        <w:t xml:space="preserve">Lower output ripple: The push-pull converter's center-tapped transformer configuration and its ability to operate in a continuous current mode result in lower output voltage ripple compared to a </w:t>
      </w:r>
      <w:proofErr w:type="spellStart"/>
      <w:r w:rsidRPr="000D287F">
        <w:t>flyback</w:t>
      </w:r>
      <w:proofErr w:type="spellEnd"/>
      <w:r w:rsidRPr="000D287F">
        <w:t xml:space="preserve"> converter. This can be beneficial for applications requiring lower output voltage ripple.</w:t>
      </w:r>
    </w:p>
    <w:p w14:paraId="25FED331" w14:textId="77777777" w:rsidR="000D287F" w:rsidRDefault="000D287F" w:rsidP="000D287F">
      <w:pPr>
        <w:pStyle w:val="ListeParagraf"/>
        <w:numPr>
          <w:ilvl w:val="0"/>
          <w:numId w:val="2"/>
        </w:numPr>
      </w:pPr>
      <w:r>
        <w:t>Utilizing 2 switches: It is decided that for both of the converter topologies, 2 switches implementation should be done. At that point, it is stated that “if two switches will be controlled, then it should be push-pull”.</w:t>
      </w:r>
    </w:p>
    <w:p w14:paraId="756F61BE" w14:textId="74C7D7D8" w:rsidR="00BB6BB3" w:rsidRDefault="00E2501D" w:rsidP="000D287F">
      <w:r>
        <w:tab/>
      </w:r>
      <w:r w:rsidR="00BB6BB3">
        <w:t>Next, turns ratio is supposed to be chosen. Based on the Push-Pull input output relationship, duty cycle limits, input voltage range and output voltage, N</w:t>
      </w:r>
      <w:r w:rsidR="00BB6BB3">
        <w:rPr>
          <w:vertAlign w:val="subscript"/>
        </w:rPr>
        <w:t>2</w:t>
      </w:r>
      <w:r w:rsidR="00BB6BB3">
        <w:t>/N</w:t>
      </w:r>
      <w:r w:rsidR="00BB6BB3">
        <w:rPr>
          <w:vertAlign w:val="subscript"/>
        </w:rPr>
        <w:t>1</w:t>
      </w:r>
      <w:r w:rsidR="00BB6BB3">
        <w:t xml:space="preserve"> is decided as 40/9 and duty cycle is set as 0.3&lt;D&lt;0.45, to not operate at upper limits and to not increase burden of output capacitor. </w:t>
      </w:r>
    </w:p>
    <w:p w14:paraId="24BE78D2" w14:textId="19049619" w:rsidR="00D55BBD" w:rsidRDefault="00D55BBD" w:rsidP="00D55BBD">
      <w:pPr>
        <w:jc w:val="center"/>
        <w:rPr>
          <w:rFonts w:eastAsiaTheme="minorEastAsia"/>
        </w:rPr>
      </w:pPr>
      <w:r>
        <w:rPr>
          <w:noProof/>
        </w:rPr>
        <w:drawing>
          <wp:inline distT="0" distB="0" distL="0" distR="0" wp14:anchorId="67BACDCD" wp14:editId="0FC1CDE5">
            <wp:extent cx="2219325" cy="438150"/>
            <wp:effectExtent l="0" t="0" r="9525" b="0"/>
            <wp:docPr id="50" name="Resi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19325" cy="438150"/>
                    </a:xfrm>
                    <a:prstGeom prst="rect">
                      <a:avLst/>
                    </a:prstGeom>
                    <a:noFill/>
                    <a:ln>
                      <a:noFill/>
                    </a:ln>
                  </pic:spPr>
                </pic:pic>
              </a:graphicData>
            </a:graphic>
          </wp:inline>
        </w:drawing>
      </w:r>
    </w:p>
    <w:p w14:paraId="3A2DD6A6" w14:textId="77777777" w:rsidR="00D55BBD" w:rsidRDefault="00D55BBD" w:rsidP="00D55BBD">
      <w:r>
        <w:t>Based on the duty cycle and V</w:t>
      </w:r>
      <w:r>
        <w:rPr>
          <w:vertAlign w:val="subscript"/>
        </w:rPr>
        <w:t>in</w:t>
      </w:r>
      <w:r>
        <w:t>-</w:t>
      </w:r>
      <w:proofErr w:type="spellStart"/>
      <w:r>
        <w:t>V</w:t>
      </w:r>
      <w:r>
        <w:rPr>
          <w:vertAlign w:val="subscript"/>
        </w:rPr>
        <w:t>out</w:t>
      </w:r>
      <w:proofErr w:type="spellEnd"/>
      <w:r>
        <w:t xml:space="preserve"> relation, </w:t>
      </w:r>
      <w:proofErr w:type="spellStart"/>
      <w:r>
        <w:t>N</w:t>
      </w:r>
      <w:r>
        <w:rPr>
          <w:vertAlign w:val="subscript"/>
        </w:rPr>
        <w:t>seconday</w:t>
      </w:r>
      <w:proofErr w:type="spellEnd"/>
      <w:r>
        <w:t>/</w:t>
      </w:r>
      <w:proofErr w:type="spellStart"/>
      <w:r>
        <w:t>N</w:t>
      </w:r>
      <w:r>
        <w:rPr>
          <w:vertAlign w:val="subscript"/>
        </w:rPr>
        <w:t>primary</w:t>
      </w:r>
      <w:proofErr w:type="spellEnd"/>
      <w:r>
        <w:t>=40/9 is chosen.</w:t>
      </w:r>
    </w:p>
    <w:p w14:paraId="0B90674A" w14:textId="3C49A8E9" w:rsidR="00D55BBD" w:rsidRDefault="00D55BBD" w:rsidP="00D55BBD">
      <w:pPr>
        <w:jc w:val="center"/>
        <w:rPr>
          <w:rFonts w:eastAsiaTheme="minorEastAsia"/>
        </w:rPr>
      </w:pPr>
      <w:r>
        <w:rPr>
          <w:noProof/>
        </w:rPr>
        <w:lastRenderedPageBreak/>
        <w:drawing>
          <wp:inline distT="0" distB="0" distL="0" distR="0" wp14:anchorId="04762457" wp14:editId="6E869687">
            <wp:extent cx="1609725" cy="485775"/>
            <wp:effectExtent l="0" t="0" r="9525" b="0"/>
            <wp:docPr id="49"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09725" cy="485775"/>
                    </a:xfrm>
                    <a:prstGeom prst="rect">
                      <a:avLst/>
                    </a:prstGeom>
                    <a:noFill/>
                    <a:ln>
                      <a:noFill/>
                    </a:ln>
                  </pic:spPr>
                </pic:pic>
              </a:graphicData>
            </a:graphic>
          </wp:inline>
        </w:drawing>
      </w:r>
    </w:p>
    <w:p w14:paraId="3DD73236" w14:textId="10486E0A" w:rsidR="00D55BBD" w:rsidRDefault="00D55BBD" w:rsidP="00D55BBD">
      <w:pPr>
        <w:jc w:val="center"/>
        <w:rPr>
          <w:rFonts w:eastAsiaTheme="minorEastAsia"/>
        </w:rPr>
      </w:pPr>
      <w:r>
        <w:rPr>
          <w:noProof/>
        </w:rPr>
        <w:drawing>
          <wp:inline distT="0" distB="0" distL="0" distR="0" wp14:anchorId="435CE28A" wp14:editId="2091B138">
            <wp:extent cx="2124075" cy="428625"/>
            <wp:effectExtent l="0" t="0" r="9525" b="0"/>
            <wp:docPr id="48" name="Resi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24075" cy="428625"/>
                    </a:xfrm>
                    <a:prstGeom prst="rect">
                      <a:avLst/>
                    </a:prstGeom>
                    <a:noFill/>
                    <a:ln>
                      <a:noFill/>
                    </a:ln>
                  </pic:spPr>
                </pic:pic>
              </a:graphicData>
            </a:graphic>
          </wp:inline>
        </w:drawing>
      </w:r>
    </w:p>
    <w:p w14:paraId="03AE2188" w14:textId="2E139E1C" w:rsidR="00D55BBD" w:rsidRDefault="00D55BBD" w:rsidP="00D55BBD">
      <w:pPr>
        <w:jc w:val="center"/>
        <w:rPr>
          <w:rFonts w:eastAsiaTheme="minorEastAsia"/>
        </w:rPr>
      </w:pPr>
      <w:r>
        <w:rPr>
          <w:noProof/>
        </w:rPr>
        <w:drawing>
          <wp:inline distT="0" distB="0" distL="0" distR="0" wp14:anchorId="5D6BA62B" wp14:editId="1CA62CDB">
            <wp:extent cx="2124075" cy="428625"/>
            <wp:effectExtent l="0" t="0" r="9525" b="0"/>
            <wp:docPr id="47"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24075" cy="428625"/>
                    </a:xfrm>
                    <a:prstGeom prst="rect">
                      <a:avLst/>
                    </a:prstGeom>
                    <a:noFill/>
                    <a:ln>
                      <a:noFill/>
                    </a:ln>
                  </pic:spPr>
                </pic:pic>
              </a:graphicData>
            </a:graphic>
          </wp:inline>
        </w:drawing>
      </w:r>
    </w:p>
    <w:p w14:paraId="4A48FEB3" w14:textId="37A9855E" w:rsidR="00D55BBD" w:rsidRDefault="00D55BBD" w:rsidP="00D55BBD">
      <w:pPr>
        <w:jc w:val="center"/>
        <w:rPr>
          <w:rFonts w:eastAsiaTheme="minorEastAsia"/>
        </w:rPr>
      </w:pPr>
      <w:r>
        <w:rPr>
          <w:noProof/>
        </w:rPr>
        <w:drawing>
          <wp:inline distT="0" distB="0" distL="0" distR="0" wp14:anchorId="05D297E4" wp14:editId="4D2FA3BE">
            <wp:extent cx="2124075" cy="428625"/>
            <wp:effectExtent l="0" t="0" r="9525" b="0"/>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24075" cy="428625"/>
                    </a:xfrm>
                    <a:prstGeom prst="rect">
                      <a:avLst/>
                    </a:prstGeom>
                    <a:noFill/>
                    <a:ln>
                      <a:noFill/>
                    </a:ln>
                  </pic:spPr>
                </pic:pic>
              </a:graphicData>
            </a:graphic>
          </wp:inline>
        </w:drawing>
      </w:r>
    </w:p>
    <w:p w14:paraId="6D5FFDE1" w14:textId="77777777" w:rsidR="00D55BBD" w:rsidRDefault="00D55BBD" w:rsidP="00D55BBD">
      <w:pPr>
        <w:rPr>
          <w:rFonts w:eastAsiaTheme="minorEastAsia"/>
        </w:rPr>
      </w:pPr>
      <w:r>
        <w:rPr>
          <w:rFonts w:eastAsiaTheme="minorEastAsia"/>
        </w:rPr>
        <w:t>Therefore, duty cycle range is found as</w:t>
      </w:r>
    </w:p>
    <w:p w14:paraId="5372A46D" w14:textId="5FFEF0A2" w:rsidR="00D55BBD" w:rsidRPr="00D55BBD" w:rsidRDefault="00D55BBD" w:rsidP="00D55BBD">
      <w:pPr>
        <w:jc w:val="center"/>
        <w:rPr>
          <w:rFonts w:eastAsiaTheme="minorEastAsia"/>
        </w:rPr>
      </w:pPr>
      <w:r>
        <w:rPr>
          <w:noProof/>
        </w:rPr>
        <w:drawing>
          <wp:inline distT="0" distB="0" distL="0" distR="0" wp14:anchorId="7B19B840" wp14:editId="1C738FFB">
            <wp:extent cx="1076325" cy="266700"/>
            <wp:effectExtent l="0" t="0" r="9525" b="0"/>
            <wp:docPr id="45" name="Resi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76325" cy="266700"/>
                    </a:xfrm>
                    <a:prstGeom prst="rect">
                      <a:avLst/>
                    </a:prstGeom>
                    <a:noFill/>
                    <a:ln>
                      <a:noFill/>
                    </a:ln>
                  </pic:spPr>
                </pic:pic>
              </a:graphicData>
            </a:graphic>
          </wp:inline>
        </w:drawing>
      </w:r>
    </w:p>
    <w:p w14:paraId="0C46BBCB" w14:textId="5F40F698" w:rsidR="00E2501D" w:rsidRDefault="00BB6BB3" w:rsidP="000D287F">
      <w:r>
        <w:tab/>
      </w:r>
      <w:r w:rsidR="00D55BBD">
        <w:t>B</w:t>
      </w:r>
      <w:r w:rsidR="00E2501D">
        <w:t xml:space="preserve">ased on the frequency range of the controller, </w:t>
      </w:r>
      <w:proofErr w:type="gramStart"/>
      <w:r w:rsidR="00E2501D">
        <w:t>100kHz</w:t>
      </w:r>
      <w:proofErr w:type="gramEnd"/>
      <w:r w:rsidR="00E2501D">
        <w:t xml:space="preserve"> switching frequency is decided. After, some working conditions are set, such as magnetic field is set as 0.2T, current density is set as 4A/mm</w:t>
      </w:r>
      <w:r w:rsidR="00E2501D">
        <w:rPr>
          <w:vertAlign w:val="superscript"/>
        </w:rPr>
        <w:t>2</w:t>
      </w:r>
      <w:r w:rsidR="007B231F">
        <w:t>. Based on the output v</w:t>
      </w:r>
      <w:r>
        <w:t xml:space="preserve">oltage, switching frequency, magnetic field and current density, Core-Window area is decided. </w:t>
      </w:r>
      <w:r w:rsidR="007B231F">
        <w:t>After, a core is chosen and according to its dimensions, numbers of primary and secondary windings are calculated. Then, primary referred L</w:t>
      </w:r>
      <w:r w:rsidR="007B231F">
        <w:rPr>
          <w:vertAlign w:val="subscript"/>
        </w:rPr>
        <w:t>m</w:t>
      </w:r>
      <w:r w:rsidR="007B231F">
        <w:t xml:space="preserve"> is calculated by using number of turns and core specifications. </w:t>
      </w:r>
      <w:r w:rsidR="00A0506E">
        <w:t xml:space="preserve">Based on the max expected current to be flown and, required cable cross sectional area is calculated. Then, due to skin effect, appropriate </w:t>
      </w:r>
      <w:proofErr w:type="spellStart"/>
      <w:r w:rsidR="00A0506E">
        <w:t>awg</w:t>
      </w:r>
      <w:proofErr w:type="spellEnd"/>
      <w:r w:rsidR="00A0506E">
        <w:t xml:space="preserve"> cable is decided and required numbers of parallel cables are calculated. Finally, </w:t>
      </w:r>
      <w:proofErr w:type="spellStart"/>
      <w:r w:rsidR="00A0506E">
        <w:t>kcu</w:t>
      </w:r>
      <w:proofErr w:type="spellEnd"/>
      <w:r w:rsidR="00A0506E">
        <w:t xml:space="preserve"> is calculated to observe whether the design is under-design or over-design or proper. </w:t>
      </w:r>
    </w:p>
    <w:p w14:paraId="45BC618B" w14:textId="12092DCC" w:rsidR="00A4736B" w:rsidRDefault="00A4736B" w:rsidP="00A4736B">
      <w:pPr>
        <w:jc w:val="center"/>
        <w:rPr>
          <w:rFonts w:eastAsiaTheme="minorEastAsia" w:cstheme="majorBidi"/>
        </w:rPr>
      </w:pPr>
      <w:r>
        <w:rPr>
          <w:noProof/>
        </w:rPr>
        <w:drawing>
          <wp:inline distT="0" distB="0" distL="0" distR="0" wp14:anchorId="738CE37D" wp14:editId="088283DB">
            <wp:extent cx="1114425" cy="266700"/>
            <wp:effectExtent l="0" t="0" r="9525" b="0"/>
            <wp:docPr id="52" name="Resi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14425" cy="266700"/>
                    </a:xfrm>
                    <a:prstGeom prst="rect">
                      <a:avLst/>
                    </a:prstGeom>
                    <a:noFill/>
                    <a:ln>
                      <a:noFill/>
                    </a:ln>
                  </pic:spPr>
                </pic:pic>
              </a:graphicData>
            </a:graphic>
          </wp:inline>
        </w:drawing>
      </w:r>
    </w:p>
    <w:p w14:paraId="66F6EC3B" w14:textId="34061E80" w:rsidR="00A4736B" w:rsidRDefault="00A4736B" w:rsidP="00A4736B">
      <w:pPr>
        <w:jc w:val="center"/>
        <w:rPr>
          <w:rFonts w:eastAsiaTheme="minorEastAsia" w:cstheme="majorBidi"/>
        </w:rPr>
      </w:pPr>
      <w:r>
        <w:rPr>
          <w:noProof/>
        </w:rPr>
        <w:drawing>
          <wp:inline distT="0" distB="0" distL="0" distR="0" wp14:anchorId="7F003349" wp14:editId="7DE42255">
            <wp:extent cx="2209800" cy="266700"/>
            <wp:effectExtent l="0" t="0" r="0" b="0"/>
            <wp:docPr id="51" name="Resi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09800" cy="266700"/>
                    </a:xfrm>
                    <a:prstGeom prst="rect">
                      <a:avLst/>
                    </a:prstGeom>
                    <a:noFill/>
                    <a:ln>
                      <a:noFill/>
                    </a:ln>
                  </pic:spPr>
                </pic:pic>
              </a:graphicData>
            </a:graphic>
          </wp:inline>
        </w:drawing>
      </w:r>
    </w:p>
    <w:p w14:paraId="7752A1E8" w14:textId="3456BD65" w:rsidR="00FC563D" w:rsidRPr="00552549" w:rsidRDefault="004E6885" w:rsidP="00FC563D">
      <w:pPr>
        <w:pStyle w:val="ListeParagraf"/>
        <w:rPr>
          <w:rFonts w:eastAsiaTheme="minorEastAsia"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B</m:t>
              </m:r>
            </m:e>
            <m:sub>
              <m:r>
                <w:rPr>
                  <w:rFonts w:ascii="Cambria Math" w:eastAsiaTheme="minorEastAsia" w:hAnsi="Cambria Math" w:cstheme="majorBidi"/>
                </w:rPr>
                <m:t>max</m:t>
              </m:r>
            </m:sub>
          </m:sSub>
          <m:r>
            <w:rPr>
              <w:rFonts w:ascii="Cambria Math" w:eastAsiaTheme="minorEastAsia" w:hAnsi="Cambria Math" w:cstheme="majorBidi"/>
            </w:rPr>
            <m:t>=0.02T</m:t>
          </m:r>
          <m:d>
            <m:dPr>
              <m:ctrlPr>
                <w:rPr>
                  <w:rFonts w:ascii="Cambria Math" w:eastAsiaTheme="minorEastAsia" w:hAnsi="Cambria Math" w:cstheme="majorBidi"/>
                  <w:i/>
                </w:rPr>
              </m:ctrlPr>
            </m:dPr>
            <m:e>
              <m:r>
                <w:rPr>
                  <w:rFonts w:ascii="Cambria Math" w:eastAsiaTheme="minorEastAsia" w:hAnsi="Cambria Math" w:cstheme="majorBidi"/>
                </w:rPr>
                <m:t>reason explained later</m:t>
              </m:r>
            </m:e>
          </m:d>
          <m:r>
            <w:rPr>
              <w:rFonts w:ascii="Cambria Math" w:eastAsiaTheme="minorEastAsia" w:hAnsi="Cambria Math" w:cstheme="majorBidi"/>
            </w:rPr>
            <m:t xml:space="preserve">  J=4</m:t>
          </m:r>
          <m:f>
            <m:fPr>
              <m:ctrlPr>
                <w:rPr>
                  <w:rFonts w:ascii="Cambria Math" w:eastAsiaTheme="minorEastAsia" w:hAnsi="Cambria Math" w:cstheme="majorBidi"/>
                  <w:i/>
                </w:rPr>
              </m:ctrlPr>
            </m:fPr>
            <m:num>
              <m:r>
                <w:rPr>
                  <w:rFonts w:ascii="Cambria Math" w:eastAsiaTheme="minorEastAsia" w:hAnsi="Cambria Math" w:cstheme="majorBidi"/>
                </w:rPr>
                <m:t>A</m:t>
              </m:r>
            </m:num>
            <m:den>
              <m:r>
                <w:rPr>
                  <w:rFonts w:ascii="Cambria Math" w:eastAsiaTheme="minorEastAsia" w:hAnsi="Cambria Math" w:cstheme="majorBidi"/>
                </w:rPr>
                <m:t>m</m:t>
              </m:r>
              <m:sSup>
                <m:sSupPr>
                  <m:ctrlPr>
                    <w:rPr>
                      <w:rFonts w:ascii="Cambria Math" w:eastAsiaTheme="minorEastAsia" w:hAnsi="Cambria Math" w:cstheme="majorBidi"/>
                      <w:i/>
                    </w:rPr>
                  </m:ctrlPr>
                </m:sSupPr>
                <m:e>
                  <m:r>
                    <w:rPr>
                      <w:rFonts w:ascii="Cambria Math" w:eastAsiaTheme="minorEastAsia" w:hAnsi="Cambria Math" w:cstheme="majorBidi"/>
                    </w:rPr>
                    <m:t>m</m:t>
                  </m:r>
                </m:e>
                <m:sup>
                  <m:r>
                    <w:rPr>
                      <w:rFonts w:ascii="Cambria Math" w:eastAsiaTheme="minorEastAsia" w:hAnsi="Cambria Math" w:cstheme="majorBidi"/>
                    </w:rPr>
                    <m:t>2</m:t>
                  </m:r>
                </m:sup>
              </m:sSup>
            </m:den>
          </m:f>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D</m:t>
              </m:r>
            </m:e>
            <m:sub>
              <m:r>
                <w:rPr>
                  <w:rFonts w:ascii="Cambria Math" w:eastAsiaTheme="minorEastAsia" w:hAnsi="Cambria Math" w:cstheme="majorBidi"/>
                </w:rPr>
                <m:t>cma</m:t>
              </m:r>
            </m:sub>
          </m:sSub>
          <m:r>
            <w:rPr>
              <w:rFonts w:ascii="Cambria Math" w:eastAsiaTheme="minorEastAsia" w:hAnsi="Cambria Math" w:cstheme="majorBidi"/>
            </w:rPr>
            <m:t>=715 circ.  mils/A</m:t>
          </m:r>
        </m:oMath>
      </m:oMathPara>
    </w:p>
    <w:p w14:paraId="087DD5AD" w14:textId="381A35A5" w:rsidR="00A4736B" w:rsidRDefault="00A4736B" w:rsidP="00A4736B">
      <w:pPr>
        <w:pStyle w:val="ListeParagraf"/>
        <w:jc w:val="center"/>
        <w:rPr>
          <w:rFonts w:eastAsiaTheme="minorEastAsia" w:cstheme="majorBidi"/>
        </w:rPr>
      </w:pPr>
    </w:p>
    <w:p w14:paraId="5E7B0EBC" w14:textId="57E082AF" w:rsidR="00A4736B" w:rsidRDefault="00A4736B" w:rsidP="00A4736B">
      <w:pPr>
        <w:pStyle w:val="ListeParagraf"/>
        <w:rPr>
          <w:rFonts w:eastAsiaTheme="minorEastAsia" w:cstheme="majorBidi"/>
        </w:rPr>
      </w:pPr>
      <w:r>
        <w:rPr>
          <w:rFonts w:eastAsiaTheme="minorEastAsia" w:cstheme="majorBidi"/>
        </w:rPr>
        <w:t xml:space="preserve">Then, </w:t>
      </w:r>
      <w:r>
        <w:rPr>
          <w:noProof/>
          <w:position w:val="-20"/>
        </w:rPr>
        <w:drawing>
          <wp:inline distT="0" distB="0" distL="0" distR="0" wp14:anchorId="638168E5" wp14:editId="76A20EC0">
            <wp:extent cx="485775" cy="266700"/>
            <wp:effectExtent l="0" t="0" r="9525" b="0"/>
            <wp:docPr id="54" name="Resi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85775" cy="266700"/>
                    </a:xfrm>
                    <a:prstGeom prst="rect">
                      <a:avLst/>
                    </a:prstGeom>
                    <a:noFill/>
                    <a:ln>
                      <a:noFill/>
                    </a:ln>
                  </pic:spPr>
                </pic:pic>
              </a:graphicData>
            </a:graphic>
          </wp:inline>
        </w:drawing>
      </w:r>
      <w:r>
        <w:rPr>
          <w:rFonts w:eastAsiaTheme="minorEastAsia" w:cstheme="majorBidi"/>
        </w:rPr>
        <w:t xml:space="preserve"> is calculated as</w:t>
      </w:r>
    </w:p>
    <w:p w14:paraId="203A4CE1" w14:textId="1A80486B" w:rsidR="00FC563D" w:rsidRPr="009679AE" w:rsidRDefault="004E6885" w:rsidP="00FC563D">
      <w:pPr>
        <w:pStyle w:val="ListeParagraf"/>
        <w:rPr>
          <w:rFonts w:eastAsiaTheme="minorEastAsia"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a</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c</m:t>
              </m:r>
            </m:sub>
          </m:sSub>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P</m:t>
                  </m:r>
                </m:e>
                <m:sub>
                  <m:r>
                    <w:rPr>
                      <w:rFonts w:ascii="Cambria Math" w:eastAsiaTheme="minorEastAsia" w:hAnsi="Cambria Math" w:cstheme="majorBidi"/>
                    </w:rPr>
                    <m:t>o</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D</m:t>
                  </m:r>
                </m:e>
                <m:sub>
                  <m:r>
                    <w:rPr>
                      <w:rFonts w:ascii="Cambria Math" w:eastAsiaTheme="minorEastAsia" w:hAnsi="Cambria Math" w:cstheme="majorBidi"/>
                    </w:rPr>
                    <m:t>cma</m:t>
                  </m:r>
                </m:sub>
              </m:sSub>
            </m:num>
            <m:den>
              <m:sSub>
                <m:sSubPr>
                  <m:ctrlPr>
                    <w:rPr>
                      <w:rFonts w:ascii="Cambria Math" w:eastAsiaTheme="minorEastAsia" w:hAnsi="Cambria Math" w:cstheme="majorBidi"/>
                      <w:i/>
                    </w:rPr>
                  </m:ctrlPr>
                </m:sSubPr>
                <m:e>
                  <m:r>
                    <w:rPr>
                      <w:rFonts w:ascii="Cambria Math" w:eastAsiaTheme="minorEastAsia" w:hAnsi="Cambria Math" w:cstheme="majorBidi"/>
                    </w:rPr>
                    <m:t>K</m:t>
                  </m:r>
                </m:e>
                <m:sub>
                  <m:r>
                    <w:rPr>
                      <w:rFonts w:ascii="Cambria Math" w:eastAsiaTheme="minorEastAsia" w:hAnsi="Cambria Math" w:cstheme="majorBidi"/>
                    </w:rPr>
                    <m:t>t</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B</m:t>
                  </m:r>
                </m:e>
                <m:sub>
                  <m:r>
                    <w:rPr>
                      <w:rFonts w:ascii="Cambria Math" w:eastAsiaTheme="minorEastAsia" w:hAnsi="Cambria Math" w:cstheme="majorBidi"/>
                    </w:rPr>
                    <m:t>max</m:t>
                  </m:r>
                </m:sub>
              </m:sSub>
              <m:r>
                <w:rPr>
                  <w:rFonts w:ascii="Cambria Math" w:eastAsiaTheme="minorEastAsia" w:hAnsi="Cambria Math" w:cstheme="majorBidi"/>
                </w:rPr>
                <m:t>*f</m:t>
              </m:r>
            </m:den>
          </m:f>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48W*</m:t>
              </m:r>
              <m:d>
                <m:dPr>
                  <m:ctrlPr>
                    <w:rPr>
                      <w:rFonts w:ascii="Cambria Math" w:eastAsiaTheme="minorEastAsia" w:hAnsi="Cambria Math" w:cstheme="majorBidi"/>
                      <w:i/>
                    </w:rPr>
                  </m:ctrlPr>
                </m:dPr>
                <m:e>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4</m:t>
                      </m:r>
                      <m:f>
                        <m:fPr>
                          <m:ctrlPr>
                            <w:rPr>
                              <w:rFonts w:ascii="Cambria Math" w:eastAsiaTheme="minorEastAsia" w:hAnsi="Cambria Math" w:cstheme="majorBidi"/>
                              <w:i/>
                            </w:rPr>
                          </m:ctrlPr>
                        </m:fPr>
                        <m:num>
                          <m:r>
                            <w:rPr>
                              <w:rFonts w:ascii="Cambria Math" w:eastAsiaTheme="minorEastAsia" w:hAnsi="Cambria Math" w:cstheme="majorBidi"/>
                            </w:rPr>
                            <m:t>A</m:t>
                          </m:r>
                        </m:num>
                        <m:den>
                          <m:r>
                            <w:rPr>
                              <w:rFonts w:ascii="Cambria Math" w:eastAsiaTheme="minorEastAsia" w:hAnsi="Cambria Math" w:cstheme="majorBidi"/>
                            </w:rPr>
                            <m:t>m</m:t>
                          </m:r>
                          <m:sSup>
                            <m:sSupPr>
                              <m:ctrlPr>
                                <w:rPr>
                                  <w:rFonts w:ascii="Cambria Math" w:eastAsiaTheme="minorEastAsia" w:hAnsi="Cambria Math" w:cstheme="majorBidi"/>
                                  <w:i/>
                                </w:rPr>
                              </m:ctrlPr>
                            </m:sSupPr>
                            <m:e>
                              <m:r>
                                <w:rPr>
                                  <w:rFonts w:ascii="Cambria Math" w:eastAsiaTheme="minorEastAsia" w:hAnsi="Cambria Math" w:cstheme="majorBidi"/>
                                </w:rPr>
                                <m:t>m</m:t>
                              </m:r>
                            </m:e>
                            <m:sup>
                              <m:r>
                                <w:rPr>
                                  <w:rFonts w:ascii="Cambria Math" w:eastAsiaTheme="minorEastAsia" w:hAnsi="Cambria Math" w:cstheme="majorBidi"/>
                                </w:rPr>
                                <m:t>2</m:t>
                              </m:r>
                            </m:sup>
                          </m:sSup>
                        </m:den>
                      </m:f>
                      <m:r>
                        <w:rPr>
                          <w:rFonts w:ascii="Cambria Math" w:eastAsiaTheme="minorEastAsia" w:hAnsi="Cambria Math" w:cstheme="majorBidi"/>
                        </w:rPr>
                        <m:t>*0.00035</m:t>
                      </m:r>
                    </m:den>
                  </m:f>
                </m:e>
              </m:d>
              <m:f>
                <m:fPr>
                  <m:ctrlPr>
                    <w:rPr>
                      <w:rFonts w:ascii="Cambria Math" w:eastAsiaTheme="minorEastAsia" w:hAnsi="Cambria Math" w:cstheme="majorBidi"/>
                      <w:i/>
                    </w:rPr>
                  </m:ctrlPr>
                </m:fPr>
                <m:num>
                  <m:r>
                    <w:rPr>
                      <w:rFonts w:ascii="Cambria Math" w:eastAsiaTheme="minorEastAsia" w:hAnsi="Cambria Math" w:cstheme="majorBidi"/>
                    </w:rPr>
                    <m:t>circular mils</m:t>
                  </m:r>
                </m:num>
                <m:den>
                  <m:r>
                    <w:rPr>
                      <w:rFonts w:ascii="Cambria Math" w:eastAsiaTheme="minorEastAsia" w:hAnsi="Cambria Math" w:cstheme="majorBidi"/>
                    </w:rPr>
                    <m:t>A</m:t>
                  </m:r>
                </m:den>
              </m:f>
            </m:num>
            <m:den>
              <m:r>
                <w:rPr>
                  <w:rFonts w:ascii="Cambria Math" w:eastAsiaTheme="minorEastAsia" w:hAnsi="Cambria Math" w:cstheme="majorBidi"/>
                </w:rPr>
                <m:t>0.001*200Gauss*100kHz</m:t>
              </m:r>
            </m:den>
          </m:f>
          <m:r>
            <w:rPr>
              <w:rFonts w:ascii="Cambria Math" w:eastAsiaTheme="minorEastAsia" w:hAnsi="Cambria Math" w:cstheme="majorBidi"/>
            </w:rPr>
            <m:t>=1.74</m:t>
          </m:r>
          <m:sSup>
            <m:sSupPr>
              <m:ctrlPr>
                <w:rPr>
                  <w:rFonts w:ascii="Cambria Math" w:eastAsiaTheme="minorEastAsia" w:hAnsi="Cambria Math" w:cstheme="majorBidi"/>
                  <w:i/>
                </w:rPr>
              </m:ctrlPr>
            </m:sSupPr>
            <m:e>
              <m:r>
                <w:rPr>
                  <w:rFonts w:ascii="Cambria Math" w:eastAsiaTheme="minorEastAsia" w:hAnsi="Cambria Math" w:cstheme="majorBidi"/>
                </w:rPr>
                <m:t>cm</m:t>
              </m:r>
            </m:e>
            <m:sup>
              <m:r>
                <w:rPr>
                  <w:rFonts w:ascii="Cambria Math" w:eastAsiaTheme="minorEastAsia" w:hAnsi="Cambria Math" w:cstheme="majorBidi"/>
                </w:rPr>
                <m:t>4</m:t>
              </m:r>
            </m:sup>
          </m:sSup>
        </m:oMath>
      </m:oMathPara>
    </w:p>
    <w:p w14:paraId="31F127AD" w14:textId="7CDC0860" w:rsidR="00A4736B" w:rsidRDefault="00A4736B" w:rsidP="00A4736B">
      <w:pPr>
        <w:pStyle w:val="ListeParagraf"/>
        <w:jc w:val="center"/>
        <w:rPr>
          <w:rFonts w:eastAsiaTheme="minorEastAsia" w:cstheme="majorBidi"/>
        </w:rPr>
      </w:pPr>
    </w:p>
    <w:p w14:paraId="761FAB13" w14:textId="6ABB6291" w:rsidR="00A0506E" w:rsidRDefault="00F65F25" w:rsidP="000D287F">
      <w:r>
        <w:pict w14:anchorId="3DB00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50.25pt">
            <v:imagedata r:id="rId18" o:title="a"/>
          </v:shape>
        </w:pict>
      </w:r>
    </w:p>
    <w:p w14:paraId="31C131AA" w14:textId="5B9B0A31" w:rsidR="00A4736B" w:rsidRDefault="00A4736B" w:rsidP="00A4736B">
      <w:pPr>
        <w:jc w:val="center"/>
      </w:pPr>
      <w:r>
        <w:t>Figure 1: Chosen Core Specifications</w:t>
      </w:r>
    </w:p>
    <w:p w14:paraId="61ABC020" w14:textId="77777777" w:rsidR="00FC563D" w:rsidRPr="00614237" w:rsidRDefault="004E6885" w:rsidP="00FC563D">
      <w:pPr>
        <w:pStyle w:val="ListeParagraf"/>
        <w:rPr>
          <w:rFonts w:eastAsiaTheme="minorEastAsia"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a</m:t>
              </m:r>
            </m:sub>
          </m:sSub>
          <m:r>
            <w:rPr>
              <w:rFonts w:ascii="Cambria Math" w:eastAsiaTheme="minorEastAsia" w:hAnsi="Cambria Math" w:cstheme="majorBidi"/>
            </w:rPr>
            <m:t>=5.37c</m:t>
          </m:r>
          <m:sSup>
            <m:sSupPr>
              <m:ctrlPr>
                <w:rPr>
                  <w:rFonts w:ascii="Cambria Math" w:eastAsiaTheme="minorEastAsia" w:hAnsi="Cambria Math" w:cstheme="majorBidi"/>
                  <w:i/>
                </w:rPr>
              </m:ctrlPr>
            </m:sSupPr>
            <m:e>
              <m:r>
                <w:rPr>
                  <w:rFonts w:ascii="Cambria Math" w:eastAsiaTheme="minorEastAsia" w:hAnsi="Cambria Math" w:cstheme="majorBidi"/>
                </w:rPr>
                <m:t>m</m:t>
              </m:r>
            </m:e>
            <m:sup>
              <m:r>
                <w:rPr>
                  <w:rFonts w:ascii="Cambria Math" w:eastAsiaTheme="minorEastAsia" w:hAnsi="Cambria Math" w:cstheme="majorBidi"/>
                </w:rPr>
                <m:t>2</m:t>
              </m:r>
            </m:sup>
          </m:sSup>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c</m:t>
              </m:r>
            </m:sub>
          </m:sSub>
          <m:r>
            <w:rPr>
              <w:rFonts w:ascii="Cambria Math" w:eastAsiaTheme="minorEastAsia" w:hAnsi="Cambria Math" w:cstheme="majorBidi"/>
            </w:rPr>
            <m:t>=5.4c</m:t>
          </m:r>
          <m:sSup>
            <m:sSupPr>
              <m:ctrlPr>
                <w:rPr>
                  <w:rFonts w:ascii="Cambria Math" w:eastAsiaTheme="minorEastAsia" w:hAnsi="Cambria Math" w:cstheme="majorBidi"/>
                  <w:i/>
                </w:rPr>
              </m:ctrlPr>
            </m:sSupPr>
            <m:e>
              <m:r>
                <w:rPr>
                  <w:rFonts w:ascii="Cambria Math" w:eastAsiaTheme="minorEastAsia" w:hAnsi="Cambria Math" w:cstheme="majorBidi"/>
                </w:rPr>
                <m:t>m</m:t>
              </m:r>
            </m:e>
            <m:sup>
              <m:r>
                <w:rPr>
                  <w:rFonts w:ascii="Cambria Math" w:eastAsiaTheme="minorEastAsia" w:hAnsi="Cambria Math" w:cstheme="majorBidi"/>
                </w:rPr>
                <m:t>2</m:t>
              </m:r>
            </m:sup>
          </m:sSup>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L</m:t>
              </m:r>
            </m:sub>
          </m:sSub>
          <m:r>
            <w:rPr>
              <w:rFonts w:ascii="Cambria Math" w:eastAsiaTheme="minorEastAsia" w:hAnsi="Cambria Math" w:cstheme="majorBidi"/>
            </w:rPr>
            <m:t>=300</m:t>
          </m:r>
          <m:f>
            <m:fPr>
              <m:ctrlPr>
                <w:rPr>
                  <w:rFonts w:ascii="Cambria Math" w:eastAsiaTheme="minorEastAsia" w:hAnsi="Cambria Math" w:cstheme="majorBidi"/>
                  <w:i/>
                </w:rPr>
              </m:ctrlPr>
            </m:fPr>
            <m:num>
              <m:r>
                <w:rPr>
                  <w:rFonts w:ascii="Cambria Math" w:eastAsiaTheme="minorEastAsia" w:hAnsi="Cambria Math" w:cstheme="majorBidi"/>
                </w:rPr>
                <m:t>nH</m:t>
              </m:r>
            </m:num>
            <m:den>
              <m:r>
                <w:rPr>
                  <w:rFonts w:ascii="Cambria Math" w:eastAsiaTheme="minorEastAsia" w:hAnsi="Cambria Math" w:cstheme="majorBidi"/>
                </w:rPr>
                <m:t>Tur</m:t>
              </m:r>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den>
          </m:f>
        </m:oMath>
      </m:oMathPara>
    </w:p>
    <w:p w14:paraId="14F66445" w14:textId="77777777" w:rsidR="00FC563D" w:rsidRPr="00614237" w:rsidRDefault="004E6885" w:rsidP="00FC563D">
      <w:pPr>
        <w:pStyle w:val="ListeParagraf"/>
        <w:ind w:right="-993"/>
        <w:rPr>
          <w:rFonts w:eastAsiaTheme="minorEastAsia"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N</m:t>
              </m:r>
            </m:e>
            <m:sub>
              <m:r>
                <w:rPr>
                  <w:rFonts w:ascii="Cambria Math" w:eastAsiaTheme="minorEastAsia" w:hAnsi="Cambria Math" w:cstheme="majorBidi"/>
                </w:rPr>
                <m:t>primary</m:t>
              </m:r>
            </m:sub>
          </m:sSub>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primary</m:t>
                  </m:r>
                </m:sub>
              </m:sSub>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10</m:t>
                  </m:r>
                </m:e>
                <m:sup>
                  <m:r>
                    <w:rPr>
                      <w:rFonts w:ascii="Cambria Math" w:eastAsiaTheme="minorEastAsia" w:hAnsi="Cambria Math" w:cstheme="majorBidi"/>
                    </w:rPr>
                    <m:t>8</m:t>
                  </m:r>
                </m:sup>
              </m:sSup>
            </m:num>
            <m:den>
              <m:r>
                <w:rPr>
                  <w:rFonts w:ascii="Cambria Math" w:eastAsiaTheme="minorEastAsia" w:hAnsi="Cambria Math" w:cstheme="majorBidi"/>
                </w:rPr>
                <m:t>4*B*</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c</m:t>
                  </m:r>
                </m:sub>
              </m:sSub>
              <m:r>
                <w:rPr>
                  <w:rFonts w:ascii="Cambria Math" w:eastAsiaTheme="minorEastAsia" w:hAnsi="Cambria Math" w:cstheme="majorBidi"/>
                </w:rPr>
                <m:t>*f</m:t>
              </m:r>
            </m:den>
          </m:f>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12V*</m:t>
              </m:r>
              <m:sSup>
                <m:sSupPr>
                  <m:ctrlPr>
                    <w:rPr>
                      <w:rFonts w:ascii="Cambria Math" w:eastAsiaTheme="minorEastAsia" w:hAnsi="Cambria Math" w:cstheme="majorBidi"/>
                      <w:i/>
                    </w:rPr>
                  </m:ctrlPr>
                </m:sSupPr>
                <m:e>
                  <m:r>
                    <w:rPr>
                      <w:rFonts w:ascii="Cambria Math" w:eastAsiaTheme="minorEastAsia" w:hAnsi="Cambria Math" w:cstheme="majorBidi"/>
                    </w:rPr>
                    <m:t>10</m:t>
                  </m:r>
                </m:e>
                <m:sup>
                  <m:r>
                    <w:rPr>
                      <w:rFonts w:ascii="Cambria Math" w:eastAsiaTheme="minorEastAsia" w:hAnsi="Cambria Math" w:cstheme="majorBidi"/>
                    </w:rPr>
                    <m:t>8</m:t>
                  </m:r>
                </m:sup>
              </m:sSup>
            </m:num>
            <m:den>
              <m:r>
                <w:rPr>
                  <w:rFonts w:ascii="Cambria Math" w:eastAsiaTheme="minorEastAsia" w:hAnsi="Cambria Math" w:cstheme="majorBidi"/>
                </w:rPr>
                <m:t>4*2000 Gauss*5.37c</m:t>
              </m:r>
              <m:sSup>
                <m:sSupPr>
                  <m:ctrlPr>
                    <w:rPr>
                      <w:rFonts w:ascii="Cambria Math" w:eastAsiaTheme="minorEastAsia" w:hAnsi="Cambria Math" w:cstheme="majorBidi"/>
                      <w:i/>
                    </w:rPr>
                  </m:ctrlPr>
                </m:sSupPr>
                <m:e>
                  <m:r>
                    <w:rPr>
                      <w:rFonts w:ascii="Cambria Math" w:eastAsiaTheme="minorEastAsia" w:hAnsi="Cambria Math" w:cstheme="majorBidi"/>
                    </w:rPr>
                    <m:t>m</m:t>
                  </m:r>
                </m:e>
                <m:sup>
                  <m:r>
                    <w:rPr>
                      <w:rFonts w:ascii="Cambria Math" w:eastAsiaTheme="minorEastAsia" w:hAnsi="Cambria Math" w:cstheme="majorBidi"/>
                    </w:rPr>
                    <m:t>2</m:t>
                  </m:r>
                </m:sup>
              </m:sSup>
              <m:r>
                <w:rPr>
                  <w:rFonts w:ascii="Cambria Math" w:eastAsiaTheme="minorEastAsia" w:hAnsi="Cambria Math" w:cstheme="majorBidi"/>
                </w:rPr>
                <m:t>*100kHz</m:t>
              </m:r>
            </m:den>
          </m:f>
          <m:r>
            <w:rPr>
              <w:rFonts w:ascii="Cambria Math" w:eastAsiaTheme="minorEastAsia" w:hAnsi="Cambria Math" w:cstheme="majorBidi"/>
            </w:rPr>
            <m:t>=2.79 Turns≅3 Turns</m:t>
          </m:r>
        </m:oMath>
      </m:oMathPara>
    </w:p>
    <w:p w14:paraId="4B7159F9" w14:textId="77777777" w:rsidR="00FC563D" w:rsidRPr="00E41005" w:rsidRDefault="004E6885" w:rsidP="00FC563D">
      <w:pPr>
        <w:pStyle w:val="ListeParagraf"/>
        <w:rPr>
          <w:rFonts w:eastAsiaTheme="minorEastAsia"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N</m:t>
              </m:r>
            </m:e>
            <m:sub>
              <m:r>
                <w:rPr>
                  <w:rFonts w:ascii="Cambria Math" w:eastAsiaTheme="minorEastAsia" w:hAnsi="Cambria Math" w:cstheme="majorBidi"/>
                </w:rPr>
                <m:t>secondary</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N</m:t>
              </m:r>
            </m:e>
            <m:sub>
              <m:r>
                <w:rPr>
                  <w:rFonts w:ascii="Cambria Math" w:eastAsiaTheme="minorEastAsia" w:hAnsi="Cambria Math" w:cstheme="majorBidi"/>
                </w:rPr>
                <m:t>primary</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40</m:t>
              </m:r>
            </m:num>
            <m:den>
              <m:r>
                <w:rPr>
                  <w:rFonts w:ascii="Cambria Math" w:eastAsiaTheme="minorEastAsia" w:hAnsi="Cambria Math" w:cstheme="majorBidi"/>
                </w:rPr>
                <m:t>9</m:t>
              </m:r>
            </m:den>
          </m:f>
          <m:r>
            <w:rPr>
              <w:rFonts w:ascii="Cambria Math" w:eastAsiaTheme="minorEastAsia" w:hAnsi="Cambria Math" w:cstheme="majorBidi"/>
            </w:rPr>
            <m:t>=13.33 Turns≅13 Turns</m:t>
          </m:r>
        </m:oMath>
      </m:oMathPara>
    </w:p>
    <w:p w14:paraId="5695740E" w14:textId="77777777" w:rsidR="00FC563D" w:rsidRPr="00FC563D" w:rsidRDefault="004E6885" w:rsidP="00FC563D">
      <w:pPr>
        <w:pStyle w:val="ListeParagraf"/>
        <w:rPr>
          <w:rFonts w:eastAsiaTheme="minorEastAsia"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L</m:t>
              </m:r>
            </m:e>
            <m:sub>
              <m:r>
                <w:rPr>
                  <w:rFonts w:ascii="Cambria Math" w:eastAsiaTheme="minorEastAsia" w:hAnsi="Cambria Math" w:cstheme="majorBidi"/>
                </w:rPr>
                <m:t>m</m:t>
              </m:r>
            </m:sub>
          </m:sSub>
          <m:r>
            <w:rPr>
              <w:rFonts w:ascii="Cambria Math" w:eastAsiaTheme="minorEastAsia" w:hAnsi="Cambria Math" w:cstheme="majorBidi"/>
            </w:rPr>
            <m:t>=</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N</m:t>
                          </m:r>
                        </m:e>
                        <m:sub>
                          <m:r>
                            <w:rPr>
                              <w:rFonts w:ascii="Cambria Math" w:eastAsiaTheme="minorEastAsia" w:hAnsi="Cambria Math" w:cstheme="majorBidi"/>
                            </w:rPr>
                            <m:t>primary</m:t>
                          </m:r>
                        </m:sub>
                      </m:sSub>
                    </m:num>
                    <m:den>
                      <m:sSup>
                        <m:sSupPr>
                          <m:ctrlPr>
                            <w:rPr>
                              <w:rFonts w:ascii="Cambria Math" w:eastAsiaTheme="minorEastAsia" w:hAnsi="Cambria Math" w:cstheme="majorBidi"/>
                              <w:i/>
                            </w:rPr>
                          </m:ctrlPr>
                        </m:sSupPr>
                        <m:e>
                          <m:r>
                            <w:rPr>
                              <w:rFonts w:ascii="Cambria Math" w:eastAsiaTheme="minorEastAsia" w:hAnsi="Cambria Math" w:cstheme="majorBidi"/>
                            </w:rPr>
                            <m:t>10</m:t>
                          </m:r>
                        </m:e>
                        <m:sup>
                          <m:r>
                            <w:rPr>
                              <w:rFonts w:ascii="Cambria Math" w:eastAsiaTheme="minorEastAsia" w:hAnsi="Cambria Math" w:cstheme="majorBidi"/>
                            </w:rPr>
                            <m:t>3</m:t>
                          </m:r>
                        </m:sup>
                      </m:sSup>
                    </m:den>
                  </m:f>
                </m:e>
              </m:d>
            </m:e>
            <m:sup>
              <m:r>
                <w:rPr>
                  <w:rFonts w:ascii="Cambria Math" w:eastAsiaTheme="minorEastAsia" w:hAnsi="Cambria Math" w:cstheme="majorBidi"/>
                </w:rPr>
                <m:t>2</m:t>
              </m:r>
            </m:sup>
          </m:sSup>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L</m:t>
              </m:r>
            </m:sub>
          </m:sSub>
          <m:r>
            <w:rPr>
              <w:rFonts w:ascii="Cambria Math" w:eastAsiaTheme="minorEastAsia" w:hAnsi="Cambria Math" w:cstheme="majorBidi"/>
            </w:rPr>
            <m:t>=2.7mH</m:t>
          </m:r>
        </m:oMath>
      </m:oMathPara>
    </w:p>
    <w:p w14:paraId="219C4FBC" w14:textId="77777777" w:rsidR="00FC563D" w:rsidRPr="00E41005" w:rsidRDefault="00FC563D" w:rsidP="00FC563D">
      <w:pPr>
        <w:pStyle w:val="ListeParagraf"/>
        <w:rPr>
          <w:rFonts w:eastAsiaTheme="minorEastAsia" w:cstheme="majorBidi"/>
        </w:rPr>
      </w:pPr>
    </w:p>
    <w:p w14:paraId="6A188496" w14:textId="77777777" w:rsidR="00FC563D" w:rsidRPr="00C826EE" w:rsidRDefault="004E6885" w:rsidP="00FC563D">
      <w:pPr>
        <w:ind w:left="360"/>
        <w:rPr>
          <w:rFonts w:eastAsiaTheme="minorEastAsia"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secondary,rms</m:t>
              </m:r>
            </m:sub>
          </m:sSub>
          <m:r>
            <w:rPr>
              <w:rFonts w:ascii="Cambria Math" w:eastAsiaTheme="minorEastAsia" w:hAnsi="Cambria Math" w:cstheme="majorBidi"/>
            </w:rPr>
            <m:t>=</m:t>
          </m:r>
          <m:rad>
            <m:radPr>
              <m:degHide m:val="1"/>
              <m:ctrlPr>
                <w:rPr>
                  <w:rFonts w:ascii="Cambria Math" w:eastAsiaTheme="minorEastAsia" w:hAnsi="Cambria Math" w:cstheme="majorBidi"/>
                  <w:i/>
                </w:rPr>
              </m:ctrlPr>
            </m:radPr>
            <m:deg/>
            <m:e>
              <m:r>
                <w:rPr>
                  <w:rFonts w:ascii="Cambria Math" w:eastAsiaTheme="minorEastAsia" w:hAnsi="Cambria Math" w:cstheme="majorBidi"/>
                </w:rPr>
                <m:t>D*</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o</m:t>
                  </m:r>
                </m:sub>
                <m:sup>
                  <m:r>
                    <w:rPr>
                      <w:rFonts w:ascii="Cambria Math" w:eastAsiaTheme="minorEastAsia" w:hAnsi="Cambria Math" w:cstheme="majorBidi"/>
                    </w:rPr>
                    <m:t>2</m:t>
                  </m:r>
                </m:sup>
              </m:sSubSup>
              <m:r>
                <w:rPr>
                  <w:rFonts w:ascii="Cambria Math" w:eastAsiaTheme="minorEastAsia" w:hAnsi="Cambria Math" w:cstheme="majorBidi"/>
                </w:rPr>
                <m:t>+2*D*</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o</m:t>
                              </m:r>
                            </m:sub>
                          </m:sSub>
                        </m:num>
                        <m:den>
                          <m:r>
                            <w:rPr>
                              <w:rFonts w:ascii="Cambria Math" w:eastAsiaTheme="minorEastAsia" w:hAnsi="Cambria Math" w:cstheme="majorBidi"/>
                            </w:rPr>
                            <m:t>2</m:t>
                          </m:r>
                        </m:den>
                      </m:f>
                    </m:e>
                  </m:d>
                </m:e>
                <m:sup>
                  <m:r>
                    <w:rPr>
                      <w:rFonts w:ascii="Cambria Math" w:eastAsiaTheme="minorEastAsia" w:hAnsi="Cambria Math" w:cstheme="majorBidi"/>
                    </w:rPr>
                    <m:t>2</m:t>
                  </m:r>
                </m:sup>
              </m:sSup>
            </m:e>
          </m:rad>
          <m:r>
            <w:rPr>
              <w:rFonts w:ascii="Cambria Math" w:eastAsiaTheme="minorEastAsia" w:hAnsi="Cambria Math" w:cstheme="majorBidi"/>
            </w:rPr>
            <m:t>=</m:t>
          </m:r>
          <m:rad>
            <m:radPr>
              <m:degHide m:val="1"/>
              <m:ctrlPr>
                <w:rPr>
                  <w:rFonts w:ascii="Cambria Math" w:eastAsiaTheme="minorEastAsia" w:hAnsi="Cambria Math" w:cstheme="majorBidi"/>
                  <w:i/>
                </w:rPr>
              </m:ctrlPr>
            </m:radPr>
            <m:deg/>
            <m:e>
              <m:r>
                <w:rPr>
                  <w:rFonts w:ascii="Cambria Math" w:eastAsiaTheme="minorEastAsia" w:hAnsi="Cambria Math" w:cstheme="majorBidi"/>
                </w:rPr>
                <m:t>0.45*</m:t>
              </m:r>
              <m:sSup>
                <m:sSupPr>
                  <m:ctrlPr>
                    <w:rPr>
                      <w:rFonts w:ascii="Cambria Math" w:eastAsiaTheme="minorEastAsia" w:hAnsi="Cambria Math" w:cstheme="majorBidi"/>
                      <w:i/>
                    </w:rPr>
                  </m:ctrlPr>
                </m:sSupPr>
                <m:e>
                  <m:r>
                    <w:rPr>
                      <w:rFonts w:ascii="Cambria Math" w:eastAsiaTheme="minorEastAsia" w:hAnsi="Cambria Math" w:cstheme="majorBidi"/>
                    </w:rPr>
                    <m:t>1</m:t>
                  </m:r>
                </m:e>
                <m:sup>
                  <m:r>
                    <w:rPr>
                      <w:rFonts w:ascii="Cambria Math" w:eastAsiaTheme="minorEastAsia" w:hAnsi="Cambria Math" w:cstheme="majorBidi"/>
                    </w:rPr>
                    <m:t>2</m:t>
                  </m:r>
                </m:sup>
              </m:sSup>
              <m:r>
                <w:rPr>
                  <w:rFonts w:ascii="Cambria Math" w:eastAsiaTheme="minorEastAsia" w:hAnsi="Cambria Math" w:cstheme="majorBidi"/>
                </w:rPr>
                <m:t>+2*0.45*</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2</m:t>
                          </m:r>
                        </m:den>
                      </m:f>
                    </m:e>
                  </m:d>
                </m:e>
                <m:sup>
                  <m:r>
                    <w:rPr>
                      <w:rFonts w:ascii="Cambria Math" w:eastAsiaTheme="minorEastAsia" w:hAnsi="Cambria Math" w:cstheme="majorBidi"/>
                    </w:rPr>
                    <m:t>2</m:t>
                  </m:r>
                </m:sup>
              </m:sSup>
            </m:e>
          </m:rad>
          <m:r>
            <w:rPr>
              <w:rFonts w:ascii="Cambria Math" w:eastAsiaTheme="minorEastAsia" w:hAnsi="Cambria Math" w:cstheme="majorBidi"/>
            </w:rPr>
            <m:t>=0.82A</m:t>
          </m:r>
        </m:oMath>
      </m:oMathPara>
    </w:p>
    <w:p w14:paraId="49A35512" w14:textId="77777777" w:rsidR="00FC563D" w:rsidRPr="00C826EE" w:rsidRDefault="004E6885" w:rsidP="00FC563D">
      <w:pPr>
        <w:ind w:left="360"/>
        <w:rPr>
          <w:rFonts w:eastAsiaTheme="minorEastAsia"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primary,rms</m:t>
              </m:r>
            </m:sub>
          </m:sSub>
          <m:r>
            <w:rPr>
              <w:rFonts w:ascii="Cambria Math" w:eastAsiaTheme="minorEastAsia" w:hAnsi="Cambria Math" w:cstheme="majorBidi"/>
            </w:rPr>
            <m:t>=</m:t>
          </m:r>
          <m:rad>
            <m:radPr>
              <m:degHide m:val="1"/>
              <m:ctrlPr>
                <w:rPr>
                  <w:rFonts w:ascii="Cambria Math" w:eastAsiaTheme="minorEastAsia" w:hAnsi="Cambria Math" w:cstheme="majorBidi"/>
                  <w:i/>
                </w:rPr>
              </m:ctrlPr>
            </m:radPr>
            <m:deg/>
            <m:e>
              <m:r>
                <w:rPr>
                  <w:rFonts w:ascii="Cambria Math" w:eastAsiaTheme="minorEastAsia" w:hAnsi="Cambria Math" w:cstheme="majorBidi"/>
                </w:rPr>
                <m:t>0.45×</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pri, average</m:t>
                  </m:r>
                </m:sub>
                <m:sup>
                  <m:r>
                    <w:rPr>
                      <w:rFonts w:ascii="Cambria Math" w:eastAsiaTheme="minorEastAsia" w:hAnsi="Cambria Math" w:cstheme="majorBidi"/>
                    </w:rPr>
                    <m:t>2</m:t>
                  </m:r>
                </m:sup>
              </m:sSubSup>
            </m:e>
          </m:rad>
          <m:r>
            <w:rPr>
              <w:rFonts w:ascii="Cambria Math" w:eastAsiaTheme="minorEastAsia" w:hAnsi="Cambria Math" w:cstheme="majorBidi"/>
            </w:rPr>
            <m:t>=2.68A</m:t>
          </m:r>
        </m:oMath>
      </m:oMathPara>
    </w:p>
    <w:p w14:paraId="1A036091" w14:textId="11044285" w:rsidR="00FC563D" w:rsidRPr="00C826EE" w:rsidRDefault="00FC563D" w:rsidP="00FC563D">
      <w:pPr>
        <w:ind w:left="360"/>
        <w:rPr>
          <w:rFonts w:eastAsiaTheme="minorEastAsia" w:cstheme="majorBidi"/>
        </w:rPr>
      </w:pPr>
      <m:oMathPara>
        <m:oMath>
          <m:r>
            <w:rPr>
              <w:rFonts w:ascii="Cambria Math" w:eastAsiaTheme="minorEastAsia" w:hAnsi="Cambria Math" w:cstheme="majorBidi"/>
            </w:rPr>
            <w:lastRenderedPageBreak/>
            <m:t>J=</m:t>
          </m:r>
          <m:f>
            <m:fPr>
              <m:ctrlPr>
                <w:rPr>
                  <w:rFonts w:ascii="Cambria Math" w:eastAsiaTheme="minorEastAsia" w:hAnsi="Cambria Math" w:cstheme="majorBidi"/>
                  <w:i/>
                </w:rPr>
              </m:ctrlPr>
            </m:fPr>
            <m:num>
              <m:r>
                <w:rPr>
                  <w:rFonts w:ascii="Cambria Math" w:eastAsiaTheme="minorEastAsia" w:hAnsi="Cambria Math" w:cstheme="majorBidi"/>
                </w:rPr>
                <m:t>I</m:t>
              </m:r>
            </m:num>
            <m:den>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cable</m:t>
                  </m:r>
                </m:sub>
              </m:sSub>
            </m:den>
          </m:f>
          <m:r>
            <w:rPr>
              <w:rFonts w:ascii="Cambria Math" w:eastAsiaTheme="minorEastAsia" w:hAnsi="Cambria Math" w:cstheme="majorBidi"/>
            </w:rPr>
            <m:t xml:space="preserve">   ⇒   4</m:t>
          </m:r>
          <m:f>
            <m:fPr>
              <m:ctrlPr>
                <w:rPr>
                  <w:rFonts w:ascii="Cambria Math" w:eastAsiaTheme="minorEastAsia" w:hAnsi="Cambria Math" w:cstheme="majorBidi"/>
                  <w:i/>
                </w:rPr>
              </m:ctrlPr>
            </m:fPr>
            <m:num>
              <m:r>
                <w:rPr>
                  <w:rFonts w:ascii="Cambria Math" w:eastAsiaTheme="minorEastAsia" w:hAnsi="Cambria Math" w:cstheme="majorBidi"/>
                </w:rPr>
                <m:t>A</m:t>
              </m:r>
            </m:num>
            <m:den>
              <m:r>
                <w:rPr>
                  <w:rFonts w:ascii="Cambria Math" w:eastAsiaTheme="minorEastAsia" w:hAnsi="Cambria Math" w:cstheme="majorBidi"/>
                </w:rPr>
                <m:t>m</m:t>
              </m:r>
              <m:sSup>
                <m:sSupPr>
                  <m:ctrlPr>
                    <w:rPr>
                      <w:rFonts w:ascii="Cambria Math" w:eastAsiaTheme="minorEastAsia" w:hAnsi="Cambria Math" w:cstheme="majorBidi"/>
                      <w:i/>
                    </w:rPr>
                  </m:ctrlPr>
                </m:sSupPr>
                <m:e>
                  <m:r>
                    <w:rPr>
                      <w:rFonts w:ascii="Cambria Math" w:eastAsiaTheme="minorEastAsia" w:hAnsi="Cambria Math" w:cstheme="majorBidi"/>
                    </w:rPr>
                    <m:t>m</m:t>
                  </m:r>
                </m:e>
                <m:sup>
                  <m:r>
                    <w:rPr>
                      <w:rFonts w:ascii="Cambria Math" w:eastAsiaTheme="minorEastAsia" w:hAnsi="Cambria Math" w:cstheme="majorBidi"/>
                    </w:rPr>
                    <m:t>2</m:t>
                  </m:r>
                </m:sup>
              </m:sSup>
            </m:den>
          </m:f>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0.82A</m:t>
              </m:r>
            </m:num>
            <m:den>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sec</m:t>
                  </m:r>
                </m:sub>
              </m:sSub>
            </m:den>
          </m:f>
          <m:r>
            <w:rPr>
              <w:rFonts w:ascii="Cambria Math" w:eastAsiaTheme="minorEastAsia" w:hAnsi="Cambria Math" w:cstheme="majorBidi"/>
            </w:rPr>
            <m:t xml:space="preserve">   ⇒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sec</m:t>
              </m:r>
            </m:sub>
          </m:sSub>
          <m:r>
            <w:rPr>
              <w:rFonts w:ascii="Cambria Math" w:eastAsiaTheme="minorEastAsia" w:hAnsi="Cambria Math" w:cstheme="majorBidi"/>
            </w:rPr>
            <m:t>=0.21m</m:t>
          </m:r>
          <m:sSup>
            <m:sSupPr>
              <m:ctrlPr>
                <w:rPr>
                  <w:rFonts w:ascii="Cambria Math" w:eastAsiaTheme="minorEastAsia" w:hAnsi="Cambria Math" w:cstheme="majorBidi"/>
                  <w:i/>
                </w:rPr>
              </m:ctrlPr>
            </m:sSupPr>
            <m:e>
              <m:r>
                <w:rPr>
                  <w:rFonts w:ascii="Cambria Math" w:eastAsiaTheme="minorEastAsia" w:hAnsi="Cambria Math" w:cstheme="majorBidi"/>
                </w:rPr>
                <m:t>m</m:t>
              </m:r>
            </m:e>
            <m:sup>
              <m:r>
                <w:rPr>
                  <w:rFonts w:ascii="Cambria Math" w:eastAsiaTheme="minorEastAsia" w:hAnsi="Cambria Math" w:cstheme="majorBidi"/>
                </w:rPr>
                <m:t>2</m:t>
              </m:r>
            </m:sup>
          </m:sSup>
          <m:r>
            <w:rPr>
              <w:rFonts w:ascii="Cambria Math" w:eastAsiaTheme="minorEastAsia" w:hAnsi="Cambria Math" w:cstheme="majorBidi"/>
            </w:rPr>
            <m:t xml:space="preserve"> at least</m:t>
          </m:r>
        </m:oMath>
      </m:oMathPara>
    </w:p>
    <w:p w14:paraId="0E9C6A07" w14:textId="41C7BA44" w:rsidR="00FC563D" w:rsidRPr="00C826EE" w:rsidRDefault="00FC563D" w:rsidP="00FC563D">
      <w:pPr>
        <w:ind w:left="360"/>
        <w:rPr>
          <w:rFonts w:eastAsiaTheme="minorEastAsia" w:cstheme="majorBidi"/>
        </w:rPr>
      </w:pPr>
      <m:oMathPara>
        <m:oMath>
          <m:r>
            <w:rPr>
              <w:rFonts w:ascii="Cambria Math" w:eastAsiaTheme="minorEastAsia" w:hAnsi="Cambria Math" w:cstheme="majorBidi"/>
            </w:rPr>
            <m:t>J=</m:t>
          </m:r>
          <m:f>
            <m:fPr>
              <m:ctrlPr>
                <w:rPr>
                  <w:rFonts w:ascii="Cambria Math" w:eastAsiaTheme="minorEastAsia" w:hAnsi="Cambria Math" w:cstheme="majorBidi"/>
                  <w:i/>
                </w:rPr>
              </m:ctrlPr>
            </m:fPr>
            <m:num>
              <m:r>
                <w:rPr>
                  <w:rFonts w:ascii="Cambria Math" w:eastAsiaTheme="minorEastAsia" w:hAnsi="Cambria Math" w:cstheme="majorBidi"/>
                </w:rPr>
                <m:t>I</m:t>
              </m:r>
            </m:num>
            <m:den>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cable</m:t>
                  </m:r>
                </m:sub>
              </m:sSub>
            </m:den>
          </m:f>
          <m:r>
            <w:rPr>
              <w:rFonts w:ascii="Cambria Math" w:eastAsiaTheme="minorEastAsia" w:hAnsi="Cambria Math" w:cstheme="majorBidi"/>
            </w:rPr>
            <m:t xml:space="preserve">   ⇒   4</m:t>
          </m:r>
          <m:f>
            <m:fPr>
              <m:ctrlPr>
                <w:rPr>
                  <w:rFonts w:ascii="Cambria Math" w:eastAsiaTheme="minorEastAsia" w:hAnsi="Cambria Math" w:cstheme="majorBidi"/>
                  <w:i/>
                </w:rPr>
              </m:ctrlPr>
            </m:fPr>
            <m:num>
              <m:r>
                <w:rPr>
                  <w:rFonts w:ascii="Cambria Math" w:eastAsiaTheme="minorEastAsia" w:hAnsi="Cambria Math" w:cstheme="majorBidi"/>
                </w:rPr>
                <m:t>A</m:t>
              </m:r>
            </m:num>
            <m:den>
              <m:r>
                <w:rPr>
                  <w:rFonts w:ascii="Cambria Math" w:eastAsiaTheme="minorEastAsia" w:hAnsi="Cambria Math" w:cstheme="majorBidi"/>
                </w:rPr>
                <m:t>m</m:t>
              </m:r>
              <m:sSup>
                <m:sSupPr>
                  <m:ctrlPr>
                    <w:rPr>
                      <w:rFonts w:ascii="Cambria Math" w:eastAsiaTheme="minorEastAsia" w:hAnsi="Cambria Math" w:cstheme="majorBidi"/>
                      <w:i/>
                    </w:rPr>
                  </m:ctrlPr>
                </m:sSupPr>
                <m:e>
                  <m:r>
                    <w:rPr>
                      <w:rFonts w:ascii="Cambria Math" w:eastAsiaTheme="minorEastAsia" w:hAnsi="Cambria Math" w:cstheme="majorBidi"/>
                    </w:rPr>
                    <m:t>m</m:t>
                  </m:r>
                </m:e>
                <m:sup>
                  <m:r>
                    <w:rPr>
                      <w:rFonts w:ascii="Cambria Math" w:eastAsiaTheme="minorEastAsia" w:hAnsi="Cambria Math" w:cstheme="majorBidi"/>
                    </w:rPr>
                    <m:t>2</m:t>
                  </m:r>
                </m:sup>
              </m:sSup>
            </m:den>
          </m:f>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2.68A</m:t>
              </m:r>
            </m:num>
            <m:den>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pri</m:t>
                  </m:r>
                </m:sub>
              </m:sSub>
            </m:den>
          </m:f>
          <m:r>
            <w:rPr>
              <w:rFonts w:ascii="Cambria Math" w:eastAsiaTheme="minorEastAsia" w:hAnsi="Cambria Math" w:cstheme="majorBidi"/>
            </w:rPr>
            <m:t xml:space="preserve">   ⇒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pri</m:t>
              </m:r>
            </m:sub>
          </m:sSub>
          <m:r>
            <w:rPr>
              <w:rFonts w:ascii="Cambria Math" w:eastAsiaTheme="minorEastAsia" w:hAnsi="Cambria Math" w:cstheme="majorBidi"/>
            </w:rPr>
            <m:t>=0.67m</m:t>
          </m:r>
          <m:sSup>
            <m:sSupPr>
              <m:ctrlPr>
                <w:rPr>
                  <w:rFonts w:ascii="Cambria Math" w:eastAsiaTheme="minorEastAsia" w:hAnsi="Cambria Math" w:cstheme="majorBidi"/>
                  <w:i/>
                </w:rPr>
              </m:ctrlPr>
            </m:sSupPr>
            <m:e>
              <m:r>
                <w:rPr>
                  <w:rFonts w:ascii="Cambria Math" w:eastAsiaTheme="minorEastAsia" w:hAnsi="Cambria Math" w:cstheme="majorBidi"/>
                </w:rPr>
                <m:t>m</m:t>
              </m:r>
            </m:e>
            <m:sup>
              <m:r>
                <w:rPr>
                  <w:rFonts w:ascii="Cambria Math" w:eastAsiaTheme="minorEastAsia" w:hAnsi="Cambria Math" w:cstheme="majorBidi"/>
                </w:rPr>
                <m:t>2</m:t>
              </m:r>
            </m:sup>
          </m:sSup>
          <m:r>
            <w:rPr>
              <w:rFonts w:ascii="Cambria Math" w:eastAsiaTheme="minorEastAsia" w:hAnsi="Cambria Math" w:cstheme="majorBidi"/>
            </w:rPr>
            <m:t xml:space="preserve"> at least</m:t>
          </m:r>
        </m:oMath>
      </m:oMathPara>
    </w:p>
    <w:p w14:paraId="65E2E5EC" w14:textId="769D059B" w:rsidR="00A4736B" w:rsidRDefault="00F65F25" w:rsidP="00A4736B">
      <w:pPr>
        <w:jc w:val="center"/>
        <w:rPr>
          <w:noProof/>
          <w14:ligatures w14:val="standardContextual"/>
        </w:rPr>
      </w:pPr>
      <w:r>
        <w:rPr>
          <w:noProof/>
          <w14:ligatures w14:val="standardContextual"/>
        </w:rPr>
        <w:pict w14:anchorId="5DFE479E">
          <v:shape id="_x0000_i1026" type="#_x0000_t75" style="width:453pt;height:54.75pt">
            <v:imagedata r:id="rId19" o:title="a"/>
          </v:shape>
        </w:pict>
      </w:r>
      <w:r>
        <w:rPr>
          <w:noProof/>
          <w14:ligatures w14:val="standardContextual"/>
        </w:rPr>
        <w:pict w14:anchorId="1D42A37F">
          <v:shape id="_x0000_i1027" type="#_x0000_t75" style="width:453pt;height:69pt">
            <v:imagedata r:id="rId20" o:title="a"/>
          </v:shape>
        </w:pict>
      </w:r>
    </w:p>
    <w:p w14:paraId="650D2F2A" w14:textId="713BB2F4" w:rsidR="00743C26" w:rsidRDefault="00743C26" w:rsidP="00A4736B">
      <w:pPr>
        <w:jc w:val="center"/>
      </w:pPr>
      <w:r>
        <w:rPr>
          <w:noProof/>
          <w14:ligatures w14:val="standardContextual"/>
        </w:rPr>
        <w:t>Figure 2: AWG Table</w:t>
      </w:r>
    </w:p>
    <w:p w14:paraId="419B7B9D" w14:textId="534C6505" w:rsidR="00FC563D" w:rsidRDefault="00FC563D" w:rsidP="00FC563D">
      <w:pPr>
        <w:ind w:left="360"/>
        <w:rPr>
          <w:rFonts w:eastAsiaTheme="minorEastAsia" w:cstheme="majorBidi"/>
        </w:rPr>
      </w:pPr>
      <w:r>
        <w:rPr>
          <w:rFonts w:eastAsiaTheme="minorEastAsia" w:cstheme="majorBidi"/>
        </w:rPr>
        <w:t xml:space="preserve">4x26AWG for secondary, which can operate with 100% skin depth at </w:t>
      </w:r>
      <w:proofErr w:type="gramStart"/>
      <w:r>
        <w:rPr>
          <w:rFonts w:eastAsiaTheme="minorEastAsia" w:cstheme="majorBidi"/>
        </w:rPr>
        <w:t>100kHz</w:t>
      </w:r>
      <w:proofErr w:type="gramEnd"/>
      <w:r>
        <w:rPr>
          <w:rFonts w:eastAsiaTheme="minorEastAsia" w:cstheme="majorBidi"/>
        </w:rPr>
        <w:t>.</w:t>
      </w:r>
    </w:p>
    <w:p w14:paraId="748DBD45" w14:textId="7CF8B3EC" w:rsidR="00FC563D" w:rsidRDefault="00FC563D" w:rsidP="00FC563D">
      <w:pPr>
        <w:ind w:left="360"/>
        <w:rPr>
          <w:rFonts w:eastAsiaTheme="minorEastAsia" w:cstheme="majorBidi"/>
        </w:rPr>
      </w:pPr>
      <w:r>
        <w:rPr>
          <w:rFonts w:eastAsiaTheme="minorEastAsia" w:cstheme="majorBidi"/>
        </w:rPr>
        <w:t>8x26AWG for primary, which can operate with 100% skin depth at 100kHz.</w:t>
      </w:r>
    </w:p>
    <w:p w14:paraId="5990E8FF" w14:textId="29138C8D" w:rsidR="00FC563D" w:rsidRPr="009A2FB1" w:rsidRDefault="004E6885" w:rsidP="00FC563D">
      <w:pPr>
        <w:ind w:left="360"/>
        <w:rPr>
          <w:rFonts w:eastAsiaTheme="minorEastAsia"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k</m:t>
              </m:r>
            </m:e>
            <m:sub>
              <m:r>
                <w:rPr>
                  <w:rFonts w:ascii="Cambria Math" w:eastAsiaTheme="minorEastAsia" w:hAnsi="Cambria Math" w:cstheme="majorBidi"/>
                </w:rPr>
                <m:t>cu</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2*</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pri,cable</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N</m:t>
                  </m:r>
                </m:e>
                <m:sub>
                  <m:r>
                    <w:rPr>
                      <w:rFonts w:ascii="Cambria Math" w:eastAsiaTheme="minorEastAsia" w:hAnsi="Cambria Math" w:cstheme="majorBidi"/>
                    </w:rPr>
                    <m:t>primary</m:t>
                  </m:r>
                </m:sub>
              </m:sSub>
              <m:r>
                <w:rPr>
                  <w:rFonts w:ascii="Cambria Math" w:eastAsiaTheme="minorEastAsia" w:hAnsi="Cambria Math" w:cstheme="majorBidi"/>
                </w:rPr>
                <m:t>+2*</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sec,cable</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N</m:t>
                  </m:r>
                </m:e>
                <m:sub>
                  <m:r>
                    <w:rPr>
                      <w:rFonts w:ascii="Cambria Math" w:eastAsiaTheme="minorEastAsia" w:hAnsi="Cambria Math" w:cstheme="majorBidi"/>
                    </w:rPr>
                    <m:t>secondary</m:t>
                  </m:r>
                </m:sub>
              </m:sSub>
            </m:num>
            <m:den>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a</m:t>
                  </m:r>
                </m:sub>
              </m:sSub>
            </m:den>
          </m:f>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2*1.026m</m:t>
              </m:r>
              <m:sSup>
                <m:sSupPr>
                  <m:ctrlPr>
                    <w:rPr>
                      <w:rFonts w:ascii="Cambria Math" w:eastAsiaTheme="minorEastAsia" w:hAnsi="Cambria Math" w:cstheme="majorBidi"/>
                      <w:i/>
                    </w:rPr>
                  </m:ctrlPr>
                </m:sSupPr>
                <m:e>
                  <m:r>
                    <w:rPr>
                      <w:rFonts w:ascii="Cambria Math" w:eastAsiaTheme="minorEastAsia" w:hAnsi="Cambria Math" w:cstheme="majorBidi"/>
                    </w:rPr>
                    <m:t>m</m:t>
                  </m:r>
                </m:e>
                <m:sup>
                  <m:r>
                    <w:rPr>
                      <w:rFonts w:ascii="Cambria Math" w:eastAsiaTheme="minorEastAsia" w:hAnsi="Cambria Math" w:cstheme="majorBidi"/>
                    </w:rPr>
                    <m:t>2</m:t>
                  </m:r>
                </m:sup>
              </m:sSup>
              <m:r>
                <w:rPr>
                  <w:rFonts w:ascii="Cambria Math" w:eastAsiaTheme="minorEastAsia" w:hAnsi="Cambria Math" w:cstheme="majorBidi"/>
                </w:rPr>
                <m:t>*3 Turns+2*0.513m</m:t>
              </m:r>
              <m:sSup>
                <m:sSupPr>
                  <m:ctrlPr>
                    <w:rPr>
                      <w:rFonts w:ascii="Cambria Math" w:eastAsiaTheme="minorEastAsia" w:hAnsi="Cambria Math" w:cstheme="majorBidi"/>
                      <w:i/>
                    </w:rPr>
                  </m:ctrlPr>
                </m:sSupPr>
                <m:e>
                  <m:r>
                    <w:rPr>
                      <w:rFonts w:ascii="Cambria Math" w:eastAsiaTheme="minorEastAsia" w:hAnsi="Cambria Math" w:cstheme="majorBidi"/>
                    </w:rPr>
                    <m:t>m</m:t>
                  </m:r>
                </m:e>
                <m:sup>
                  <m:r>
                    <w:rPr>
                      <w:rFonts w:ascii="Cambria Math" w:eastAsiaTheme="minorEastAsia" w:hAnsi="Cambria Math" w:cstheme="majorBidi"/>
                    </w:rPr>
                    <m:t>2</m:t>
                  </m:r>
                </m:sup>
              </m:sSup>
              <m:r>
                <w:rPr>
                  <w:rFonts w:ascii="Cambria Math" w:eastAsiaTheme="minorEastAsia" w:hAnsi="Cambria Math" w:cstheme="majorBidi"/>
                </w:rPr>
                <m:t>*13 Turns</m:t>
              </m:r>
            </m:num>
            <m:den>
              <m:r>
                <w:rPr>
                  <w:rFonts w:ascii="Cambria Math" w:eastAsiaTheme="minorEastAsia" w:hAnsi="Cambria Math" w:cstheme="majorBidi"/>
                </w:rPr>
                <m:t>537</m:t>
              </m:r>
              <m:sSup>
                <m:sSupPr>
                  <m:ctrlPr>
                    <w:rPr>
                      <w:rFonts w:ascii="Cambria Math" w:eastAsiaTheme="minorEastAsia" w:hAnsi="Cambria Math" w:cstheme="majorBidi"/>
                      <w:i/>
                    </w:rPr>
                  </m:ctrlPr>
                </m:sSupPr>
                <m:e>
                  <m:r>
                    <w:rPr>
                      <w:rFonts w:ascii="Cambria Math" w:eastAsiaTheme="minorEastAsia" w:hAnsi="Cambria Math" w:cstheme="majorBidi"/>
                    </w:rPr>
                    <m:t>mm</m:t>
                  </m:r>
                </m:e>
                <m:sup>
                  <m:r>
                    <w:rPr>
                      <w:rFonts w:ascii="Cambria Math" w:eastAsiaTheme="minorEastAsia" w:hAnsi="Cambria Math" w:cstheme="majorBidi"/>
                    </w:rPr>
                    <m:t>2</m:t>
                  </m:r>
                </m:sup>
              </m:sSup>
            </m:den>
          </m:f>
          <m:r>
            <w:rPr>
              <w:rFonts w:ascii="Cambria Math" w:eastAsiaTheme="minorEastAsia" w:hAnsi="Cambria Math" w:cstheme="majorBidi"/>
            </w:rPr>
            <m:t>=0.036</m:t>
          </m:r>
        </m:oMath>
      </m:oMathPara>
    </w:p>
    <w:p w14:paraId="274775ED" w14:textId="47B0A16E" w:rsidR="00FC563D" w:rsidRDefault="007B03F5" w:rsidP="007B03F5">
      <w:r>
        <w:tab/>
      </w:r>
      <w:r w:rsidR="00554626">
        <w:t>0.036</w:t>
      </w:r>
      <w:r w:rsidR="00FC563D">
        <w:t xml:space="preserve"> fill factor </w:t>
      </w:r>
      <w:r w:rsidR="00554626">
        <w:t>shows that the core is over design for the required specs and application</w:t>
      </w:r>
      <w:r w:rsidR="00FC563D">
        <w:t>.</w:t>
      </w:r>
      <w:r w:rsidR="00554626">
        <w:t xml:space="preserve"> Initially, more reasonable core with 0.34 fill factor was used</w:t>
      </w:r>
      <w:r>
        <w:t>, which is stated and show in Homework2 report</w:t>
      </w:r>
      <w:r w:rsidR="00554626">
        <w:t xml:space="preserve">. </w:t>
      </w:r>
      <w:r w:rsidR="004F06AD" w:rsidRPr="004F06AD">
        <w:rPr>
          <w:lang w:val="en"/>
        </w:rPr>
        <w:t>However, it was suspected during practice and testing that it might go into saturation, which was later found to be not the case.</w:t>
      </w:r>
      <w:r w:rsidR="00554626">
        <w:t xml:space="preserve"> To be sure that the core does not go into saturation region; maximum B field is decreased to 1/10 of initial design</w:t>
      </w:r>
      <w:r w:rsidR="00F17F77">
        <w:t>, which is the reason of 0.02T max B field</w:t>
      </w:r>
      <w:r w:rsidR="00554626">
        <w:t>. As a result, di</w:t>
      </w:r>
      <w:r w:rsidR="004F06AD">
        <w:t>mensions of the required core were</w:t>
      </w:r>
      <w:r w:rsidR="00554626">
        <w:t xml:space="preserve"> got bigger and fill factor decreased significantly.</w:t>
      </w:r>
      <w:r w:rsidR="004F06AD">
        <w:t xml:space="preserve"> It is also believed that initial core is also works perfectly.</w:t>
      </w:r>
    </w:p>
    <w:p w14:paraId="444FE735" w14:textId="77777777" w:rsidR="007B03F5" w:rsidRDefault="007B03F5" w:rsidP="007B03F5">
      <w:r>
        <w:tab/>
        <w:t xml:space="preserve">During the test it is observed that there is a great amount of power on the snubber circuits. In order to keep maintenance, high power resistances are used, which can withstand the power. </w:t>
      </w:r>
    </w:p>
    <w:p w14:paraId="3BABA381" w14:textId="7BC18D7C" w:rsidR="00243B7A" w:rsidRPr="00243B7A" w:rsidRDefault="007B03F5" w:rsidP="00743C26">
      <w:r>
        <w:tab/>
        <w:t>During the resear</w:t>
      </w:r>
      <w:r w:rsidR="00743C26">
        <w:t>ch, it is observed</w:t>
      </w:r>
      <w:r>
        <w:t xml:space="preserve"> that usually type 2 error </w:t>
      </w:r>
      <w:proofErr w:type="gramStart"/>
      <w:r>
        <w:t>amplifier</w:t>
      </w:r>
      <w:proofErr w:type="gramEnd"/>
      <w:r>
        <w:t xml:space="preserve"> is utilized </w:t>
      </w:r>
      <w:r w:rsidR="00743C26">
        <w:t xml:space="preserve">for the Push-Pull applications. Also, it has been observed that type 2 error amplifier is utilized with LM5030 controller. </w:t>
      </w:r>
    </w:p>
    <w:p w14:paraId="5175004D" w14:textId="59FFBE42" w:rsidR="00E82CD1" w:rsidRDefault="00E82CD1" w:rsidP="00E82CD1">
      <w:pPr>
        <w:pStyle w:val="Balk2"/>
      </w:pPr>
      <w:r>
        <w:lastRenderedPageBreak/>
        <w:tab/>
        <w:t>Topology</w:t>
      </w:r>
    </w:p>
    <w:p w14:paraId="4332D7BF" w14:textId="137AC2CF" w:rsidR="00E82CD1" w:rsidRDefault="00E82CD1" w:rsidP="00E82CD1">
      <w:pPr>
        <w:ind w:left="-709"/>
      </w:pPr>
    </w:p>
    <w:p w14:paraId="776ADEE3" w14:textId="5BAE8078" w:rsidR="00AC4CE5" w:rsidRDefault="00F65F25" w:rsidP="00AC4CE5">
      <w:pPr>
        <w:ind w:left="-709"/>
        <w:jc w:val="center"/>
      </w:pPr>
      <w:r>
        <w:pict w14:anchorId="50835249">
          <v:shape id="_x0000_i1028" type="#_x0000_t75" style="width:383.25pt;height:238.5pt">
            <v:imagedata r:id="rId21" o:title="a"/>
          </v:shape>
        </w:pict>
      </w:r>
    </w:p>
    <w:p w14:paraId="46E249C2" w14:textId="627E6FFE" w:rsidR="005A6353" w:rsidRDefault="005A6353" w:rsidP="00E82CD1">
      <w:pPr>
        <w:ind w:left="-709"/>
        <w:jc w:val="center"/>
      </w:pPr>
      <w:r>
        <w:t>Figure 3: Push-Pull Converter Topology</w:t>
      </w:r>
    </w:p>
    <w:p w14:paraId="62A867A0" w14:textId="5DDF0444" w:rsidR="00E82CD1" w:rsidRDefault="00B017F4" w:rsidP="00E82CD1">
      <w:pPr>
        <w:ind w:left="-709"/>
        <w:jc w:val="center"/>
      </w:pPr>
      <w:r>
        <w:t>Figure</w:t>
      </w:r>
      <w:r w:rsidR="005A6353">
        <w:t xml:space="preserve"> 4</w:t>
      </w:r>
      <w:r w:rsidR="00E82CD1">
        <w:t>: First Sheet of Topology</w:t>
      </w:r>
    </w:p>
    <w:p w14:paraId="084EBAC1" w14:textId="67902C4E" w:rsidR="00E82CD1" w:rsidRDefault="00E82CD1" w:rsidP="00E82CD1">
      <w:pPr>
        <w:ind w:left="-709"/>
        <w:jc w:val="center"/>
      </w:pPr>
    </w:p>
    <w:p w14:paraId="219034ED" w14:textId="26148F1A" w:rsidR="00E82CD1" w:rsidRDefault="00B017F4" w:rsidP="00335C18">
      <w:pPr>
        <w:ind w:left="-709"/>
        <w:jc w:val="center"/>
      </w:pPr>
      <w:r>
        <w:t>Figure</w:t>
      </w:r>
      <w:r w:rsidR="005A6353">
        <w:t xml:space="preserve"> 5</w:t>
      </w:r>
      <w:r w:rsidR="00E82CD1">
        <w:t>: Second Sheet of Topology</w:t>
      </w:r>
    </w:p>
    <w:p w14:paraId="16CD5238" w14:textId="263080AC" w:rsidR="00335C18" w:rsidRDefault="009730E1" w:rsidP="00743C26">
      <w:r>
        <w:tab/>
        <w:t>P</w:t>
      </w:r>
      <w:r w:rsidRPr="009730E1">
        <w:t>ush-pull converter is a type of DC-DC converter that uses a center-tapped transformer to convert a DC input voltage into a regulated DC output voltage. It is commonly used in power electronics applications where galvanic isolation and voltage conversion are required.</w:t>
      </w:r>
    </w:p>
    <w:p w14:paraId="6856AA2E" w14:textId="77777777" w:rsidR="009730E1" w:rsidRPr="009730E1" w:rsidRDefault="009730E1" w:rsidP="009730E1">
      <w:r w:rsidRPr="009730E1">
        <w:t>The basic operation of a push-pull converter involves the following stages:</w:t>
      </w:r>
    </w:p>
    <w:p w14:paraId="5FCB868B" w14:textId="77777777" w:rsidR="009730E1" w:rsidRPr="009730E1" w:rsidRDefault="009730E1" w:rsidP="009730E1">
      <w:pPr>
        <w:numPr>
          <w:ilvl w:val="0"/>
          <w:numId w:val="3"/>
        </w:numPr>
      </w:pPr>
      <w:r w:rsidRPr="009730E1">
        <w:t>Input Stage: The input stage consists of two switches, typically transistors, connected in a push-pull configuration. These switches alternate between conducting and non-conducting states based on a switching signal. When one switch is on, the other is off.</w:t>
      </w:r>
    </w:p>
    <w:p w14:paraId="1DF5688D" w14:textId="77777777" w:rsidR="009730E1" w:rsidRPr="009730E1" w:rsidRDefault="009730E1" w:rsidP="009730E1">
      <w:pPr>
        <w:numPr>
          <w:ilvl w:val="0"/>
          <w:numId w:val="3"/>
        </w:numPr>
      </w:pPr>
      <w:r w:rsidRPr="009730E1">
        <w:t>Transformer: The center-tapped transformer is connected to the switches in the input stage. The primary winding of the transformer is split into two halves, and the center tap is connected to the DC input voltage. As the switches alternate, the current flows alternately through the two halves of the primary winding.</w:t>
      </w:r>
    </w:p>
    <w:p w14:paraId="4C50C820" w14:textId="045A7B57" w:rsidR="00AC4CE5" w:rsidRDefault="009730E1" w:rsidP="00AC4CE5">
      <w:pPr>
        <w:numPr>
          <w:ilvl w:val="0"/>
          <w:numId w:val="3"/>
        </w:numPr>
      </w:pPr>
      <w:r w:rsidRPr="009730E1">
        <w:lastRenderedPageBreak/>
        <w:t>Output Stage: The secondary winding of the transformer is connected to a rectifier</w:t>
      </w:r>
      <w:r w:rsidR="00AC4CE5">
        <w:t xml:space="preserve"> (diodes)</w:t>
      </w:r>
      <w:r w:rsidRPr="009730E1">
        <w:t xml:space="preserve"> and filter circuit. </w:t>
      </w:r>
      <w:r w:rsidR="00AC4CE5">
        <w:t>Diodes prevent backward</w:t>
      </w:r>
      <w:r w:rsidRPr="009730E1">
        <w:t xml:space="preserve"> current</w:t>
      </w:r>
      <w:r w:rsidR="00AC4CE5">
        <w:t xml:space="preserve"> flow from</w:t>
      </w:r>
      <w:r w:rsidRPr="009730E1">
        <w:t xml:space="preserve"> regulated DC output voltage</w:t>
      </w:r>
      <w:r w:rsidR="00AC4CE5">
        <w:t xml:space="preserve"> into </w:t>
      </w:r>
      <w:r w:rsidR="00AC4CE5" w:rsidRPr="009730E1">
        <w:t>transformer</w:t>
      </w:r>
      <w:r w:rsidRPr="009730E1">
        <w:t xml:space="preserve">. </w:t>
      </w:r>
    </w:p>
    <w:p w14:paraId="4270D1E1" w14:textId="68C59AE2" w:rsidR="00AC4CE5" w:rsidRDefault="00F65F25" w:rsidP="00F65F25">
      <w:r>
        <w:tab/>
      </w:r>
      <w:r>
        <w:t>The operation of the push-pull converter is based on the principle of transformer action and the switching of the input stage. When one switch is turned on, it allows the current to flow through one half of the primary winding, generating a magnetic field. When the switch is turned off, the magnetic field collapses, inducing a voltage in the second</w:t>
      </w:r>
      <w:r>
        <w:t xml:space="preserve">ary winding of the transformer. </w:t>
      </w:r>
      <w:r>
        <w:t>By properly controlling the switching signals of the input stage, the push-pull converter can regulate the output voltage. The duty cycle of the switches, which represents the ratio of the on-time to the total switching period, determines the output voltage level. By adjusting the duty cycle, the output voltage can be increased or decreased.</w:t>
      </w:r>
    </w:p>
    <w:p w14:paraId="326C51E3" w14:textId="0940516B" w:rsidR="00AC4CE5" w:rsidRDefault="004E6885" w:rsidP="004E6885">
      <w:pPr>
        <w:pStyle w:val="Balk2"/>
      </w:pPr>
      <w:r>
        <w:tab/>
        <w:t>Topology Implementation</w:t>
      </w:r>
    </w:p>
    <w:p w14:paraId="5EB277EB" w14:textId="1001960A" w:rsidR="0018442C" w:rsidRDefault="00BE3657" w:rsidP="00BE3657">
      <w:pPr>
        <w:pStyle w:val="Balk2"/>
      </w:pPr>
      <w:r>
        <w:tab/>
        <w:t xml:space="preserve">Simulation Results </w:t>
      </w:r>
    </w:p>
    <w:p w14:paraId="326C4715" w14:textId="3900C0F5" w:rsidR="00B9616F" w:rsidRDefault="00B9616F" w:rsidP="00B9616F">
      <w:pPr>
        <w:pStyle w:val="Balk2"/>
      </w:pPr>
      <w:r>
        <w:tab/>
      </w:r>
      <w:r w:rsidR="00743C26">
        <w:t>Test Results</w:t>
      </w:r>
    </w:p>
    <w:p w14:paraId="12A0088F" w14:textId="57B7A068" w:rsidR="00CD6A47" w:rsidRDefault="00CD6A47" w:rsidP="00CD6A47">
      <w:pPr>
        <w:pStyle w:val="Balk2"/>
      </w:pPr>
      <w:r>
        <w:tab/>
        <w:t xml:space="preserve">Conclusion </w:t>
      </w:r>
      <w:bookmarkStart w:id="1" w:name="_GoBack"/>
      <w:bookmarkEnd w:id="1"/>
    </w:p>
    <w:p w14:paraId="35C5531C" w14:textId="319670DB" w:rsidR="00335C18" w:rsidRPr="00E82CD1" w:rsidRDefault="00335C18" w:rsidP="004E6885">
      <w:pPr>
        <w:spacing w:line="259" w:lineRule="auto"/>
        <w:jc w:val="left"/>
      </w:pPr>
    </w:p>
    <w:sectPr w:rsidR="00335C18" w:rsidRPr="00E82CD1" w:rsidSect="00B276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EFF" w:usb1="C0007843" w:usb2="00000009" w:usb3="00000000" w:csb0="000001FF" w:csb1="00000000"/>
  </w:font>
  <w:font w:name="Consolas">
    <w:panose1 w:val="020B0609020204030204"/>
    <w:charset w:val="A2"/>
    <w:family w:val="modern"/>
    <w:pitch w:val="fixed"/>
    <w:sig w:usb0="E00002FF" w:usb1="0000FCFF" w:usb2="00000001" w:usb3="00000000" w:csb0="0000019F" w:csb1="00000000"/>
  </w:font>
  <w:font w:name="Tahoma">
    <w:panose1 w:val="020B0604030504040204"/>
    <w:charset w:val="A2"/>
    <w:family w:val="swiss"/>
    <w:pitch w:val="variable"/>
    <w:sig w:usb0="E1002EFF" w:usb1="C000605B" w:usb2="00000029" w:usb3="00000000" w:csb0="0001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F227E"/>
    <w:multiLevelType w:val="hybridMultilevel"/>
    <w:tmpl w:val="000AF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0B692F"/>
    <w:multiLevelType w:val="multilevel"/>
    <w:tmpl w:val="D5780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DA979D9"/>
    <w:multiLevelType w:val="hybridMultilevel"/>
    <w:tmpl w:val="C3E81EAA"/>
    <w:lvl w:ilvl="0" w:tplc="DEB43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tLAwNTawNDQ3NTUyMDdS0lEKTi0uzszPAykwrAUA9klIUSwAAAA="/>
  </w:docVars>
  <w:rsids>
    <w:rsidRoot w:val="0014097A"/>
    <w:rsid w:val="00002E50"/>
    <w:rsid w:val="000223B6"/>
    <w:rsid w:val="000D287F"/>
    <w:rsid w:val="00111EC1"/>
    <w:rsid w:val="0014097A"/>
    <w:rsid w:val="0018442C"/>
    <w:rsid w:val="00190F97"/>
    <w:rsid w:val="00243B7A"/>
    <w:rsid w:val="00335C18"/>
    <w:rsid w:val="003B017A"/>
    <w:rsid w:val="003C000C"/>
    <w:rsid w:val="004A51B9"/>
    <w:rsid w:val="004E6885"/>
    <w:rsid w:val="004F06AD"/>
    <w:rsid w:val="00554626"/>
    <w:rsid w:val="005A6353"/>
    <w:rsid w:val="0061788A"/>
    <w:rsid w:val="006C0C81"/>
    <w:rsid w:val="00734B1E"/>
    <w:rsid w:val="00743C26"/>
    <w:rsid w:val="00785075"/>
    <w:rsid w:val="007B03F5"/>
    <w:rsid w:val="007B231F"/>
    <w:rsid w:val="007E37E3"/>
    <w:rsid w:val="008678B1"/>
    <w:rsid w:val="008913F6"/>
    <w:rsid w:val="009730E1"/>
    <w:rsid w:val="009820F8"/>
    <w:rsid w:val="00A0506E"/>
    <w:rsid w:val="00A33C53"/>
    <w:rsid w:val="00A4736B"/>
    <w:rsid w:val="00A75E2C"/>
    <w:rsid w:val="00A807D1"/>
    <w:rsid w:val="00AC4CE5"/>
    <w:rsid w:val="00B017F4"/>
    <w:rsid w:val="00B046FE"/>
    <w:rsid w:val="00B27621"/>
    <w:rsid w:val="00B86686"/>
    <w:rsid w:val="00B9616F"/>
    <w:rsid w:val="00BB6BB3"/>
    <w:rsid w:val="00BE3657"/>
    <w:rsid w:val="00C57FDE"/>
    <w:rsid w:val="00CD5F0A"/>
    <w:rsid w:val="00CD6A47"/>
    <w:rsid w:val="00D55BBD"/>
    <w:rsid w:val="00D56BBF"/>
    <w:rsid w:val="00DF0782"/>
    <w:rsid w:val="00E2501D"/>
    <w:rsid w:val="00E426F1"/>
    <w:rsid w:val="00E64A62"/>
    <w:rsid w:val="00E82CD1"/>
    <w:rsid w:val="00EB2621"/>
    <w:rsid w:val="00F14CE0"/>
    <w:rsid w:val="00F17F77"/>
    <w:rsid w:val="00F26D1B"/>
    <w:rsid w:val="00F65F25"/>
    <w:rsid w:val="00FC563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6F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B7A"/>
    <w:pPr>
      <w:spacing w:line="360" w:lineRule="auto"/>
      <w:jc w:val="both"/>
    </w:pPr>
    <w:rPr>
      <w:rFonts w:ascii="Times New Roman" w:hAnsi="Times New Roman"/>
      <w:sz w:val="24"/>
    </w:rPr>
  </w:style>
  <w:style w:type="paragraph" w:styleId="Balk1">
    <w:name w:val="heading 1"/>
    <w:basedOn w:val="Normal"/>
    <w:next w:val="Normal"/>
    <w:link w:val="Balk1Char"/>
    <w:uiPriority w:val="9"/>
    <w:qFormat/>
    <w:rsid w:val="00CD5F0A"/>
    <w:pPr>
      <w:keepNext/>
      <w:keepLines/>
      <w:spacing w:before="240" w:after="0"/>
      <w:jc w:val="center"/>
      <w:outlineLvl w:val="0"/>
    </w:pPr>
    <w:rPr>
      <w:rFonts w:eastAsiaTheme="majorEastAsia" w:cstheme="majorBidi"/>
      <w:b/>
      <w:color w:val="2F5496" w:themeColor="accent1" w:themeShade="BF"/>
      <w:sz w:val="72"/>
      <w:szCs w:val="32"/>
    </w:rPr>
  </w:style>
  <w:style w:type="paragraph" w:styleId="Balk2">
    <w:name w:val="heading 2"/>
    <w:basedOn w:val="Normal"/>
    <w:next w:val="Normal"/>
    <w:link w:val="Balk2Char"/>
    <w:uiPriority w:val="9"/>
    <w:unhideWhenUsed/>
    <w:qFormat/>
    <w:rsid w:val="00111EC1"/>
    <w:pPr>
      <w:keepNext/>
      <w:keepLines/>
      <w:spacing w:before="40" w:after="0"/>
      <w:outlineLvl w:val="1"/>
    </w:pPr>
    <w:rPr>
      <w:rFonts w:eastAsiaTheme="majorEastAsia" w:cstheme="majorBidi"/>
      <w:b/>
      <w:color w:val="2F5496" w:themeColor="accent1" w:themeShade="BF"/>
      <w:sz w:val="28"/>
      <w:szCs w:val="26"/>
    </w:rPr>
  </w:style>
  <w:style w:type="paragraph" w:styleId="Balk3">
    <w:name w:val="heading 3"/>
    <w:basedOn w:val="Normal"/>
    <w:next w:val="Normal"/>
    <w:link w:val="Balk3Char"/>
    <w:uiPriority w:val="9"/>
    <w:unhideWhenUsed/>
    <w:qFormat/>
    <w:rsid w:val="00734B1E"/>
    <w:pPr>
      <w:keepNext/>
      <w:keepLines/>
      <w:spacing w:before="40" w:after="0"/>
      <w:outlineLvl w:val="2"/>
    </w:pPr>
    <w:rPr>
      <w:rFonts w:eastAsiaTheme="majorEastAsia" w:cstheme="majorBidi"/>
      <w:b/>
      <w:color w:val="2F5496" w:themeColor="accent1" w:themeShade="B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D5F0A"/>
    <w:rPr>
      <w:rFonts w:ascii="Times New Roman" w:eastAsiaTheme="majorEastAsia" w:hAnsi="Times New Roman" w:cstheme="majorBidi"/>
      <w:b/>
      <w:color w:val="2F5496" w:themeColor="accent1" w:themeShade="BF"/>
      <w:sz w:val="72"/>
      <w:szCs w:val="32"/>
    </w:rPr>
  </w:style>
  <w:style w:type="character" w:customStyle="1" w:styleId="Balk2Char">
    <w:name w:val="Başlık 2 Char"/>
    <w:basedOn w:val="VarsaylanParagrafYazTipi"/>
    <w:link w:val="Balk2"/>
    <w:uiPriority w:val="9"/>
    <w:rsid w:val="00111EC1"/>
    <w:rPr>
      <w:rFonts w:ascii="Times New Roman" w:eastAsiaTheme="majorEastAsia" w:hAnsi="Times New Roman" w:cstheme="majorBidi"/>
      <w:b/>
      <w:color w:val="2F5496" w:themeColor="accent1" w:themeShade="BF"/>
      <w:sz w:val="28"/>
      <w:szCs w:val="26"/>
    </w:rPr>
  </w:style>
  <w:style w:type="character" w:customStyle="1" w:styleId="Balk3Char">
    <w:name w:val="Başlık 3 Char"/>
    <w:basedOn w:val="VarsaylanParagrafYazTipi"/>
    <w:link w:val="Balk3"/>
    <w:uiPriority w:val="9"/>
    <w:rsid w:val="00734B1E"/>
    <w:rPr>
      <w:rFonts w:ascii="Times New Roman" w:eastAsiaTheme="majorEastAsia" w:hAnsi="Times New Roman" w:cstheme="majorBidi"/>
      <w:b/>
      <w:color w:val="2F5496" w:themeColor="accent1" w:themeShade="BF"/>
      <w:sz w:val="24"/>
      <w:szCs w:val="24"/>
      <w:lang w:val="en-US"/>
    </w:rPr>
  </w:style>
  <w:style w:type="character" w:styleId="Gl">
    <w:name w:val="Strong"/>
    <w:basedOn w:val="VarsaylanParagrafYazTipi"/>
    <w:uiPriority w:val="22"/>
    <w:qFormat/>
    <w:rsid w:val="00CD5F0A"/>
    <w:rPr>
      <w:b/>
      <w:bCs/>
    </w:rPr>
  </w:style>
  <w:style w:type="character" w:styleId="Kpr">
    <w:name w:val="Hyperlink"/>
    <w:basedOn w:val="VarsaylanParagrafYazTipi"/>
    <w:uiPriority w:val="99"/>
    <w:unhideWhenUsed/>
    <w:rsid w:val="00DF0782"/>
    <w:rPr>
      <w:color w:val="0563C1" w:themeColor="hyperlink"/>
      <w:u w:val="single"/>
    </w:rPr>
  </w:style>
  <w:style w:type="character" w:customStyle="1" w:styleId="UnresolvedMention">
    <w:name w:val="Unresolved Mention"/>
    <w:basedOn w:val="VarsaylanParagrafYazTipi"/>
    <w:uiPriority w:val="99"/>
    <w:semiHidden/>
    <w:unhideWhenUsed/>
    <w:rsid w:val="00DF0782"/>
    <w:rPr>
      <w:color w:val="605E5C"/>
      <w:shd w:val="clear" w:color="auto" w:fill="E1DFDD"/>
    </w:rPr>
  </w:style>
  <w:style w:type="paragraph" w:styleId="Kaynaka">
    <w:name w:val="Bibliography"/>
    <w:basedOn w:val="Normal"/>
    <w:next w:val="Normal"/>
    <w:uiPriority w:val="37"/>
    <w:unhideWhenUsed/>
    <w:rsid w:val="00335C18"/>
  </w:style>
  <w:style w:type="paragraph" w:styleId="AltKonuBal">
    <w:name w:val="Subtitle"/>
    <w:basedOn w:val="Normal"/>
    <w:next w:val="Normal"/>
    <w:link w:val="AltKonuBalChar"/>
    <w:uiPriority w:val="11"/>
    <w:qFormat/>
    <w:rsid w:val="00BE3657"/>
    <w:pPr>
      <w:numPr>
        <w:ilvl w:val="1"/>
      </w:numPr>
    </w:pPr>
    <w:rPr>
      <w:rFonts w:asciiTheme="minorHAnsi" w:eastAsiaTheme="minorEastAsia" w:hAnsiTheme="minorHAnsi"/>
      <w:color w:val="5A5A5A" w:themeColor="text1" w:themeTint="A5"/>
      <w:spacing w:val="15"/>
      <w:sz w:val="22"/>
    </w:rPr>
  </w:style>
  <w:style w:type="character" w:customStyle="1" w:styleId="AltKonuBalChar">
    <w:name w:val="Alt Konu Başlığı Char"/>
    <w:basedOn w:val="VarsaylanParagrafYazTipi"/>
    <w:link w:val="AltKonuBal"/>
    <w:uiPriority w:val="11"/>
    <w:rsid w:val="00BE3657"/>
    <w:rPr>
      <w:rFonts w:eastAsiaTheme="minorEastAsia"/>
      <w:color w:val="5A5A5A" w:themeColor="text1" w:themeTint="A5"/>
      <w:spacing w:val="15"/>
    </w:rPr>
  </w:style>
  <w:style w:type="paragraph" w:customStyle="1" w:styleId="Code">
    <w:name w:val="Code"/>
    <w:qFormat/>
    <w:rsid w:val="0061788A"/>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szCs w:val="20"/>
    </w:rPr>
  </w:style>
  <w:style w:type="character" w:customStyle="1" w:styleId="variablenameelement">
    <w:name w:val="variablenameelement"/>
    <w:basedOn w:val="VarsaylanParagrafYazTipi"/>
    <w:rsid w:val="0061788A"/>
  </w:style>
  <w:style w:type="paragraph" w:styleId="BalonMetni">
    <w:name w:val="Balloon Text"/>
    <w:basedOn w:val="Normal"/>
    <w:link w:val="BalonMetniChar"/>
    <w:uiPriority w:val="99"/>
    <w:semiHidden/>
    <w:unhideWhenUsed/>
    <w:rsid w:val="00243B7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43B7A"/>
    <w:rPr>
      <w:rFonts w:ascii="Tahoma" w:hAnsi="Tahoma" w:cs="Tahoma"/>
      <w:sz w:val="16"/>
      <w:szCs w:val="16"/>
    </w:rPr>
  </w:style>
  <w:style w:type="table" w:styleId="TabloKlavuzu">
    <w:name w:val="Table Grid"/>
    <w:basedOn w:val="NormalTablo"/>
    <w:uiPriority w:val="39"/>
    <w:rsid w:val="00243B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Paragraf">
    <w:name w:val="List Paragraph"/>
    <w:basedOn w:val="Normal"/>
    <w:uiPriority w:val="34"/>
    <w:qFormat/>
    <w:rsid w:val="000D287F"/>
    <w:pPr>
      <w:ind w:left="720"/>
      <w:contextualSpacing/>
    </w:pPr>
  </w:style>
  <w:style w:type="paragraph" w:styleId="HTMLncedenBiimlendirilmi">
    <w:name w:val="HTML Preformatted"/>
    <w:basedOn w:val="Normal"/>
    <w:link w:val="HTMLncedenBiimlendirilmiChar"/>
    <w:uiPriority w:val="99"/>
    <w:semiHidden/>
    <w:unhideWhenUsed/>
    <w:rsid w:val="004F06AD"/>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4F06AD"/>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B7A"/>
    <w:pPr>
      <w:spacing w:line="360" w:lineRule="auto"/>
      <w:jc w:val="both"/>
    </w:pPr>
    <w:rPr>
      <w:rFonts w:ascii="Times New Roman" w:hAnsi="Times New Roman"/>
      <w:sz w:val="24"/>
    </w:rPr>
  </w:style>
  <w:style w:type="paragraph" w:styleId="Balk1">
    <w:name w:val="heading 1"/>
    <w:basedOn w:val="Normal"/>
    <w:next w:val="Normal"/>
    <w:link w:val="Balk1Char"/>
    <w:uiPriority w:val="9"/>
    <w:qFormat/>
    <w:rsid w:val="00CD5F0A"/>
    <w:pPr>
      <w:keepNext/>
      <w:keepLines/>
      <w:spacing w:before="240" w:after="0"/>
      <w:jc w:val="center"/>
      <w:outlineLvl w:val="0"/>
    </w:pPr>
    <w:rPr>
      <w:rFonts w:eastAsiaTheme="majorEastAsia" w:cstheme="majorBidi"/>
      <w:b/>
      <w:color w:val="2F5496" w:themeColor="accent1" w:themeShade="BF"/>
      <w:sz w:val="72"/>
      <w:szCs w:val="32"/>
    </w:rPr>
  </w:style>
  <w:style w:type="paragraph" w:styleId="Balk2">
    <w:name w:val="heading 2"/>
    <w:basedOn w:val="Normal"/>
    <w:next w:val="Normal"/>
    <w:link w:val="Balk2Char"/>
    <w:uiPriority w:val="9"/>
    <w:unhideWhenUsed/>
    <w:qFormat/>
    <w:rsid w:val="00111EC1"/>
    <w:pPr>
      <w:keepNext/>
      <w:keepLines/>
      <w:spacing w:before="40" w:after="0"/>
      <w:outlineLvl w:val="1"/>
    </w:pPr>
    <w:rPr>
      <w:rFonts w:eastAsiaTheme="majorEastAsia" w:cstheme="majorBidi"/>
      <w:b/>
      <w:color w:val="2F5496" w:themeColor="accent1" w:themeShade="BF"/>
      <w:sz w:val="28"/>
      <w:szCs w:val="26"/>
    </w:rPr>
  </w:style>
  <w:style w:type="paragraph" w:styleId="Balk3">
    <w:name w:val="heading 3"/>
    <w:basedOn w:val="Normal"/>
    <w:next w:val="Normal"/>
    <w:link w:val="Balk3Char"/>
    <w:uiPriority w:val="9"/>
    <w:unhideWhenUsed/>
    <w:qFormat/>
    <w:rsid w:val="00734B1E"/>
    <w:pPr>
      <w:keepNext/>
      <w:keepLines/>
      <w:spacing w:before="40" w:after="0"/>
      <w:outlineLvl w:val="2"/>
    </w:pPr>
    <w:rPr>
      <w:rFonts w:eastAsiaTheme="majorEastAsia" w:cstheme="majorBidi"/>
      <w:b/>
      <w:color w:val="2F5496" w:themeColor="accent1" w:themeShade="B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D5F0A"/>
    <w:rPr>
      <w:rFonts w:ascii="Times New Roman" w:eastAsiaTheme="majorEastAsia" w:hAnsi="Times New Roman" w:cstheme="majorBidi"/>
      <w:b/>
      <w:color w:val="2F5496" w:themeColor="accent1" w:themeShade="BF"/>
      <w:sz w:val="72"/>
      <w:szCs w:val="32"/>
    </w:rPr>
  </w:style>
  <w:style w:type="character" w:customStyle="1" w:styleId="Balk2Char">
    <w:name w:val="Başlık 2 Char"/>
    <w:basedOn w:val="VarsaylanParagrafYazTipi"/>
    <w:link w:val="Balk2"/>
    <w:uiPriority w:val="9"/>
    <w:rsid w:val="00111EC1"/>
    <w:rPr>
      <w:rFonts w:ascii="Times New Roman" w:eastAsiaTheme="majorEastAsia" w:hAnsi="Times New Roman" w:cstheme="majorBidi"/>
      <w:b/>
      <w:color w:val="2F5496" w:themeColor="accent1" w:themeShade="BF"/>
      <w:sz w:val="28"/>
      <w:szCs w:val="26"/>
    </w:rPr>
  </w:style>
  <w:style w:type="character" w:customStyle="1" w:styleId="Balk3Char">
    <w:name w:val="Başlık 3 Char"/>
    <w:basedOn w:val="VarsaylanParagrafYazTipi"/>
    <w:link w:val="Balk3"/>
    <w:uiPriority w:val="9"/>
    <w:rsid w:val="00734B1E"/>
    <w:rPr>
      <w:rFonts w:ascii="Times New Roman" w:eastAsiaTheme="majorEastAsia" w:hAnsi="Times New Roman" w:cstheme="majorBidi"/>
      <w:b/>
      <w:color w:val="2F5496" w:themeColor="accent1" w:themeShade="BF"/>
      <w:sz w:val="24"/>
      <w:szCs w:val="24"/>
      <w:lang w:val="en-US"/>
    </w:rPr>
  </w:style>
  <w:style w:type="character" w:styleId="Gl">
    <w:name w:val="Strong"/>
    <w:basedOn w:val="VarsaylanParagrafYazTipi"/>
    <w:uiPriority w:val="22"/>
    <w:qFormat/>
    <w:rsid w:val="00CD5F0A"/>
    <w:rPr>
      <w:b/>
      <w:bCs/>
    </w:rPr>
  </w:style>
  <w:style w:type="character" w:styleId="Kpr">
    <w:name w:val="Hyperlink"/>
    <w:basedOn w:val="VarsaylanParagrafYazTipi"/>
    <w:uiPriority w:val="99"/>
    <w:unhideWhenUsed/>
    <w:rsid w:val="00DF0782"/>
    <w:rPr>
      <w:color w:val="0563C1" w:themeColor="hyperlink"/>
      <w:u w:val="single"/>
    </w:rPr>
  </w:style>
  <w:style w:type="character" w:customStyle="1" w:styleId="UnresolvedMention">
    <w:name w:val="Unresolved Mention"/>
    <w:basedOn w:val="VarsaylanParagrafYazTipi"/>
    <w:uiPriority w:val="99"/>
    <w:semiHidden/>
    <w:unhideWhenUsed/>
    <w:rsid w:val="00DF0782"/>
    <w:rPr>
      <w:color w:val="605E5C"/>
      <w:shd w:val="clear" w:color="auto" w:fill="E1DFDD"/>
    </w:rPr>
  </w:style>
  <w:style w:type="paragraph" w:styleId="Kaynaka">
    <w:name w:val="Bibliography"/>
    <w:basedOn w:val="Normal"/>
    <w:next w:val="Normal"/>
    <w:uiPriority w:val="37"/>
    <w:unhideWhenUsed/>
    <w:rsid w:val="00335C18"/>
  </w:style>
  <w:style w:type="paragraph" w:styleId="AltKonuBal">
    <w:name w:val="Subtitle"/>
    <w:basedOn w:val="Normal"/>
    <w:next w:val="Normal"/>
    <w:link w:val="AltKonuBalChar"/>
    <w:uiPriority w:val="11"/>
    <w:qFormat/>
    <w:rsid w:val="00BE3657"/>
    <w:pPr>
      <w:numPr>
        <w:ilvl w:val="1"/>
      </w:numPr>
    </w:pPr>
    <w:rPr>
      <w:rFonts w:asciiTheme="minorHAnsi" w:eastAsiaTheme="minorEastAsia" w:hAnsiTheme="minorHAnsi"/>
      <w:color w:val="5A5A5A" w:themeColor="text1" w:themeTint="A5"/>
      <w:spacing w:val="15"/>
      <w:sz w:val="22"/>
    </w:rPr>
  </w:style>
  <w:style w:type="character" w:customStyle="1" w:styleId="AltKonuBalChar">
    <w:name w:val="Alt Konu Başlığı Char"/>
    <w:basedOn w:val="VarsaylanParagrafYazTipi"/>
    <w:link w:val="AltKonuBal"/>
    <w:uiPriority w:val="11"/>
    <w:rsid w:val="00BE3657"/>
    <w:rPr>
      <w:rFonts w:eastAsiaTheme="minorEastAsia"/>
      <w:color w:val="5A5A5A" w:themeColor="text1" w:themeTint="A5"/>
      <w:spacing w:val="15"/>
    </w:rPr>
  </w:style>
  <w:style w:type="paragraph" w:customStyle="1" w:styleId="Code">
    <w:name w:val="Code"/>
    <w:qFormat/>
    <w:rsid w:val="0061788A"/>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szCs w:val="20"/>
    </w:rPr>
  </w:style>
  <w:style w:type="character" w:customStyle="1" w:styleId="variablenameelement">
    <w:name w:val="variablenameelement"/>
    <w:basedOn w:val="VarsaylanParagrafYazTipi"/>
    <w:rsid w:val="0061788A"/>
  </w:style>
  <w:style w:type="paragraph" w:styleId="BalonMetni">
    <w:name w:val="Balloon Text"/>
    <w:basedOn w:val="Normal"/>
    <w:link w:val="BalonMetniChar"/>
    <w:uiPriority w:val="99"/>
    <w:semiHidden/>
    <w:unhideWhenUsed/>
    <w:rsid w:val="00243B7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43B7A"/>
    <w:rPr>
      <w:rFonts w:ascii="Tahoma" w:hAnsi="Tahoma" w:cs="Tahoma"/>
      <w:sz w:val="16"/>
      <w:szCs w:val="16"/>
    </w:rPr>
  </w:style>
  <w:style w:type="table" w:styleId="TabloKlavuzu">
    <w:name w:val="Table Grid"/>
    <w:basedOn w:val="NormalTablo"/>
    <w:uiPriority w:val="39"/>
    <w:rsid w:val="00243B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Paragraf">
    <w:name w:val="List Paragraph"/>
    <w:basedOn w:val="Normal"/>
    <w:uiPriority w:val="34"/>
    <w:qFormat/>
    <w:rsid w:val="000D287F"/>
    <w:pPr>
      <w:ind w:left="720"/>
      <w:contextualSpacing/>
    </w:pPr>
  </w:style>
  <w:style w:type="paragraph" w:styleId="HTMLncedenBiimlendirilmi">
    <w:name w:val="HTML Preformatted"/>
    <w:basedOn w:val="Normal"/>
    <w:link w:val="HTMLncedenBiimlendirilmiChar"/>
    <w:uiPriority w:val="99"/>
    <w:semiHidden/>
    <w:unhideWhenUsed/>
    <w:rsid w:val="004F06AD"/>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4F06A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72835">
      <w:bodyDiv w:val="1"/>
      <w:marLeft w:val="0"/>
      <w:marRight w:val="0"/>
      <w:marTop w:val="0"/>
      <w:marBottom w:val="0"/>
      <w:divBdr>
        <w:top w:val="none" w:sz="0" w:space="0" w:color="auto"/>
        <w:left w:val="none" w:sz="0" w:space="0" w:color="auto"/>
        <w:bottom w:val="none" w:sz="0" w:space="0" w:color="auto"/>
        <w:right w:val="none" w:sz="0" w:space="0" w:color="auto"/>
      </w:divBdr>
    </w:div>
    <w:div w:id="61880528">
      <w:bodyDiv w:val="1"/>
      <w:marLeft w:val="0"/>
      <w:marRight w:val="0"/>
      <w:marTop w:val="0"/>
      <w:marBottom w:val="0"/>
      <w:divBdr>
        <w:top w:val="none" w:sz="0" w:space="0" w:color="auto"/>
        <w:left w:val="none" w:sz="0" w:space="0" w:color="auto"/>
        <w:bottom w:val="none" w:sz="0" w:space="0" w:color="auto"/>
        <w:right w:val="none" w:sz="0" w:space="0" w:color="auto"/>
      </w:divBdr>
    </w:div>
    <w:div w:id="102459307">
      <w:bodyDiv w:val="1"/>
      <w:marLeft w:val="0"/>
      <w:marRight w:val="0"/>
      <w:marTop w:val="0"/>
      <w:marBottom w:val="0"/>
      <w:divBdr>
        <w:top w:val="none" w:sz="0" w:space="0" w:color="auto"/>
        <w:left w:val="none" w:sz="0" w:space="0" w:color="auto"/>
        <w:bottom w:val="none" w:sz="0" w:space="0" w:color="auto"/>
        <w:right w:val="none" w:sz="0" w:space="0" w:color="auto"/>
      </w:divBdr>
    </w:div>
    <w:div w:id="226301138">
      <w:bodyDiv w:val="1"/>
      <w:marLeft w:val="0"/>
      <w:marRight w:val="0"/>
      <w:marTop w:val="0"/>
      <w:marBottom w:val="0"/>
      <w:divBdr>
        <w:top w:val="none" w:sz="0" w:space="0" w:color="auto"/>
        <w:left w:val="none" w:sz="0" w:space="0" w:color="auto"/>
        <w:bottom w:val="none" w:sz="0" w:space="0" w:color="auto"/>
        <w:right w:val="none" w:sz="0" w:space="0" w:color="auto"/>
      </w:divBdr>
    </w:div>
    <w:div w:id="361589411">
      <w:bodyDiv w:val="1"/>
      <w:marLeft w:val="0"/>
      <w:marRight w:val="0"/>
      <w:marTop w:val="0"/>
      <w:marBottom w:val="0"/>
      <w:divBdr>
        <w:top w:val="none" w:sz="0" w:space="0" w:color="auto"/>
        <w:left w:val="none" w:sz="0" w:space="0" w:color="auto"/>
        <w:bottom w:val="none" w:sz="0" w:space="0" w:color="auto"/>
        <w:right w:val="none" w:sz="0" w:space="0" w:color="auto"/>
      </w:divBdr>
    </w:div>
    <w:div w:id="372929759">
      <w:bodyDiv w:val="1"/>
      <w:marLeft w:val="0"/>
      <w:marRight w:val="0"/>
      <w:marTop w:val="0"/>
      <w:marBottom w:val="0"/>
      <w:divBdr>
        <w:top w:val="none" w:sz="0" w:space="0" w:color="auto"/>
        <w:left w:val="none" w:sz="0" w:space="0" w:color="auto"/>
        <w:bottom w:val="none" w:sz="0" w:space="0" w:color="auto"/>
        <w:right w:val="none" w:sz="0" w:space="0" w:color="auto"/>
      </w:divBdr>
    </w:div>
    <w:div w:id="678311504">
      <w:bodyDiv w:val="1"/>
      <w:marLeft w:val="0"/>
      <w:marRight w:val="0"/>
      <w:marTop w:val="0"/>
      <w:marBottom w:val="0"/>
      <w:divBdr>
        <w:top w:val="none" w:sz="0" w:space="0" w:color="auto"/>
        <w:left w:val="none" w:sz="0" w:space="0" w:color="auto"/>
        <w:bottom w:val="none" w:sz="0" w:space="0" w:color="auto"/>
        <w:right w:val="none" w:sz="0" w:space="0" w:color="auto"/>
      </w:divBdr>
    </w:div>
    <w:div w:id="732971310">
      <w:bodyDiv w:val="1"/>
      <w:marLeft w:val="0"/>
      <w:marRight w:val="0"/>
      <w:marTop w:val="0"/>
      <w:marBottom w:val="0"/>
      <w:divBdr>
        <w:top w:val="none" w:sz="0" w:space="0" w:color="auto"/>
        <w:left w:val="none" w:sz="0" w:space="0" w:color="auto"/>
        <w:bottom w:val="none" w:sz="0" w:space="0" w:color="auto"/>
        <w:right w:val="none" w:sz="0" w:space="0" w:color="auto"/>
      </w:divBdr>
    </w:div>
    <w:div w:id="749615406">
      <w:bodyDiv w:val="1"/>
      <w:marLeft w:val="0"/>
      <w:marRight w:val="0"/>
      <w:marTop w:val="0"/>
      <w:marBottom w:val="0"/>
      <w:divBdr>
        <w:top w:val="none" w:sz="0" w:space="0" w:color="auto"/>
        <w:left w:val="none" w:sz="0" w:space="0" w:color="auto"/>
        <w:bottom w:val="none" w:sz="0" w:space="0" w:color="auto"/>
        <w:right w:val="none" w:sz="0" w:space="0" w:color="auto"/>
      </w:divBdr>
    </w:div>
    <w:div w:id="766540993">
      <w:bodyDiv w:val="1"/>
      <w:marLeft w:val="0"/>
      <w:marRight w:val="0"/>
      <w:marTop w:val="0"/>
      <w:marBottom w:val="0"/>
      <w:divBdr>
        <w:top w:val="none" w:sz="0" w:space="0" w:color="auto"/>
        <w:left w:val="none" w:sz="0" w:space="0" w:color="auto"/>
        <w:bottom w:val="none" w:sz="0" w:space="0" w:color="auto"/>
        <w:right w:val="none" w:sz="0" w:space="0" w:color="auto"/>
      </w:divBdr>
    </w:div>
    <w:div w:id="881862311">
      <w:bodyDiv w:val="1"/>
      <w:marLeft w:val="0"/>
      <w:marRight w:val="0"/>
      <w:marTop w:val="0"/>
      <w:marBottom w:val="0"/>
      <w:divBdr>
        <w:top w:val="none" w:sz="0" w:space="0" w:color="auto"/>
        <w:left w:val="none" w:sz="0" w:space="0" w:color="auto"/>
        <w:bottom w:val="none" w:sz="0" w:space="0" w:color="auto"/>
        <w:right w:val="none" w:sz="0" w:space="0" w:color="auto"/>
      </w:divBdr>
    </w:div>
    <w:div w:id="926889557">
      <w:bodyDiv w:val="1"/>
      <w:marLeft w:val="0"/>
      <w:marRight w:val="0"/>
      <w:marTop w:val="0"/>
      <w:marBottom w:val="0"/>
      <w:divBdr>
        <w:top w:val="none" w:sz="0" w:space="0" w:color="auto"/>
        <w:left w:val="none" w:sz="0" w:space="0" w:color="auto"/>
        <w:bottom w:val="none" w:sz="0" w:space="0" w:color="auto"/>
        <w:right w:val="none" w:sz="0" w:space="0" w:color="auto"/>
      </w:divBdr>
    </w:div>
    <w:div w:id="1056927443">
      <w:bodyDiv w:val="1"/>
      <w:marLeft w:val="0"/>
      <w:marRight w:val="0"/>
      <w:marTop w:val="0"/>
      <w:marBottom w:val="0"/>
      <w:divBdr>
        <w:top w:val="none" w:sz="0" w:space="0" w:color="auto"/>
        <w:left w:val="none" w:sz="0" w:space="0" w:color="auto"/>
        <w:bottom w:val="none" w:sz="0" w:space="0" w:color="auto"/>
        <w:right w:val="none" w:sz="0" w:space="0" w:color="auto"/>
      </w:divBdr>
    </w:div>
    <w:div w:id="1752772082">
      <w:bodyDiv w:val="1"/>
      <w:marLeft w:val="0"/>
      <w:marRight w:val="0"/>
      <w:marTop w:val="0"/>
      <w:marBottom w:val="0"/>
      <w:divBdr>
        <w:top w:val="none" w:sz="0" w:space="0" w:color="auto"/>
        <w:left w:val="none" w:sz="0" w:space="0" w:color="auto"/>
        <w:bottom w:val="none" w:sz="0" w:space="0" w:color="auto"/>
        <w:right w:val="none" w:sz="0" w:space="0" w:color="auto"/>
      </w:divBdr>
    </w:div>
    <w:div w:id="1828206887">
      <w:bodyDiv w:val="1"/>
      <w:marLeft w:val="0"/>
      <w:marRight w:val="0"/>
      <w:marTop w:val="0"/>
      <w:marBottom w:val="0"/>
      <w:divBdr>
        <w:top w:val="none" w:sz="0" w:space="0" w:color="auto"/>
        <w:left w:val="none" w:sz="0" w:space="0" w:color="auto"/>
        <w:bottom w:val="none" w:sz="0" w:space="0" w:color="auto"/>
        <w:right w:val="none" w:sz="0" w:space="0" w:color="auto"/>
      </w:divBdr>
    </w:div>
    <w:div w:id="1829246979">
      <w:bodyDiv w:val="1"/>
      <w:marLeft w:val="0"/>
      <w:marRight w:val="0"/>
      <w:marTop w:val="0"/>
      <w:marBottom w:val="0"/>
      <w:divBdr>
        <w:top w:val="none" w:sz="0" w:space="0" w:color="auto"/>
        <w:left w:val="none" w:sz="0" w:space="0" w:color="auto"/>
        <w:bottom w:val="none" w:sz="0" w:space="0" w:color="auto"/>
        <w:right w:val="none" w:sz="0" w:space="0" w:color="auto"/>
      </w:divBdr>
    </w:div>
    <w:div w:id="1889024629">
      <w:bodyDiv w:val="1"/>
      <w:marLeft w:val="0"/>
      <w:marRight w:val="0"/>
      <w:marTop w:val="0"/>
      <w:marBottom w:val="0"/>
      <w:divBdr>
        <w:top w:val="none" w:sz="0" w:space="0" w:color="auto"/>
        <w:left w:val="none" w:sz="0" w:space="0" w:color="auto"/>
        <w:bottom w:val="none" w:sz="0" w:space="0" w:color="auto"/>
        <w:right w:val="none" w:sz="0" w:space="0" w:color="auto"/>
      </w:divBdr>
    </w:div>
    <w:div w:id="1914199777">
      <w:bodyDiv w:val="1"/>
      <w:marLeft w:val="0"/>
      <w:marRight w:val="0"/>
      <w:marTop w:val="0"/>
      <w:marBottom w:val="0"/>
      <w:divBdr>
        <w:top w:val="none" w:sz="0" w:space="0" w:color="auto"/>
        <w:left w:val="none" w:sz="0" w:space="0" w:color="auto"/>
        <w:bottom w:val="none" w:sz="0" w:space="0" w:color="auto"/>
        <w:right w:val="none" w:sz="0" w:space="0" w:color="auto"/>
      </w:divBdr>
    </w:div>
    <w:div w:id="1933004180">
      <w:bodyDiv w:val="1"/>
      <w:marLeft w:val="0"/>
      <w:marRight w:val="0"/>
      <w:marTop w:val="0"/>
      <w:marBottom w:val="0"/>
      <w:divBdr>
        <w:top w:val="none" w:sz="0" w:space="0" w:color="auto"/>
        <w:left w:val="none" w:sz="0" w:space="0" w:color="auto"/>
        <w:bottom w:val="none" w:sz="0" w:space="0" w:color="auto"/>
        <w:right w:val="none" w:sz="0" w:space="0" w:color="auto"/>
      </w:divBdr>
    </w:div>
    <w:div w:id="1959019729">
      <w:bodyDiv w:val="1"/>
      <w:marLeft w:val="0"/>
      <w:marRight w:val="0"/>
      <w:marTop w:val="0"/>
      <w:marBottom w:val="0"/>
      <w:divBdr>
        <w:top w:val="none" w:sz="0" w:space="0" w:color="auto"/>
        <w:left w:val="none" w:sz="0" w:space="0" w:color="auto"/>
        <w:bottom w:val="none" w:sz="0" w:space="0" w:color="auto"/>
        <w:right w:val="none" w:sz="0" w:space="0" w:color="auto"/>
      </w:divBdr>
    </w:div>
    <w:div w:id="213991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rkcewiki.org/wiki/ODT%C3%9C_Atat%C3%BCrk_An%C4%B1t%C4%B1"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AUT22</b:Tag>
    <b:SourceType>InternetSite</b:SourceType>
    <b:Guid>{8681D270-A36E-4EF6-81F3-E5B7F7DE6BAD}</b:Guid>
    <b:Title>CANTHO AUTOMATION</b:Title>
    <b:Year>2022</b:Year>
    <b:Author>
      <b:Author>
        <b:NameList>
          <b:Person>
            <b:Last>AUTOMATION</b:Last>
            <b:First>CANTHO</b:First>
          </b:Person>
        </b:NameList>
      </b:Author>
    </b:Author>
    <b:InternetSiteTitle>CANTHO AUTOMATION</b:InternetSiteTitle>
    <b:Month>04</b:Month>
    <b:Day>26</b:Day>
    <b:URL>https://canthoautomation.com/three-phase-full-wave-controlled-rectifier/</b:URL>
    <b:RefOrder>1</b:RefOrder>
  </b:Source>
</b:Sources>
</file>

<file path=customXml/itemProps1.xml><?xml version="1.0" encoding="utf-8"?>
<ds:datastoreItem xmlns:ds="http://schemas.openxmlformats.org/officeDocument/2006/customXml" ds:itemID="{D042047F-991A-4077-9F8D-406E9D205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8</Pages>
  <Words>1285</Words>
  <Characters>7325</Characters>
  <Application>Microsoft Office Word</Application>
  <DocSecurity>0</DocSecurity>
  <Lines>61</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Şen</dc:creator>
  <cp:keywords/>
  <dc:description/>
  <cp:lastModifiedBy>Elit Metal</cp:lastModifiedBy>
  <cp:revision>23</cp:revision>
  <dcterms:created xsi:type="dcterms:W3CDTF">2022-12-08T18:23:00Z</dcterms:created>
  <dcterms:modified xsi:type="dcterms:W3CDTF">2023-06-27T12:07:00Z</dcterms:modified>
</cp:coreProperties>
</file>