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BFC5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rFonts w:eastAsia="Calibri"/>
          <w:b/>
          <w:bCs/>
          <w:color w:val="2F5496" w:themeColor="accent1" w:themeShade="BF"/>
          <w:kern w:val="24"/>
          <w:sz w:val="64"/>
          <w:szCs w:val="64"/>
          <w:lang w:val="tr-TR"/>
        </w:rPr>
      </w:pPr>
      <w:bookmarkStart w:id="0" w:name="_Hlk120645748"/>
      <w:bookmarkEnd w:id="0"/>
      <w:r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  <w:t>EE 464</w:t>
      </w:r>
    </w:p>
    <w:p w14:paraId="0B489407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</w:pPr>
      <w:r>
        <w:rPr>
          <w:rFonts w:eastAsia="Calibri"/>
          <w:b/>
          <w:bCs/>
          <w:color w:val="2F5496" w:themeColor="accent1" w:themeShade="BF"/>
          <w:kern w:val="24"/>
          <w:sz w:val="64"/>
          <w:szCs w:val="64"/>
          <w:lang w:val="tr-TR"/>
        </w:rPr>
        <w:t xml:space="preserve">STATIC POWER CONVERSION-II </w:t>
      </w:r>
    </w:p>
    <w:p w14:paraId="7A639181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</w:pPr>
      <w:r>
        <w:rPr>
          <w:rFonts w:eastAsia="Calibri"/>
          <w:b/>
          <w:bCs/>
          <w:color w:val="2F5496" w:themeColor="accent1" w:themeShade="BF"/>
          <w:kern w:val="24"/>
          <w:sz w:val="64"/>
          <w:szCs w:val="64"/>
          <w:lang w:val="tr-TR"/>
        </w:rPr>
        <w:t>Fall</w:t>
      </w:r>
      <w:r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  <w:t xml:space="preserve"> 2022-2023</w:t>
      </w:r>
    </w:p>
    <w:p w14:paraId="58D1EE35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color w:val="2F5496" w:themeColor="accent1" w:themeShade="BF"/>
        </w:rPr>
      </w:pPr>
    </w:p>
    <w:p w14:paraId="08AC5A46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color w:val="2F5496" w:themeColor="accent1" w:themeShade="BF"/>
        </w:rPr>
      </w:pPr>
    </w:p>
    <w:p w14:paraId="570FDBF0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color w:val="2F5496" w:themeColor="accent1" w:themeShade="BF"/>
        </w:rPr>
      </w:pPr>
    </w:p>
    <w:p w14:paraId="16755BFC" w14:textId="21D2EA5C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</w:pPr>
      <w:r>
        <w:rPr>
          <w:rFonts w:eastAsia="Calibri"/>
          <w:b/>
          <w:bCs/>
          <w:color w:val="2F5496" w:themeColor="accent1" w:themeShade="BF"/>
          <w:kern w:val="24"/>
          <w:sz w:val="64"/>
          <w:szCs w:val="64"/>
        </w:rPr>
        <w:t>Homework 2</w:t>
      </w:r>
    </w:p>
    <w:p w14:paraId="2F568533" w14:textId="0825A095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  <w:rPr>
          <w:rFonts w:eastAsia="Calibri"/>
          <w:b/>
          <w:bCs/>
          <w:color w:val="2F5496" w:themeColor="accent1" w:themeShade="BF"/>
          <w:kern w:val="24"/>
          <w:sz w:val="40"/>
          <w:szCs w:val="40"/>
        </w:rPr>
      </w:pPr>
      <w:r w:rsidRPr="00DA4896">
        <w:rPr>
          <w:rFonts w:eastAsia="Calibri"/>
          <w:b/>
          <w:bCs/>
          <w:color w:val="2F5496" w:themeColor="accent1" w:themeShade="BF"/>
          <w:kern w:val="24"/>
          <w:sz w:val="40"/>
          <w:szCs w:val="40"/>
        </w:rPr>
        <w:t>Magnetic Design of an Isolated Power</w:t>
      </w:r>
      <w:r w:rsidR="00132567">
        <w:rPr>
          <w:rFonts w:eastAsia="Calibri"/>
          <w:b/>
          <w:bCs/>
          <w:color w:val="2F5496" w:themeColor="accent1" w:themeShade="BF"/>
          <w:kern w:val="24"/>
          <w:sz w:val="40"/>
          <w:szCs w:val="40"/>
        </w:rPr>
        <w:t xml:space="preserve"> Supply</w:t>
      </w:r>
    </w:p>
    <w:p w14:paraId="2540C747" w14:textId="77777777" w:rsidR="00DA4896" w:rsidRDefault="00DA4896" w:rsidP="00DA4896">
      <w:pPr>
        <w:pStyle w:val="NormalWeb"/>
        <w:spacing w:before="0" w:beforeAutospacing="0" w:after="160" w:afterAutospacing="0" w:line="252" w:lineRule="auto"/>
        <w:jc w:val="center"/>
      </w:pPr>
    </w:p>
    <w:p w14:paraId="4129A8CA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Style w:val="fontstyle01"/>
          <w:rFonts w:eastAsiaTheme="majorEastAsia"/>
        </w:rPr>
      </w:pPr>
    </w:p>
    <w:p w14:paraId="763D177C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eastAsiaTheme="majorEastAsia"/>
        </w:rPr>
      </w:pPr>
    </w:p>
    <w:p w14:paraId="20BAE28A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</w:pPr>
    </w:p>
    <w:p w14:paraId="3C919097" w14:textId="630F995F" w:rsidR="00DA4896" w:rsidRP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 w:cs="Helvetica"/>
          <w:b/>
          <w:bCs/>
          <w:sz w:val="40"/>
          <w:szCs w:val="40"/>
        </w:rPr>
      </w:pPr>
      <w:proofErr w:type="spellStart"/>
      <w:r w:rsidRPr="00DA4896">
        <w:rPr>
          <w:rFonts w:ascii="Helvetica" w:hAnsi="Helvetica" w:cs="Helvetica"/>
          <w:b/>
          <w:bCs/>
          <w:sz w:val="40"/>
          <w:szCs w:val="40"/>
        </w:rPr>
        <w:t>Hiper-Optik</w:t>
      </w:r>
      <w:proofErr w:type="spellEnd"/>
      <w:r w:rsidRPr="00DA4896">
        <w:rPr>
          <w:rFonts w:ascii="Helvetica" w:hAnsi="Helvetica" w:cs="Helvetica"/>
          <w:b/>
          <w:bCs/>
          <w:sz w:val="40"/>
          <w:szCs w:val="40"/>
        </w:rPr>
        <w:t xml:space="preserve"> </w:t>
      </w:r>
      <w:proofErr w:type="spellStart"/>
      <w:r w:rsidRPr="00DA4896">
        <w:rPr>
          <w:rFonts w:ascii="Helvetica" w:hAnsi="Helvetica" w:cs="Helvetica"/>
          <w:b/>
          <w:bCs/>
          <w:sz w:val="40"/>
          <w:szCs w:val="40"/>
        </w:rPr>
        <w:t>Basküler</w:t>
      </w:r>
      <w:proofErr w:type="spellEnd"/>
      <w:r w:rsidRPr="00DA4896">
        <w:rPr>
          <w:rFonts w:ascii="Helvetica" w:hAnsi="Helvetica" w:cs="Helvetica"/>
          <w:b/>
          <w:bCs/>
          <w:sz w:val="40"/>
          <w:szCs w:val="40"/>
        </w:rPr>
        <w:t xml:space="preserve"> Converter</w:t>
      </w:r>
    </w:p>
    <w:p w14:paraId="3764BD22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  <w:proofErr w:type="spellStart"/>
      <w:r>
        <w:rPr>
          <w:rFonts w:ascii="Helvetica" w:hAnsi="Helvetica"/>
          <w:color w:val="000000"/>
          <w:kern w:val="24"/>
          <w:sz w:val="36"/>
          <w:szCs w:val="36"/>
        </w:rPr>
        <w:t>Ömer</w:t>
      </w:r>
      <w:proofErr w:type="spellEnd"/>
      <w:r>
        <w:rPr>
          <w:rFonts w:ascii="Helvetica" w:hAnsi="Helvetica"/>
          <w:color w:val="000000"/>
          <w:kern w:val="24"/>
          <w:sz w:val="36"/>
          <w:szCs w:val="36"/>
        </w:rPr>
        <w:t xml:space="preserve"> ŞEN – 2305415</w:t>
      </w:r>
    </w:p>
    <w:p w14:paraId="2EB897BF" w14:textId="1B758118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  <w:r>
        <w:rPr>
          <w:rFonts w:ascii="Helvetica" w:hAnsi="Helvetica"/>
          <w:color w:val="000000"/>
          <w:kern w:val="24"/>
          <w:sz w:val="36"/>
          <w:szCs w:val="36"/>
        </w:rPr>
        <w:t xml:space="preserve">İsmail MACİT - </w:t>
      </w:r>
      <w:r w:rsidR="00AC0B77">
        <w:rPr>
          <w:rFonts w:ascii="Helvetica" w:hAnsi="Helvetica"/>
          <w:color w:val="000000"/>
          <w:kern w:val="24"/>
          <w:sz w:val="36"/>
          <w:szCs w:val="36"/>
        </w:rPr>
        <w:t>2305084</w:t>
      </w:r>
    </w:p>
    <w:p w14:paraId="7AA23E6B" w14:textId="563B1884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  <w:r>
        <w:rPr>
          <w:rFonts w:ascii="Helvetica" w:hAnsi="Helvetica"/>
          <w:color w:val="000000"/>
          <w:kern w:val="24"/>
          <w:sz w:val="36"/>
          <w:szCs w:val="36"/>
        </w:rPr>
        <w:t xml:space="preserve">Yasin Enes ÇALIŞKAN - </w:t>
      </w:r>
      <w:r w:rsidR="00D24560">
        <w:rPr>
          <w:rFonts w:ascii="Helvetica" w:hAnsi="Helvetica"/>
          <w:color w:val="000000"/>
          <w:kern w:val="24"/>
          <w:sz w:val="36"/>
          <w:szCs w:val="36"/>
        </w:rPr>
        <w:t>2304319</w:t>
      </w:r>
    </w:p>
    <w:p w14:paraId="3D418C60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</w:p>
    <w:p w14:paraId="16B3224F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</w:p>
    <w:p w14:paraId="7137E599" w14:textId="77777777" w:rsidR="00DA4896" w:rsidRDefault="00DA4896" w:rsidP="00DA4896">
      <w:pPr>
        <w:pStyle w:val="NormalWeb"/>
        <w:spacing w:before="0" w:beforeAutospacing="0" w:after="135" w:afterAutospacing="0" w:line="252" w:lineRule="auto"/>
        <w:jc w:val="center"/>
        <w:rPr>
          <w:rFonts w:ascii="Helvetica" w:hAnsi="Helvetica"/>
          <w:color w:val="000000"/>
          <w:kern w:val="24"/>
          <w:sz w:val="36"/>
          <w:szCs w:val="36"/>
        </w:rPr>
      </w:pPr>
    </w:p>
    <w:p w14:paraId="0EE2537E" w14:textId="77777777" w:rsidR="003C000C" w:rsidRDefault="003C000C"/>
    <w:p w14:paraId="20248618" w14:textId="77777777" w:rsidR="00DA4896" w:rsidRDefault="00DA4896"/>
    <w:p w14:paraId="08FFE08C" w14:textId="77777777" w:rsidR="00DA4896" w:rsidRDefault="00DA4896"/>
    <w:p w14:paraId="63ACC5A3" w14:textId="77777777" w:rsidR="00AC0B77" w:rsidRDefault="00AC0B77" w:rsidP="00AC0B77">
      <w:pPr>
        <w:pStyle w:val="Balk2"/>
      </w:pPr>
      <w:r>
        <w:lastRenderedPageBreak/>
        <w:t>Topology Selection</w:t>
      </w:r>
    </w:p>
    <w:p w14:paraId="7626DB6C" w14:textId="77777777" w:rsidR="00AC0B77" w:rsidRDefault="00AC0B77" w:rsidP="00AC0B77">
      <w:r>
        <w:t>There are many isolated topologies studied as DC-DC converter such as flyback, forward and push-pull converter. We decided to use push-pull converter due to several advantages.</w:t>
      </w:r>
    </w:p>
    <w:p w14:paraId="4BBCBCF0" w14:textId="77777777" w:rsidR="00AC0B77" w:rsidRDefault="00AC0B77" w:rsidP="00AC0B77">
      <w:pPr>
        <w:pStyle w:val="ListeParagraf"/>
        <w:numPr>
          <w:ilvl w:val="0"/>
          <w:numId w:val="2"/>
        </w:numPr>
        <w:rPr>
          <w:color w:val="1F3864" w:themeColor="accent1" w:themeShade="80"/>
        </w:rPr>
      </w:pPr>
      <w:r w:rsidRPr="008C4FEC">
        <w:rPr>
          <w:color w:val="1F3864" w:themeColor="accent1" w:themeShade="80"/>
        </w:rPr>
        <w:t>Flyback Converter</w:t>
      </w:r>
    </w:p>
    <w:p w14:paraId="22A92306" w14:textId="77777777" w:rsidR="00AC0B77" w:rsidRPr="00155CDC" w:rsidRDefault="00AC0B77" w:rsidP="00AC0B77">
      <w:pPr>
        <w:pStyle w:val="ListeParagraf"/>
        <w:ind w:left="786"/>
      </w:pPr>
      <w:r>
        <w:t>Flyback converter is widely used and a good option for the project; however, it is not preferred.</w:t>
      </w:r>
    </w:p>
    <w:tbl>
      <w:tblPr>
        <w:tblStyle w:val="TabloKlavuzu"/>
        <w:tblW w:w="0" w:type="auto"/>
        <w:tblInd w:w="786" w:type="dxa"/>
        <w:tblLook w:val="04A0" w:firstRow="1" w:lastRow="0" w:firstColumn="1" w:lastColumn="0" w:noHBand="0" w:noVBand="1"/>
      </w:tblPr>
      <w:tblGrid>
        <w:gridCol w:w="4119"/>
        <w:gridCol w:w="4157"/>
      </w:tblGrid>
      <w:tr w:rsidR="00AC0B77" w14:paraId="6AC654F5" w14:textId="77777777" w:rsidTr="004D648D">
        <w:tc>
          <w:tcPr>
            <w:tcW w:w="4531" w:type="dxa"/>
          </w:tcPr>
          <w:p w14:paraId="4DB15CDE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Advantages</w:t>
            </w:r>
          </w:p>
        </w:tc>
        <w:tc>
          <w:tcPr>
            <w:tcW w:w="4531" w:type="dxa"/>
          </w:tcPr>
          <w:p w14:paraId="284499A0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Disadvantages</w:t>
            </w:r>
          </w:p>
        </w:tc>
      </w:tr>
      <w:tr w:rsidR="00AC0B77" w14:paraId="150E7A29" w14:textId="77777777" w:rsidTr="004D648D">
        <w:tc>
          <w:tcPr>
            <w:tcW w:w="4531" w:type="dxa"/>
          </w:tcPr>
          <w:p w14:paraId="55B61FEE" w14:textId="77777777" w:rsidR="00AC0B77" w:rsidRDefault="00AC0B77" w:rsidP="004D648D">
            <w:pPr>
              <w:pStyle w:val="ListeParagraf"/>
              <w:ind w:left="0"/>
            </w:pPr>
            <w:r>
              <w:t>Widely studied</w:t>
            </w:r>
          </w:p>
        </w:tc>
        <w:tc>
          <w:tcPr>
            <w:tcW w:w="4531" w:type="dxa"/>
          </w:tcPr>
          <w:p w14:paraId="46F3E113" w14:textId="77777777" w:rsidR="00AC0B77" w:rsidRDefault="00AC0B77" w:rsidP="004D648D">
            <w:pPr>
              <w:pStyle w:val="ListeParagraf"/>
              <w:ind w:left="0"/>
            </w:pPr>
            <w:r>
              <w:t>Bigger core</w:t>
            </w:r>
          </w:p>
        </w:tc>
      </w:tr>
      <w:tr w:rsidR="00AC0B77" w14:paraId="52CB667F" w14:textId="77777777" w:rsidTr="004D648D">
        <w:tc>
          <w:tcPr>
            <w:tcW w:w="4531" w:type="dxa"/>
          </w:tcPr>
          <w:p w14:paraId="67712BB8" w14:textId="77777777" w:rsidR="00AC0B77" w:rsidRDefault="00AC0B77" w:rsidP="004D648D">
            <w:pPr>
              <w:pStyle w:val="ListeParagraf"/>
              <w:ind w:left="0"/>
            </w:pPr>
            <w:r>
              <w:t>Easier to control</w:t>
            </w:r>
          </w:p>
        </w:tc>
        <w:tc>
          <w:tcPr>
            <w:tcW w:w="4531" w:type="dxa"/>
          </w:tcPr>
          <w:p w14:paraId="7BA70DDA" w14:textId="77777777" w:rsidR="00AC0B77" w:rsidRDefault="00AC0B77" w:rsidP="004D648D">
            <w:pPr>
              <w:pStyle w:val="ListeParagraf"/>
              <w:ind w:left="0"/>
            </w:pPr>
            <w:r>
              <w:t xml:space="preserve">Large </w:t>
            </w:r>
            <w:proofErr w:type="spellStart"/>
            <w:r>
              <w:t>Lm</w:t>
            </w:r>
            <w:proofErr w:type="spellEnd"/>
            <w:r>
              <w:t xml:space="preserve"> causes voltage spikes </w:t>
            </w:r>
          </w:p>
        </w:tc>
      </w:tr>
      <w:tr w:rsidR="00AC0B77" w14:paraId="2D471129" w14:textId="77777777" w:rsidTr="004D648D">
        <w:tc>
          <w:tcPr>
            <w:tcW w:w="4531" w:type="dxa"/>
          </w:tcPr>
          <w:p w14:paraId="6027EB2E" w14:textId="77777777" w:rsidR="00AC0B77" w:rsidRDefault="00AC0B77" w:rsidP="004D648D">
            <w:pPr>
              <w:pStyle w:val="ListeParagraf"/>
              <w:ind w:left="0"/>
            </w:pPr>
          </w:p>
        </w:tc>
        <w:tc>
          <w:tcPr>
            <w:tcW w:w="4531" w:type="dxa"/>
          </w:tcPr>
          <w:p w14:paraId="767623C4" w14:textId="77777777" w:rsidR="00AC0B77" w:rsidRDefault="00AC0B77" w:rsidP="004D648D">
            <w:pPr>
              <w:pStyle w:val="ListeParagraf"/>
              <w:ind w:left="0"/>
            </w:pPr>
            <w:r>
              <w:t>Needs a bigger snubber (less efficient)</w:t>
            </w:r>
          </w:p>
        </w:tc>
      </w:tr>
      <w:tr w:rsidR="00AC0B77" w14:paraId="21326755" w14:textId="77777777" w:rsidTr="004D648D">
        <w:tc>
          <w:tcPr>
            <w:tcW w:w="4531" w:type="dxa"/>
          </w:tcPr>
          <w:p w14:paraId="1A6A2E95" w14:textId="77777777" w:rsidR="00AC0B77" w:rsidRDefault="00AC0B77" w:rsidP="004D648D">
            <w:pPr>
              <w:pStyle w:val="ListeParagraf"/>
              <w:ind w:left="0"/>
            </w:pPr>
          </w:p>
        </w:tc>
        <w:tc>
          <w:tcPr>
            <w:tcW w:w="4531" w:type="dxa"/>
          </w:tcPr>
          <w:p w14:paraId="7689D80D" w14:textId="77777777" w:rsidR="00AC0B77" w:rsidRDefault="00AC0B77" w:rsidP="004D648D">
            <w:pPr>
              <w:pStyle w:val="ListeParagraf"/>
              <w:ind w:left="0"/>
            </w:pPr>
          </w:p>
        </w:tc>
      </w:tr>
    </w:tbl>
    <w:p w14:paraId="25B2DE0E" w14:textId="77777777" w:rsidR="00AC0B77" w:rsidRDefault="00AC0B77" w:rsidP="00AC0B77">
      <w:pPr>
        <w:pStyle w:val="ListeParagraf"/>
        <w:ind w:left="786"/>
      </w:pPr>
    </w:p>
    <w:p w14:paraId="59FD7F13" w14:textId="77777777" w:rsidR="00AC0B77" w:rsidRPr="00BF514F" w:rsidRDefault="00AC0B77" w:rsidP="00AC0B77">
      <w:pPr>
        <w:ind w:left="426"/>
        <w:rPr>
          <w:color w:val="1F3864" w:themeColor="accent1" w:themeShade="80"/>
        </w:rPr>
      </w:pPr>
      <w:r>
        <w:rPr>
          <w:color w:val="1F3864" w:themeColor="accent1" w:themeShade="80"/>
        </w:rPr>
        <w:t>2.Forward</w:t>
      </w:r>
      <w:r w:rsidRPr="00BF514F">
        <w:rPr>
          <w:color w:val="1F3864" w:themeColor="accent1" w:themeShade="80"/>
        </w:rPr>
        <w:t xml:space="preserve"> Converter</w:t>
      </w:r>
    </w:p>
    <w:p w14:paraId="6D00DA62" w14:textId="77777777" w:rsidR="00AC0B77" w:rsidRPr="00155CDC" w:rsidRDefault="00AC0B77" w:rsidP="00AC0B77">
      <w:pPr>
        <w:pStyle w:val="ListeParagraf"/>
        <w:ind w:left="786"/>
      </w:pPr>
      <w:r>
        <w:t xml:space="preserve">Forward converter solves the problems caused by </w:t>
      </w:r>
      <w:proofErr w:type="spellStart"/>
      <w:r>
        <w:t>Lm</w:t>
      </w:r>
      <w:proofErr w:type="spellEnd"/>
      <w:r>
        <w:t xml:space="preserve">; however, it </w:t>
      </w:r>
      <w:proofErr w:type="gramStart"/>
      <w:r>
        <w:t>requires</w:t>
      </w:r>
      <w:proofErr w:type="gramEnd"/>
      <w:r>
        <w:t xml:space="preserve"> </w:t>
      </w:r>
    </w:p>
    <w:tbl>
      <w:tblPr>
        <w:tblStyle w:val="TabloKlavuzu"/>
        <w:tblW w:w="0" w:type="auto"/>
        <w:tblInd w:w="786" w:type="dxa"/>
        <w:tblLook w:val="04A0" w:firstRow="1" w:lastRow="0" w:firstColumn="1" w:lastColumn="0" w:noHBand="0" w:noVBand="1"/>
      </w:tblPr>
      <w:tblGrid>
        <w:gridCol w:w="4119"/>
        <w:gridCol w:w="4157"/>
      </w:tblGrid>
      <w:tr w:rsidR="00AC0B77" w14:paraId="7E4344E1" w14:textId="77777777" w:rsidTr="004D648D">
        <w:tc>
          <w:tcPr>
            <w:tcW w:w="4119" w:type="dxa"/>
          </w:tcPr>
          <w:p w14:paraId="54C6E3AD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Advantages</w:t>
            </w:r>
          </w:p>
        </w:tc>
        <w:tc>
          <w:tcPr>
            <w:tcW w:w="4157" w:type="dxa"/>
          </w:tcPr>
          <w:p w14:paraId="6D194A46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Disadvantages</w:t>
            </w:r>
          </w:p>
        </w:tc>
      </w:tr>
      <w:tr w:rsidR="00AC0B77" w14:paraId="1DDE851B" w14:textId="77777777" w:rsidTr="004D648D">
        <w:tc>
          <w:tcPr>
            <w:tcW w:w="4119" w:type="dxa"/>
          </w:tcPr>
          <w:p w14:paraId="75B669D7" w14:textId="77777777" w:rsidR="00AC0B77" w:rsidRDefault="00AC0B77" w:rsidP="004D648D">
            <w:pPr>
              <w:pStyle w:val="ListeParagraf"/>
              <w:ind w:left="0"/>
            </w:pPr>
            <w:r>
              <w:t>Better core utilization</w:t>
            </w:r>
          </w:p>
        </w:tc>
        <w:tc>
          <w:tcPr>
            <w:tcW w:w="4157" w:type="dxa"/>
          </w:tcPr>
          <w:p w14:paraId="720751EA" w14:textId="77777777" w:rsidR="00AC0B77" w:rsidRDefault="00AC0B77" w:rsidP="004D648D">
            <w:pPr>
              <w:pStyle w:val="ListeParagraf"/>
              <w:ind w:left="0"/>
            </w:pPr>
            <w:r>
              <w:t>Three windings</w:t>
            </w:r>
          </w:p>
        </w:tc>
      </w:tr>
      <w:tr w:rsidR="00AC0B77" w14:paraId="6A551F59" w14:textId="77777777" w:rsidTr="004D648D">
        <w:tc>
          <w:tcPr>
            <w:tcW w:w="4119" w:type="dxa"/>
          </w:tcPr>
          <w:p w14:paraId="7CA52376" w14:textId="77777777" w:rsidR="00AC0B77" w:rsidRDefault="00AC0B77" w:rsidP="004D648D">
            <w:pPr>
              <w:pStyle w:val="ListeParagraf"/>
              <w:ind w:left="0"/>
            </w:pPr>
            <w:r>
              <w:t>Output inductor gives better output current</w:t>
            </w:r>
          </w:p>
        </w:tc>
        <w:tc>
          <w:tcPr>
            <w:tcW w:w="4157" w:type="dxa"/>
          </w:tcPr>
          <w:p w14:paraId="664E7115" w14:textId="77777777" w:rsidR="00AC0B77" w:rsidRDefault="00AC0B77" w:rsidP="004D648D">
            <w:pPr>
              <w:pStyle w:val="ListeParagraf"/>
              <w:ind w:left="0"/>
            </w:pPr>
            <w:r>
              <w:t xml:space="preserve">More components </w:t>
            </w:r>
          </w:p>
        </w:tc>
      </w:tr>
      <w:tr w:rsidR="00AC0B77" w14:paraId="019B2D0C" w14:textId="77777777" w:rsidTr="004D648D">
        <w:tc>
          <w:tcPr>
            <w:tcW w:w="4119" w:type="dxa"/>
          </w:tcPr>
          <w:p w14:paraId="5EA088AD" w14:textId="77777777" w:rsidR="00AC0B77" w:rsidRDefault="00AC0B77" w:rsidP="004D648D">
            <w:pPr>
              <w:pStyle w:val="ListeParagraf"/>
              <w:ind w:left="0"/>
            </w:pPr>
            <w:r>
              <w:t>Less energy storage needs in the core (gapless)</w:t>
            </w:r>
          </w:p>
        </w:tc>
        <w:tc>
          <w:tcPr>
            <w:tcW w:w="4157" w:type="dxa"/>
          </w:tcPr>
          <w:p w14:paraId="4FA82B8A" w14:textId="77777777" w:rsidR="00AC0B77" w:rsidRDefault="00AC0B77" w:rsidP="004D648D">
            <w:pPr>
              <w:pStyle w:val="ListeParagraf"/>
              <w:ind w:left="0"/>
            </w:pPr>
            <w:r>
              <w:t>Gain changes a lot in DCM</w:t>
            </w:r>
          </w:p>
        </w:tc>
      </w:tr>
    </w:tbl>
    <w:p w14:paraId="391BC5A7" w14:textId="77777777" w:rsidR="00AC0B77" w:rsidRDefault="00AC0B77" w:rsidP="00AC0B77">
      <w:pPr>
        <w:ind w:left="426"/>
        <w:rPr>
          <w:color w:val="1F3864" w:themeColor="accent1" w:themeShade="80"/>
        </w:rPr>
      </w:pPr>
    </w:p>
    <w:p w14:paraId="797A7C85" w14:textId="77777777" w:rsidR="00AC0B77" w:rsidRPr="00BF514F" w:rsidRDefault="00AC0B77" w:rsidP="00AC0B77">
      <w:pPr>
        <w:ind w:left="426"/>
        <w:rPr>
          <w:color w:val="1F3864" w:themeColor="accent1" w:themeShade="80"/>
        </w:rPr>
      </w:pPr>
      <w:r>
        <w:rPr>
          <w:color w:val="1F3864" w:themeColor="accent1" w:themeShade="80"/>
        </w:rPr>
        <w:t>3.Push-Pull</w:t>
      </w:r>
      <w:r w:rsidRPr="00BF514F">
        <w:rPr>
          <w:color w:val="1F3864" w:themeColor="accent1" w:themeShade="80"/>
        </w:rPr>
        <w:t xml:space="preserve"> Converter</w:t>
      </w:r>
    </w:p>
    <w:p w14:paraId="6B07F259" w14:textId="77777777" w:rsidR="00AC0B77" w:rsidRPr="00155CDC" w:rsidRDefault="00AC0B77" w:rsidP="00AC0B77">
      <w:pPr>
        <w:pStyle w:val="ListeParagraf"/>
        <w:ind w:left="786"/>
      </w:pPr>
      <w:r>
        <w:t xml:space="preserve">Push-Pull converter solves the problems and utilizes core the best. </w:t>
      </w:r>
    </w:p>
    <w:tbl>
      <w:tblPr>
        <w:tblStyle w:val="TabloKlavuzu"/>
        <w:tblW w:w="0" w:type="auto"/>
        <w:tblInd w:w="786" w:type="dxa"/>
        <w:tblLook w:val="04A0" w:firstRow="1" w:lastRow="0" w:firstColumn="1" w:lastColumn="0" w:noHBand="0" w:noVBand="1"/>
      </w:tblPr>
      <w:tblGrid>
        <w:gridCol w:w="4119"/>
        <w:gridCol w:w="4157"/>
      </w:tblGrid>
      <w:tr w:rsidR="00AC0B77" w14:paraId="55BD95BF" w14:textId="77777777" w:rsidTr="004D648D">
        <w:tc>
          <w:tcPr>
            <w:tcW w:w="4119" w:type="dxa"/>
          </w:tcPr>
          <w:p w14:paraId="2AE9403C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Advantages</w:t>
            </w:r>
          </w:p>
        </w:tc>
        <w:tc>
          <w:tcPr>
            <w:tcW w:w="4157" w:type="dxa"/>
          </w:tcPr>
          <w:p w14:paraId="51521A08" w14:textId="77777777" w:rsidR="00AC0B77" w:rsidRPr="008C4FEC" w:rsidRDefault="00AC0B77" w:rsidP="004D648D">
            <w:pPr>
              <w:pStyle w:val="ListeParagraf"/>
              <w:ind w:left="0"/>
              <w:jc w:val="center"/>
              <w:rPr>
                <w:b/>
                <w:bCs/>
              </w:rPr>
            </w:pPr>
            <w:r w:rsidRPr="008C4FEC">
              <w:rPr>
                <w:b/>
                <w:bCs/>
              </w:rPr>
              <w:t>Disadvantages</w:t>
            </w:r>
          </w:p>
        </w:tc>
      </w:tr>
      <w:tr w:rsidR="00AC0B77" w14:paraId="6DD71B94" w14:textId="77777777" w:rsidTr="004D648D">
        <w:tc>
          <w:tcPr>
            <w:tcW w:w="4119" w:type="dxa"/>
          </w:tcPr>
          <w:p w14:paraId="6526AF5B" w14:textId="77777777" w:rsidR="00AC0B77" w:rsidRDefault="00AC0B77" w:rsidP="004D648D">
            <w:pPr>
              <w:pStyle w:val="ListeParagraf"/>
              <w:ind w:left="0"/>
            </w:pPr>
            <w:r>
              <w:t>Better core utilization</w:t>
            </w:r>
          </w:p>
        </w:tc>
        <w:tc>
          <w:tcPr>
            <w:tcW w:w="4157" w:type="dxa"/>
          </w:tcPr>
          <w:p w14:paraId="18221046" w14:textId="77777777" w:rsidR="00AC0B77" w:rsidRDefault="00AC0B77" w:rsidP="004D648D">
            <w:pPr>
              <w:pStyle w:val="ListeParagraf"/>
              <w:ind w:left="0"/>
            </w:pPr>
            <w:r>
              <w:t>Four windings</w:t>
            </w:r>
          </w:p>
        </w:tc>
      </w:tr>
      <w:tr w:rsidR="00AC0B77" w14:paraId="2972C822" w14:textId="77777777" w:rsidTr="004D648D">
        <w:tc>
          <w:tcPr>
            <w:tcW w:w="4119" w:type="dxa"/>
          </w:tcPr>
          <w:p w14:paraId="7049E7E9" w14:textId="77777777" w:rsidR="00AC0B77" w:rsidRDefault="00AC0B77" w:rsidP="004D648D">
            <w:pPr>
              <w:pStyle w:val="ListeParagraf"/>
              <w:ind w:left="0"/>
            </w:pPr>
            <w:r>
              <w:t>Output inductor gives better output current (twice frequency)</w:t>
            </w:r>
          </w:p>
        </w:tc>
        <w:tc>
          <w:tcPr>
            <w:tcW w:w="4157" w:type="dxa"/>
          </w:tcPr>
          <w:p w14:paraId="5E52CC41" w14:textId="77777777" w:rsidR="00AC0B77" w:rsidRDefault="00AC0B77" w:rsidP="004D648D">
            <w:pPr>
              <w:pStyle w:val="ListeParagraf"/>
              <w:ind w:left="0"/>
            </w:pPr>
            <w:r>
              <w:t xml:space="preserve">More </w:t>
            </w:r>
            <w:proofErr w:type="gramStart"/>
            <w:r>
              <w:t>components  (</w:t>
            </w:r>
            <w:proofErr w:type="gramEnd"/>
            <w:r>
              <w:t xml:space="preserve">2 diode- 2 </w:t>
            </w:r>
            <w:proofErr w:type="spellStart"/>
            <w:r>
              <w:t>mosfet</w:t>
            </w:r>
            <w:proofErr w:type="spellEnd"/>
            <w:r>
              <w:t>)</w:t>
            </w:r>
          </w:p>
        </w:tc>
      </w:tr>
      <w:tr w:rsidR="00AC0B77" w14:paraId="287FD4D5" w14:textId="77777777" w:rsidTr="004D648D">
        <w:tc>
          <w:tcPr>
            <w:tcW w:w="4119" w:type="dxa"/>
          </w:tcPr>
          <w:p w14:paraId="3374971F" w14:textId="77777777" w:rsidR="00AC0B77" w:rsidRDefault="00AC0B77" w:rsidP="004D648D">
            <w:pPr>
              <w:pStyle w:val="ListeParagraf"/>
              <w:ind w:left="0"/>
            </w:pPr>
            <w:r>
              <w:t>Smaller transformer</w:t>
            </w:r>
          </w:p>
        </w:tc>
        <w:tc>
          <w:tcPr>
            <w:tcW w:w="4157" w:type="dxa"/>
          </w:tcPr>
          <w:p w14:paraId="1AD640C7" w14:textId="77777777" w:rsidR="00AC0B77" w:rsidRDefault="00AC0B77" w:rsidP="004D648D">
            <w:pPr>
              <w:pStyle w:val="ListeParagraf"/>
              <w:ind w:left="0"/>
            </w:pPr>
            <w:r>
              <w:t>Harder control</w:t>
            </w:r>
          </w:p>
        </w:tc>
      </w:tr>
    </w:tbl>
    <w:p w14:paraId="4B14AE3E" w14:textId="77777777" w:rsidR="00AC0B77" w:rsidRPr="00FE2ABD" w:rsidRDefault="00AC0B77" w:rsidP="00AC0B77">
      <w:pPr>
        <w:pStyle w:val="Balk2"/>
        <w:rPr>
          <w:b w:val="0"/>
          <w:bCs/>
          <w:color w:val="auto"/>
          <w:sz w:val="24"/>
          <w:szCs w:val="24"/>
        </w:rPr>
      </w:pPr>
      <w:r w:rsidRPr="00FE2ABD">
        <w:rPr>
          <w:b w:val="0"/>
          <w:bCs/>
          <w:color w:val="auto"/>
          <w:sz w:val="24"/>
          <w:szCs w:val="24"/>
        </w:rPr>
        <w:t>Push-pull converter topology is selected because it utilizes core better. Moreover, it has less</w:t>
      </w:r>
      <w:r>
        <w:rPr>
          <w:b w:val="0"/>
          <w:bCs/>
          <w:color w:val="auto"/>
          <w:sz w:val="24"/>
          <w:szCs w:val="24"/>
        </w:rPr>
        <w:t xml:space="preserve"> ringing due to </w:t>
      </w:r>
      <w:proofErr w:type="spellStart"/>
      <w:r>
        <w:rPr>
          <w:b w:val="0"/>
          <w:bCs/>
          <w:color w:val="auto"/>
          <w:sz w:val="24"/>
          <w:szCs w:val="24"/>
        </w:rPr>
        <w:t>Lm</w:t>
      </w:r>
      <w:proofErr w:type="spellEnd"/>
      <w:r>
        <w:rPr>
          <w:b w:val="0"/>
          <w:bCs/>
          <w:color w:val="auto"/>
          <w:sz w:val="24"/>
          <w:szCs w:val="24"/>
        </w:rPr>
        <w:t>. Output frequency is naturally doubled reducing inductor and capacitor size.</w:t>
      </w:r>
    </w:p>
    <w:p w14:paraId="5945F584" w14:textId="77777777" w:rsidR="00B95276" w:rsidRPr="00B95276" w:rsidRDefault="00B95276" w:rsidP="00B95276"/>
    <w:p w14:paraId="6F0A7C71" w14:textId="12D8C598" w:rsidR="00DA4896" w:rsidRDefault="00DA4896" w:rsidP="00DA4896">
      <w:pPr>
        <w:pStyle w:val="Balk2"/>
      </w:pPr>
      <w:r>
        <w:lastRenderedPageBreak/>
        <w:t>a)</w:t>
      </w:r>
    </w:p>
    <w:p w14:paraId="0F59B458" w14:textId="1BCC8985" w:rsidR="00DA4896" w:rsidRDefault="00DA4896" w:rsidP="00DA4896">
      <w:r>
        <w:t>Chosen topology for the hardware project is push-pull converter.</w:t>
      </w:r>
    </w:p>
    <w:p w14:paraId="5B7FB635" w14:textId="71DE45EC" w:rsidR="00DA4896" w:rsidRDefault="00DA4896" w:rsidP="00DA4896">
      <w:r>
        <w:t xml:space="preserve">Since </w:t>
      </w:r>
    </w:p>
    <w:p w14:paraId="21EF426D" w14:textId="28170442" w:rsidR="00DA4896" w:rsidRDefault="00DA4896" w:rsidP="0055254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20A531" wp14:editId="7FCF637C">
            <wp:extent cx="4190261" cy="1520638"/>
            <wp:effectExtent l="0" t="0" r="1270" b="3810"/>
            <wp:docPr id="19018285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19" cy="1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4689" w14:textId="3A1EFC1B" w:rsidR="00DA4896" w:rsidRPr="00DA4896" w:rsidRDefault="00DA4896" w:rsidP="00DA489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(1-2*D)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   ⇒   D&lt;0.5</m:t>
          </m:r>
        </m:oMath>
      </m:oMathPara>
    </w:p>
    <w:p w14:paraId="76FD521D" w14:textId="1780BE4D" w:rsidR="00DA4896" w:rsidRDefault="00DA4896" w:rsidP="00DA4896">
      <w:r>
        <w:t>Based on the duty cycle and V</w:t>
      </w:r>
      <w:r>
        <w:rPr>
          <w:vertAlign w:val="subscript"/>
        </w:rPr>
        <w:t>in</w:t>
      </w:r>
      <w:r>
        <w:t>-</w:t>
      </w:r>
      <w:proofErr w:type="spellStart"/>
      <w:r>
        <w:t>V</w:t>
      </w:r>
      <w:r>
        <w:rPr>
          <w:vertAlign w:val="subscript"/>
        </w:rPr>
        <w:t>out</w:t>
      </w:r>
      <w:proofErr w:type="spellEnd"/>
      <w:r>
        <w:t xml:space="preserve"> relation, </w:t>
      </w:r>
      <w:proofErr w:type="spellStart"/>
      <w:r>
        <w:t>N</w:t>
      </w:r>
      <w:r>
        <w:rPr>
          <w:vertAlign w:val="subscript"/>
        </w:rPr>
        <w:t>seconday</w:t>
      </w:r>
      <w:proofErr w:type="spellEnd"/>
      <w:r>
        <w:t>/</w:t>
      </w:r>
      <w:proofErr w:type="spellStart"/>
      <w:r>
        <w:t>N</w:t>
      </w:r>
      <w:r>
        <w:rPr>
          <w:vertAlign w:val="subscript"/>
        </w:rPr>
        <w:t>primary</w:t>
      </w:r>
      <w:proofErr w:type="spellEnd"/>
      <w:r>
        <w:t>=40/9 is chosen.</w:t>
      </w:r>
    </w:p>
    <w:p w14:paraId="4E1EC6E8" w14:textId="2AAB56F0" w:rsidR="00DA4896" w:rsidRPr="003547D8" w:rsidRDefault="00000000" w:rsidP="00DA489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secondary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primary</m:t>
                  </m:r>
                </m:sub>
              </m:sSub>
            </m:den>
          </m:f>
          <m:r>
            <w:rPr>
              <w:rFonts w:ascii="Cambria Math" w:hAnsi="Cambria Math"/>
            </w:rPr>
            <m:t>*D</m:t>
          </m:r>
        </m:oMath>
      </m:oMathPara>
    </w:p>
    <w:p w14:paraId="36D8A80C" w14:textId="02D52365" w:rsidR="003547D8" w:rsidRPr="003547D8" w:rsidRDefault="00000000" w:rsidP="00DA489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48V</m:t>
              </m:r>
            </m:num>
            <m:den>
              <m:r>
                <w:rPr>
                  <w:rFonts w:ascii="Cambria Math" w:hAnsi="Cambria Math"/>
                </w:rPr>
                <m:t>12V</m:t>
              </m:r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*D   ⇒   D=0.45</m:t>
          </m:r>
        </m:oMath>
      </m:oMathPara>
    </w:p>
    <w:p w14:paraId="0387229A" w14:textId="53778B18" w:rsidR="003547D8" w:rsidRPr="003547D8" w:rsidRDefault="00000000" w:rsidP="00DA489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48V</m:t>
              </m:r>
            </m:num>
            <m:den>
              <m:r>
                <w:rPr>
                  <w:rFonts w:ascii="Cambria Math" w:hAnsi="Cambria Math"/>
                </w:rPr>
                <m:t>15V</m:t>
              </m:r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*D   ⇒   D=0.36</m:t>
          </m:r>
        </m:oMath>
      </m:oMathPara>
    </w:p>
    <w:p w14:paraId="106625DF" w14:textId="46D507A2" w:rsidR="003547D8" w:rsidRPr="00B95276" w:rsidRDefault="00000000" w:rsidP="003547D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48V</m:t>
              </m:r>
            </m:num>
            <m:den>
              <m:r>
                <w:rPr>
                  <w:rFonts w:ascii="Cambria Math" w:hAnsi="Cambria Math"/>
                </w:rPr>
                <m:t>18V</m:t>
              </m:r>
            </m:den>
          </m:f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*D   ⇒   D=0.30</m:t>
          </m:r>
        </m:oMath>
      </m:oMathPara>
    </w:p>
    <w:p w14:paraId="591DF085" w14:textId="2CBB9143" w:rsidR="00B95276" w:rsidRDefault="00B95276" w:rsidP="003547D8">
      <w:pPr>
        <w:rPr>
          <w:rFonts w:eastAsiaTheme="minorEastAsia"/>
        </w:rPr>
      </w:pPr>
      <w:r>
        <w:rPr>
          <w:rFonts w:eastAsiaTheme="minorEastAsia"/>
        </w:rPr>
        <w:t>Therefore, duty cycle range is found as</w:t>
      </w:r>
    </w:p>
    <w:p w14:paraId="1EB418B9" w14:textId="156CA372" w:rsidR="00B95276" w:rsidRPr="00B95276" w:rsidRDefault="00B95276" w:rsidP="003547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0.30≤D≤0.45</m:t>
          </m:r>
        </m:oMath>
      </m:oMathPara>
    </w:p>
    <w:p w14:paraId="0316983E" w14:textId="3ED90996" w:rsidR="003547D8" w:rsidRDefault="007138A4" w:rsidP="007138A4">
      <w:pPr>
        <w:pStyle w:val="Balk2"/>
        <w:rPr>
          <w:rFonts w:eastAsiaTheme="minorEastAsia"/>
        </w:rPr>
      </w:pPr>
      <w:r>
        <w:rPr>
          <w:rFonts w:eastAsiaTheme="minorEastAsia"/>
        </w:rPr>
        <w:t>b)</w:t>
      </w:r>
    </w:p>
    <w:p w14:paraId="7F185332" w14:textId="0FA0E611" w:rsidR="007138A4" w:rsidRPr="007138A4" w:rsidRDefault="00000000" w:rsidP="007138A4">
      <w:pPr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14:paraId="02738C02" w14:textId="6A8F5394" w:rsidR="007138A4" w:rsidRPr="007138A4" w:rsidRDefault="007138A4" w:rsidP="007138A4">
      <w:pPr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48W=48V*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out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  ⇒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out</m:t>
              </m:r>
            </m:sub>
          </m:sSub>
          <m:r>
            <w:rPr>
              <w:rFonts w:ascii="Cambria Math" w:eastAsiaTheme="minorEastAsia" w:hAnsi="Cambria Math" w:cstheme="majorBidi"/>
            </w:rPr>
            <m:t>=1A</m:t>
          </m:r>
        </m:oMath>
      </m:oMathPara>
    </w:p>
    <w:p w14:paraId="2FDB09A0" w14:textId="4D46678D" w:rsidR="007138A4" w:rsidRDefault="000B69F3" w:rsidP="00062966">
      <w:pPr>
        <w:pStyle w:val="ListeParagraf"/>
        <w:numPr>
          <w:ilvl w:val="0"/>
          <w:numId w:val="1"/>
        </w:numPr>
        <w:rPr>
          <w:rFonts w:eastAsiaTheme="minorEastAsia" w:cstheme="majorBidi"/>
        </w:rPr>
      </w:pPr>
      <w:proofErr w:type="gramStart"/>
      <w:r>
        <w:rPr>
          <w:rFonts w:eastAsiaTheme="minorEastAsia" w:cstheme="majorBidi"/>
        </w:rPr>
        <w:t>In order to</w:t>
      </w:r>
      <w:proofErr w:type="gramEnd"/>
      <w:r>
        <w:rPr>
          <w:rFonts w:eastAsiaTheme="minorEastAsia" w:cstheme="majorBidi"/>
        </w:rPr>
        <w:t xml:space="preserve"> minimize the leakage inductance, E core is chosen. The windings will be on the middle leg to minimize the leakage inductance. Also, E cores are much easier to obtain in the market, which is another reason to choose E core.</w:t>
      </w:r>
      <w:r w:rsidR="00FF11E2">
        <w:rPr>
          <w:rFonts w:eastAsiaTheme="minorEastAsia" w:cstheme="majorBidi"/>
        </w:rPr>
        <w:t xml:space="preserve"> </w:t>
      </w:r>
      <w:r w:rsidR="00552549">
        <w:rPr>
          <w:rFonts w:eastAsiaTheme="minorEastAsia" w:cstheme="majorBidi"/>
        </w:rPr>
        <w:t xml:space="preserve">Using the guideline given on magnetics.com, we determined the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B</m:t>
            </m:r>
          </m:e>
          <m:sub>
            <m:r>
              <w:rPr>
                <w:rFonts w:ascii="Cambria Math" w:eastAsiaTheme="minorEastAsia" w:hAnsi="Cambria Math" w:cstheme="majorBidi"/>
              </w:rPr>
              <m:t>max</m:t>
            </m:r>
          </m:sub>
        </m:sSub>
        <m:r>
          <w:rPr>
            <w:rFonts w:ascii="Cambria Math" w:eastAsiaTheme="minorEastAsia" w:hAnsi="Cambria Math" w:cstheme="majorBidi"/>
          </w:rPr>
          <m:t xml:space="preserve"> , J </m:t>
        </m:r>
      </m:oMath>
      <w:r w:rsidR="00552549">
        <w:rPr>
          <w:rFonts w:eastAsiaTheme="minorEastAsia" w:cstheme="majorBidi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D</m:t>
            </m:r>
          </m:e>
          <m:sub>
            <m:r>
              <w:rPr>
                <w:rFonts w:ascii="Cambria Math" w:eastAsiaTheme="minorEastAsia" w:hAnsi="Cambria Math" w:cstheme="majorBidi"/>
              </w:rPr>
              <m:t>cma</m:t>
            </m:r>
          </m:sub>
        </m:sSub>
      </m:oMath>
      <w:r w:rsidR="00552549">
        <w:rPr>
          <w:rFonts w:eastAsiaTheme="minorEastAsia" w:cstheme="majorBidi"/>
        </w:rPr>
        <w:t xml:space="preserve"> values as </w:t>
      </w:r>
      <w:proofErr w:type="gramStart"/>
      <w:r w:rsidR="00552549">
        <w:rPr>
          <w:rFonts w:eastAsiaTheme="minorEastAsia" w:cstheme="majorBidi"/>
        </w:rPr>
        <w:t>follows;</w:t>
      </w:r>
      <w:proofErr w:type="gramEnd"/>
    </w:p>
    <w:p w14:paraId="269DAE21" w14:textId="20FF604B" w:rsidR="009679AE" w:rsidRPr="00552549" w:rsidRDefault="00000000" w:rsidP="009679AE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max</m:t>
              </m:r>
            </m:sub>
          </m:sSub>
          <m:r>
            <w:rPr>
              <w:rFonts w:ascii="Cambria Math" w:eastAsiaTheme="minorEastAsia" w:hAnsi="Cambria Math" w:cstheme="majorBidi"/>
            </w:rPr>
            <m:t>=0.2T   J=4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A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cma</m:t>
              </m:r>
            </m:sub>
          </m:sSub>
          <m:r>
            <w:rPr>
              <w:rFonts w:ascii="Cambria Math" w:eastAsiaTheme="minorEastAsia" w:hAnsi="Cambria Math" w:cstheme="majorBidi"/>
            </w:rPr>
            <m:t>=715 circular mils/A</m:t>
          </m:r>
        </m:oMath>
      </m:oMathPara>
    </w:p>
    <w:p w14:paraId="001DEF72" w14:textId="3322B691" w:rsidR="00552549" w:rsidRDefault="00552549" w:rsidP="009679AE">
      <w:pPr>
        <w:pStyle w:val="ListeParagraf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Then we calculated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</w:rPr>
              <m:t>a</m:t>
            </m:r>
          </m:sub>
        </m:sSub>
        <m:r>
          <w:rPr>
            <w:rFonts w:ascii="Cambria Math" w:eastAsiaTheme="minorEastAsia" w:hAnsi="Cambria Math" w:cstheme="majorBidi"/>
          </w:rPr>
          <m:t>*</m:t>
        </m:r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</w:rPr>
              <m:t>c</m:t>
            </m:r>
          </m:sub>
        </m:sSub>
      </m:oMath>
      <w:r>
        <w:rPr>
          <w:rFonts w:eastAsiaTheme="minorEastAsia" w:cstheme="majorBidi"/>
        </w:rPr>
        <w:t xml:space="preserve"> for required core.</w:t>
      </w:r>
    </w:p>
    <w:p w14:paraId="3C2B12EE" w14:textId="3FC0CF06" w:rsidR="009679AE" w:rsidRPr="009679AE" w:rsidRDefault="00000000" w:rsidP="009679AE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a</m:t>
              </m:r>
            </m:sub>
          </m:sSub>
          <m:r>
            <w:rPr>
              <w:rFonts w:ascii="Cambria Math" w:eastAsiaTheme="min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cma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*f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48W*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m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theme="majorBidi"/>
                        </w:rPr>
                        <m:t>*0.00035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circular mils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den>
              </m:f>
            </m:num>
            <m:den>
              <m:r>
                <w:rPr>
                  <w:rFonts w:ascii="Cambria Math" w:eastAsiaTheme="minorEastAsia" w:hAnsi="Cambria Math" w:cstheme="majorBidi"/>
                </w:rPr>
                <m:t>0.001*2000Gauss*40kHz</m:t>
              </m:r>
            </m:den>
          </m:f>
          <m:r>
            <w:rPr>
              <w:rFonts w:ascii="Cambria Math" w:eastAsiaTheme="minorEastAsia" w:hAnsi="Cambria Math" w:cstheme="majorBidi"/>
            </w:rPr>
            <m:t>=0.43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cm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</m:t>
              </m:r>
            </m:sup>
          </m:sSup>
        </m:oMath>
      </m:oMathPara>
    </w:p>
    <w:p w14:paraId="0DD97363" w14:textId="1CE043AF" w:rsidR="009679AE" w:rsidRPr="00FF11E2" w:rsidRDefault="009679AE" w:rsidP="00FF11E2">
      <w:pPr>
        <w:pStyle w:val="ListeParagraf"/>
        <w:tabs>
          <w:tab w:val="left" w:pos="8168"/>
        </w:tabs>
        <w:rPr>
          <w:rFonts w:eastAsiaTheme="minorEastAsia" w:cstheme="majorBidi"/>
          <w:vertAlign w:val="superscript"/>
        </w:rPr>
      </w:pPr>
      <w:r>
        <w:rPr>
          <w:rFonts w:eastAsiaTheme="minorEastAsia" w:cstheme="majorBidi"/>
        </w:rPr>
        <w:t xml:space="preserve">Chosen core is </w:t>
      </w:r>
      <w:r w:rsidR="00FF11E2">
        <w:rPr>
          <w:rFonts w:eastAsiaTheme="minorEastAsia" w:cstheme="majorBidi"/>
        </w:rPr>
        <w:t>CF139EE2507 (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</w:rPr>
              <m:t>a</m:t>
            </m:r>
          </m:sub>
        </m:sSub>
        <m:r>
          <w:rPr>
            <w:rFonts w:ascii="Cambria Math" w:eastAsiaTheme="minorEastAsia" w:hAnsi="Cambria Math" w:cstheme="majorBidi"/>
          </w:rPr>
          <m:t>*</m:t>
        </m:r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</w:rPr>
              <m:t>c</m:t>
            </m:r>
          </m:sub>
        </m:sSub>
        <m:r>
          <w:rPr>
            <w:rFonts w:ascii="Cambria Math" w:eastAsiaTheme="minorEastAsia" w:hAnsi="Cambria Math" w:cstheme="majorBidi"/>
          </w:rPr>
          <m:t>=0.454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cm</m:t>
            </m:r>
          </m:e>
          <m:sup>
            <m:r>
              <w:rPr>
                <w:rFonts w:ascii="Cambria Math" w:eastAsiaTheme="minorEastAsia" w:hAnsi="Cambria Math" w:cstheme="majorBidi"/>
              </w:rPr>
              <m:t>4</m:t>
            </m:r>
          </m:sup>
        </m:sSup>
        <m:r>
          <w:rPr>
            <w:rFonts w:ascii="Cambria Math" w:eastAsiaTheme="minorEastAsia" w:hAnsi="Cambria Math" w:cstheme="majorBidi"/>
          </w:rPr>
          <m:t>)</m:t>
        </m:r>
      </m:oMath>
    </w:p>
    <w:p w14:paraId="6844BDBB" w14:textId="387714CD" w:rsidR="009679AE" w:rsidRDefault="00D706D4" w:rsidP="00FE3B6E">
      <w:pPr>
        <w:rPr>
          <w:rFonts w:eastAsiaTheme="minorEastAsia" w:cstheme="majorBidi"/>
        </w:rPr>
      </w:pPr>
      <w:r>
        <w:rPr>
          <w:rFonts w:eastAsiaTheme="minorEastAsia" w:cstheme="majorBidi"/>
        </w:rPr>
        <w:pict w14:anchorId="0FB09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64.6pt">
            <v:imagedata r:id="rId6" o:title="Capture"/>
          </v:shape>
        </w:pict>
      </w:r>
    </w:p>
    <w:p w14:paraId="62EBA0CE" w14:textId="2AA21CAA" w:rsidR="00FE3B6E" w:rsidRPr="00FE3B6E" w:rsidRDefault="00D706D4" w:rsidP="00FE3B6E">
      <w:pPr>
        <w:rPr>
          <w:rFonts w:eastAsiaTheme="minorEastAsia" w:cstheme="majorBidi"/>
        </w:rPr>
      </w:pPr>
      <w:r>
        <w:rPr>
          <w:rFonts w:eastAsiaTheme="minorEastAsia" w:cstheme="majorBidi"/>
        </w:rPr>
        <w:pict w14:anchorId="6F1106CB">
          <v:shape id="_x0000_i1026" type="#_x0000_t75" style="width:452.4pt;height:219.6pt">
            <v:imagedata r:id="rId7" o:title="Capture2"/>
          </v:shape>
        </w:pict>
      </w:r>
    </w:p>
    <w:p w14:paraId="1B039EFA" w14:textId="5F2394EA" w:rsidR="009679AE" w:rsidRDefault="009679AE" w:rsidP="009679AE">
      <w:pPr>
        <w:pStyle w:val="ListeParagraf"/>
        <w:rPr>
          <w:rFonts w:eastAsiaTheme="minorEastAsia" w:cstheme="majorBidi"/>
        </w:rPr>
      </w:pPr>
    </w:p>
    <w:p w14:paraId="606D1101" w14:textId="48EE5B33" w:rsidR="000B69F3" w:rsidRPr="00614237" w:rsidRDefault="000929D3" w:rsidP="00614237">
      <w:pPr>
        <w:pStyle w:val="ListeParagraf"/>
        <w:numPr>
          <w:ilvl w:val="0"/>
          <w:numId w:val="1"/>
        </w:numPr>
        <w:rPr>
          <w:rFonts w:eastAsiaTheme="minorEastAsia" w:cstheme="majorBidi"/>
        </w:rPr>
      </w:pPr>
      <w:r>
        <w:rPr>
          <w:rFonts w:eastAsiaTheme="minorEastAsia" w:cstheme="majorBidi"/>
        </w:rPr>
        <w:lastRenderedPageBreak/>
        <w:t xml:space="preserve">Number of turns and </w:t>
      </w:r>
      <w:proofErr w:type="spellStart"/>
      <w:proofErr w:type="gramStart"/>
      <w:r>
        <w:rPr>
          <w:rFonts w:eastAsiaTheme="minorEastAsia" w:cstheme="majorBidi"/>
        </w:rPr>
        <w:t>L</w:t>
      </w:r>
      <w:r>
        <w:rPr>
          <w:rFonts w:eastAsiaTheme="minorEastAsia" w:cstheme="majorBidi"/>
          <w:vertAlign w:val="subscript"/>
        </w:rPr>
        <w:t>m</w:t>
      </w:r>
      <w:proofErr w:type="spellEnd"/>
      <w:proofErr w:type="gramEnd"/>
    </w:p>
    <w:p w14:paraId="04E66CC1" w14:textId="3C4B9F7F" w:rsidR="00614237" w:rsidRPr="00614237" w:rsidRDefault="00000000" w:rsidP="00614237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a</m:t>
              </m:r>
            </m:sub>
          </m:sSub>
          <m:r>
            <w:rPr>
              <w:rFonts w:ascii="Cambria Math" w:eastAsiaTheme="minorEastAsia" w:hAnsi="Cambria Math" w:cstheme="majorBidi"/>
            </w:rPr>
            <m:t>=0.865c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</m:t>
              </m:r>
            </m:sub>
          </m:sSub>
          <m:r>
            <w:rPr>
              <w:rFonts w:ascii="Cambria Math" w:eastAsiaTheme="minorEastAsia" w:hAnsi="Cambria Math" w:cstheme="majorBidi"/>
            </w:rPr>
            <m:t>=0.525c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L</m:t>
              </m:r>
            </m:sub>
          </m:sSub>
          <m:r>
            <w:rPr>
              <w:rFonts w:ascii="Cambria Math" w:eastAsiaTheme="minorEastAsia" w:hAnsi="Cambria Math" w:cstheme="majorBidi"/>
            </w:rPr>
            <m:t>=1900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nH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Tur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</m:oMath>
      </m:oMathPara>
    </w:p>
    <w:p w14:paraId="36DCE682" w14:textId="60723B9F" w:rsidR="00614237" w:rsidRPr="00614237" w:rsidRDefault="00000000" w:rsidP="00A3573E">
      <w:pPr>
        <w:pStyle w:val="ListeParagraf"/>
        <w:ind w:right="-993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primary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</w:rPr>
                <m:t>4*B*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*f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12V*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</w:rPr>
                <m:t>4*2000 Gauss*0.525c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*40kHz</m:t>
              </m:r>
            </m:den>
          </m:f>
          <m:r>
            <w:rPr>
              <w:rFonts w:ascii="Cambria Math" w:eastAsiaTheme="minorEastAsia" w:hAnsi="Cambria Math" w:cstheme="majorBidi"/>
            </w:rPr>
            <m:t>=7.14 Turns≅7 Turns</m:t>
          </m:r>
        </m:oMath>
      </m:oMathPara>
    </w:p>
    <w:p w14:paraId="0BC4A453" w14:textId="582755B3" w:rsidR="00614237" w:rsidRPr="00E41005" w:rsidRDefault="00000000" w:rsidP="00E41005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secondary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</m:t>
              </m:r>
            </m:sub>
          </m:sSub>
          <m:r>
            <w:rPr>
              <w:rFonts w:ascii="Cambria Math" w:eastAsiaTheme="minorEastAsia" w:hAnsi="Cambria Math" w:cstheme="majorBidi"/>
            </w:rPr>
            <m:t>*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40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9</m:t>
              </m:r>
            </m:den>
          </m:f>
          <m:r>
            <w:rPr>
              <w:rFonts w:ascii="Cambria Math" w:eastAsiaTheme="minorEastAsia" w:hAnsi="Cambria Math" w:cstheme="majorBidi"/>
            </w:rPr>
            <m:t>=31.11 Turns≅31 Turns</m:t>
          </m:r>
        </m:oMath>
      </m:oMathPara>
    </w:p>
    <w:p w14:paraId="74D8720E" w14:textId="3360D7F0" w:rsidR="00614237" w:rsidRPr="00E41005" w:rsidRDefault="00000000" w:rsidP="009679AE">
      <w:pPr>
        <w:pStyle w:val="ListeParagraf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m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primary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L</m:t>
              </m:r>
            </m:sub>
          </m:sSub>
          <m:r>
            <w:rPr>
              <w:rFonts w:ascii="Cambria Math" w:eastAsiaTheme="minorEastAsia" w:hAnsi="Cambria Math" w:cstheme="majorBidi"/>
            </w:rPr>
            <m:t>=93.1μH</m:t>
          </m:r>
        </m:oMath>
      </m:oMathPara>
    </w:p>
    <w:p w14:paraId="7F33A984" w14:textId="77777777" w:rsidR="00E41005" w:rsidRPr="00E41005" w:rsidRDefault="00E41005" w:rsidP="009679AE">
      <w:pPr>
        <w:pStyle w:val="ListeParagraf"/>
        <w:rPr>
          <w:rFonts w:eastAsiaTheme="minorEastAsia" w:cstheme="majorBidi"/>
        </w:rPr>
      </w:pPr>
    </w:p>
    <w:p w14:paraId="473618F5" w14:textId="40B70C70" w:rsidR="00614237" w:rsidRDefault="00C826EE" w:rsidP="00E41005">
      <w:pPr>
        <w:pStyle w:val="ListeParagraf"/>
        <w:numPr>
          <w:ilvl w:val="0"/>
          <w:numId w:val="1"/>
        </w:numPr>
        <w:rPr>
          <w:rFonts w:eastAsiaTheme="minorEastAsia" w:cstheme="majorBidi"/>
        </w:rPr>
      </w:pPr>
      <w:r>
        <w:rPr>
          <w:rFonts w:eastAsiaTheme="minorEastAsia" w:cstheme="majorBidi"/>
        </w:rPr>
        <w:t>Cable selection</w:t>
      </w:r>
    </w:p>
    <w:p w14:paraId="493BEE44" w14:textId="4554C544" w:rsidR="00E41005" w:rsidRPr="00C826EE" w:rsidRDefault="00000000" w:rsidP="00E41005">
      <w:pPr>
        <w:ind w:left="360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secondary,rms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D*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ajorBidi"/>
                </w:rPr>
                <m:t>+2*D*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o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0.45*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+2*0.45*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ajorBidi"/>
            </w:rPr>
            <m:t>=0.82A</m:t>
          </m:r>
        </m:oMath>
      </m:oMathPara>
    </w:p>
    <w:p w14:paraId="0627F692" w14:textId="2E7CEC9A" w:rsidR="00C826EE" w:rsidRPr="00C826EE" w:rsidRDefault="00000000" w:rsidP="00E41005">
      <w:pPr>
        <w:ind w:left="360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primary,rms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0.45×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pri, average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theme="majorBidi"/>
            </w:rPr>
            <m:t>=2.68A</m:t>
          </m:r>
        </m:oMath>
      </m:oMathPara>
    </w:p>
    <w:p w14:paraId="4F21CCF0" w14:textId="30B677A1" w:rsidR="00C826EE" w:rsidRPr="00C826EE" w:rsidRDefault="00C826EE" w:rsidP="00E41005">
      <w:pPr>
        <w:ind w:left="360"/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J=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cable</m:t>
                  </m:r>
                </m:sub>
              </m:sSub>
            </m:den>
          </m:f>
          <m:r>
            <w:rPr>
              <w:rFonts w:ascii="Cambria Math" w:eastAsiaTheme="minorEastAsia" w:hAnsi="Cambria Math" w:cstheme="majorBidi"/>
            </w:rPr>
            <m:t xml:space="preserve">   ⇒   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A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0.82A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</m:t>
                  </m:r>
                </m:sub>
              </m:sSub>
            </m:den>
          </m:f>
          <m:r>
            <w:rPr>
              <w:rFonts w:ascii="Cambria Math" w:eastAsiaTheme="minorEastAsia" w:hAnsi="Cambria Math" w:cstheme="majorBidi"/>
            </w:rPr>
            <m:t xml:space="preserve">   ⇒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</m:t>
              </m:r>
            </m:sub>
          </m:sSub>
          <m:r>
            <w:rPr>
              <w:rFonts w:ascii="Cambria Math" w:eastAsiaTheme="minorEastAsia" w:hAnsi="Cambria Math" w:cstheme="majorBidi"/>
            </w:rPr>
            <m:t>=0.21m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</m:oMath>
      </m:oMathPara>
    </w:p>
    <w:p w14:paraId="378991E4" w14:textId="57008FC8" w:rsidR="00C826EE" w:rsidRPr="00C826EE" w:rsidRDefault="00C826EE" w:rsidP="00C826EE">
      <w:pPr>
        <w:ind w:left="360"/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J=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cable</m:t>
                  </m:r>
                </m:sub>
              </m:sSub>
            </m:den>
          </m:f>
          <m:r>
            <w:rPr>
              <w:rFonts w:ascii="Cambria Math" w:eastAsiaTheme="minorEastAsia" w:hAnsi="Cambria Math" w:cstheme="majorBidi"/>
            </w:rPr>
            <m:t xml:space="preserve">   ⇒   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A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2.68A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</m:t>
                  </m:r>
                </m:sub>
              </m:sSub>
            </m:den>
          </m:f>
          <m:r>
            <w:rPr>
              <w:rFonts w:ascii="Cambria Math" w:eastAsiaTheme="minorEastAsia" w:hAnsi="Cambria Math" w:cstheme="majorBidi"/>
            </w:rPr>
            <m:t xml:space="preserve">   ⇒  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</m:t>
              </m:r>
            </m:sub>
          </m:sSub>
          <m:r>
            <w:rPr>
              <w:rFonts w:ascii="Cambria Math" w:eastAsiaTheme="minorEastAsia" w:hAnsi="Cambria Math" w:cstheme="majorBidi"/>
            </w:rPr>
            <m:t>=0.67m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</m:oMath>
      </m:oMathPara>
    </w:p>
    <w:p w14:paraId="476C6B15" w14:textId="2EEE7BF8" w:rsidR="00C826EE" w:rsidRDefault="00C826EE" w:rsidP="00C826EE">
      <w:pPr>
        <w:ind w:left="360"/>
        <w:rPr>
          <w:rFonts w:eastAsiaTheme="minorEastAsia" w:cstheme="majorBid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16969D" wp14:editId="5E57F00D">
            <wp:extent cx="5760720" cy="4342130"/>
            <wp:effectExtent l="0" t="0" r="0" b="1270"/>
            <wp:docPr id="8763521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52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5D50" w14:textId="42A2D82A" w:rsidR="00C826EE" w:rsidRDefault="00C826EE" w:rsidP="00C826EE">
      <w:pPr>
        <w:ind w:left="360"/>
        <w:rPr>
          <w:rFonts w:eastAsiaTheme="minorEastAsia" w:cstheme="majorBidi"/>
        </w:rPr>
      </w:pPr>
      <w:r>
        <w:rPr>
          <w:rFonts w:eastAsiaTheme="minorEastAsia" w:cstheme="majorBidi"/>
        </w:rPr>
        <w:t>1x22AWG for secondary</w:t>
      </w:r>
      <w:r w:rsidR="003A5FFE">
        <w:rPr>
          <w:rFonts w:eastAsiaTheme="minorEastAsia" w:cstheme="majorBidi"/>
        </w:rPr>
        <w:t>, which can operate with 100% skin depth at 40kHz.</w:t>
      </w:r>
    </w:p>
    <w:p w14:paraId="34289EFE" w14:textId="186DA527" w:rsidR="00C826EE" w:rsidRDefault="00C826EE" w:rsidP="00C826EE">
      <w:pPr>
        <w:ind w:left="360"/>
        <w:rPr>
          <w:rFonts w:eastAsiaTheme="minorEastAsia" w:cstheme="majorBidi"/>
        </w:rPr>
      </w:pPr>
      <w:r>
        <w:rPr>
          <w:rFonts w:eastAsiaTheme="minorEastAsia" w:cstheme="majorBidi"/>
        </w:rPr>
        <w:t>2x22AWG for primary</w:t>
      </w:r>
      <w:r w:rsidR="003A5FFE">
        <w:rPr>
          <w:rFonts w:eastAsiaTheme="minorEastAsia" w:cstheme="majorBidi"/>
        </w:rPr>
        <w:t>, which can operate with 100% skin depth at 40kHz.</w:t>
      </w:r>
    </w:p>
    <w:p w14:paraId="6E1CB323" w14:textId="648D07D2" w:rsidR="00C826EE" w:rsidRDefault="00C826EE" w:rsidP="00C826EE">
      <w:pPr>
        <w:pStyle w:val="ListeParagraf"/>
        <w:numPr>
          <w:ilvl w:val="0"/>
          <w:numId w:val="1"/>
        </w:numPr>
        <w:rPr>
          <w:rFonts w:eastAsiaTheme="minorEastAsia" w:cstheme="majorBidi"/>
        </w:rPr>
      </w:pPr>
      <w:proofErr w:type="spellStart"/>
      <w:r>
        <w:rPr>
          <w:rFonts w:eastAsiaTheme="minorEastAsia" w:cstheme="majorBidi"/>
        </w:rPr>
        <w:t>k</w:t>
      </w:r>
      <w:r>
        <w:rPr>
          <w:rFonts w:eastAsiaTheme="minorEastAsia" w:cstheme="majorBidi"/>
          <w:vertAlign w:val="subscript"/>
        </w:rPr>
        <w:t>cu</w:t>
      </w:r>
      <w:proofErr w:type="spellEnd"/>
      <w:r>
        <w:rPr>
          <w:rFonts w:eastAsiaTheme="minorEastAsia" w:cstheme="majorBidi"/>
        </w:rPr>
        <w:t xml:space="preserve"> fill factor</w:t>
      </w:r>
      <w:r w:rsidR="00E8401E">
        <w:rPr>
          <w:rFonts w:eastAsiaTheme="minorEastAsia" w:cstheme="majorBidi"/>
        </w:rPr>
        <w:t xml:space="preserve"> and copper losses</w:t>
      </w:r>
      <w:r w:rsidR="003712C6">
        <w:rPr>
          <w:rFonts w:eastAsiaTheme="minorEastAsia" w:cstheme="majorBidi"/>
        </w:rPr>
        <w:t>.</w:t>
      </w:r>
    </w:p>
    <w:p w14:paraId="17C7C663" w14:textId="04F97D8C" w:rsidR="00C826EE" w:rsidRPr="009A2FB1" w:rsidRDefault="00000000" w:rsidP="00C826EE">
      <w:pPr>
        <w:ind w:left="360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cu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2*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pri,cable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primary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sec,cable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secondary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2*0.654m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*7 Turns+2*0.327m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*31 Turns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86.5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=0.34</m:t>
          </m:r>
        </m:oMath>
      </m:oMathPara>
    </w:p>
    <w:p w14:paraId="65D5963E" w14:textId="6A14876C" w:rsidR="009A2FB1" w:rsidRDefault="00F51492" w:rsidP="00C826EE">
      <w:pPr>
        <w:ind w:left="360"/>
        <w:rPr>
          <w:rFonts w:eastAsiaTheme="minorEastAsia" w:cstheme="majorBidi"/>
        </w:rPr>
      </w:pPr>
      <w:r>
        <w:rPr>
          <w:rFonts w:eastAsiaTheme="minorEastAsia" w:cstheme="majorBidi"/>
        </w:rPr>
        <w:t>0.34</w:t>
      </w:r>
      <w:r w:rsidR="009A2FB1">
        <w:rPr>
          <w:rFonts w:eastAsiaTheme="minorEastAsia" w:cstheme="majorBidi"/>
        </w:rPr>
        <w:t xml:space="preserve"> fill factor is a reasonable fill factor for the transformer.</w:t>
      </w:r>
    </w:p>
    <w:p w14:paraId="4A906268" w14:textId="090419C7" w:rsidR="009A2FB1" w:rsidRPr="009A2FB1" w:rsidRDefault="009A2FB1" w:rsidP="00C826EE">
      <w:pPr>
        <w:ind w:left="360"/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ML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core</m:t>
              </m:r>
            </m:sub>
          </m:sSub>
          <m:r>
            <w:rPr>
              <w:rFonts w:ascii="Cambria Math" w:eastAsiaTheme="minorEastAsia" w:hAnsi="Cambria Math" w:cstheme="majorBidi"/>
            </w:rPr>
            <m:t>=2π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B-E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</w:rPr>
            <m:t>31.42mm</m:t>
          </m:r>
        </m:oMath>
      </m:oMathPara>
    </w:p>
    <w:p w14:paraId="2330F046" w14:textId="0DDA1753" w:rsidR="009A2FB1" w:rsidRPr="00162CE0" w:rsidRDefault="00000000" w:rsidP="00162CE0">
      <w:pPr>
        <w:ind w:left="360" w:right="-142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primary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primary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*ML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core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cable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ajorBidi"/>
                </w:rPr>
                <m:t># parallel cables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7*31.42mm*52.94*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Ω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mm</m:t>
                  </m:r>
                </m:den>
              </m:f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</w:rPr>
            <m:t>=5.8mΩ</m:t>
          </m:r>
        </m:oMath>
      </m:oMathPara>
    </w:p>
    <w:p w14:paraId="06A7D1C3" w14:textId="1E377721" w:rsidR="00162CE0" w:rsidRPr="00162CE0" w:rsidRDefault="00000000" w:rsidP="00162CE0">
      <w:pPr>
        <w:ind w:left="360" w:right="-567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secondary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secondary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*ML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core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cable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ajorBidi"/>
                </w:rPr>
                <m:t># parallel cables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33*31.42mm*52.94*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-6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Ω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mm</m:t>
                  </m:r>
                </m:den>
              </m:f>
            </m:num>
            <m:den>
              <m:r>
                <w:rPr>
                  <w:rFonts w:ascii="Cambria Math" w:eastAsiaTheme="minorEastAsia" w:hAnsi="Cambria Math" w:cstheme="majorBidi"/>
                </w:rPr>
                <m:t>1</m:t>
              </m:r>
            </m:den>
          </m:f>
          <m:r>
            <w:rPr>
              <w:rFonts w:ascii="Cambria Math" w:eastAsiaTheme="minorEastAsia" w:hAnsi="Cambria Math" w:cstheme="majorBidi"/>
            </w:rPr>
            <m:t>=54.9mΩ</m:t>
          </m:r>
        </m:oMath>
      </m:oMathPara>
    </w:p>
    <w:p w14:paraId="6FF50C84" w14:textId="2B97D683" w:rsidR="00162CE0" w:rsidRDefault="00162CE0" w:rsidP="00162CE0">
      <w:pPr>
        <w:ind w:left="360" w:right="-567"/>
        <w:rPr>
          <w:rFonts w:eastAsiaTheme="minorEastAsia" w:cstheme="majorBidi"/>
        </w:rPr>
      </w:pPr>
      <w:r>
        <w:rPr>
          <w:rFonts w:eastAsiaTheme="minorEastAsia" w:cstheme="majorBidi"/>
        </w:rPr>
        <w:lastRenderedPageBreak/>
        <w:t>Since cables are used with 100% skin depth, AC and DC resistances are expected to be same.</w:t>
      </w:r>
    </w:p>
    <w:p w14:paraId="44C009E0" w14:textId="69B942CE" w:rsidR="00162CE0" w:rsidRPr="00162CE0" w:rsidRDefault="00000000" w:rsidP="00162CE0">
      <w:pPr>
        <w:ind w:left="360" w:right="-567"/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copper</m:t>
              </m:r>
            </m:sub>
          </m:sSub>
          <m:r>
            <w:rPr>
              <w:rFonts w:ascii="Cambria Math" w:eastAsiaTheme="minorEastAsia" w:hAnsi="Cambria Math" w:cstheme="majorBidi"/>
            </w:rPr>
            <m:t>=2*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primary,rms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primary</m:t>
                  </m:r>
                </m:sub>
              </m:sSub>
              <m:r>
                <w:rPr>
                  <w:rFonts w:ascii="Cambria Math" w:eastAsiaTheme="min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secondary,rms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secondary</m:t>
                  </m:r>
                </m:sub>
              </m:sSub>
            </m:e>
          </m:d>
        </m:oMath>
      </m:oMathPara>
    </w:p>
    <w:p w14:paraId="5A32D5E4" w14:textId="1D40E3EC" w:rsidR="00C826EE" w:rsidRPr="00E8401E" w:rsidRDefault="00000000" w:rsidP="00162CE0">
      <w:pPr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copper</m:t>
              </m:r>
            </m:sub>
          </m:sSub>
          <m:r>
            <w:rPr>
              <w:rFonts w:ascii="Cambria Math" w:eastAsiaTheme="minorEastAsia" w:hAnsi="Cambria Math" w:cstheme="majorBidi"/>
            </w:rPr>
            <m:t>=2*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2.68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*5.8mΩ+0.82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*54.9mΩ</m:t>
              </m:r>
            </m:e>
          </m:d>
          <m:r>
            <w:rPr>
              <w:rFonts w:ascii="Cambria Math" w:eastAsiaTheme="minorEastAsia" w:hAnsi="Cambria Math" w:cstheme="majorBidi"/>
            </w:rPr>
            <m:t>=0.17W</m:t>
          </m:r>
        </m:oMath>
      </m:oMathPara>
    </w:p>
    <w:p w14:paraId="26E9C867" w14:textId="690342BE" w:rsidR="00E8401E" w:rsidRDefault="00E8401E" w:rsidP="00E8401E">
      <w:pPr>
        <w:pStyle w:val="ListeParagraf"/>
        <w:numPr>
          <w:ilvl w:val="0"/>
          <w:numId w:val="1"/>
        </w:numPr>
        <w:rPr>
          <w:rFonts w:eastAsiaTheme="minorEastAsia" w:cstheme="majorBidi"/>
        </w:rPr>
      </w:pPr>
      <w:r>
        <w:rPr>
          <w:rFonts w:eastAsiaTheme="minorEastAsia" w:cstheme="majorBidi"/>
        </w:rPr>
        <w:t>Core losses of the transformer</w:t>
      </w:r>
    </w:p>
    <w:p w14:paraId="35074790" w14:textId="1FFF6129" w:rsidR="00E8401E" w:rsidRDefault="00E92A46" w:rsidP="00E8401E">
      <w:pPr>
        <w:rPr>
          <w:rFonts w:eastAsiaTheme="minorEastAsia" w:cstheme="majorBidi"/>
        </w:rPr>
      </w:pPr>
      <w:r>
        <w:rPr>
          <w:rFonts w:eastAsiaTheme="minorEastAsia" w:cstheme="majorBidi"/>
        </w:rPr>
        <w:t>In the datasheet, 0.42</w:t>
      </w:r>
      <w:r w:rsidR="00E8401E">
        <w:rPr>
          <w:rFonts w:eastAsiaTheme="minorEastAsia" w:cstheme="majorBidi"/>
        </w:rPr>
        <w:t>W/cm</w:t>
      </w:r>
      <w:r w:rsidR="00E8401E">
        <w:rPr>
          <w:rFonts w:eastAsiaTheme="minorEastAsia" w:cstheme="majorBidi"/>
          <w:vertAlign w:val="superscript"/>
        </w:rPr>
        <w:t>3</w:t>
      </w:r>
      <w:r w:rsidR="00E8401E">
        <w:rPr>
          <w:rFonts w:eastAsiaTheme="minorEastAsia" w:cstheme="majorBidi"/>
        </w:rPr>
        <w:t xml:space="preserve"> is indicated for 0.2T operating condition.</w:t>
      </w:r>
    </w:p>
    <w:p w14:paraId="0DC7C2C1" w14:textId="51C14CA5" w:rsidR="00E8401E" w:rsidRPr="00E8401E" w:rsidRDefault="00000000" w:rsidP="00E8401E">
      <w:pPr>
        <w:rPr>
          <w:rFonts w:eastAsiaTheme="minorEastAsia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core</m:t>
              </m:r>
            </m:sub>
          </m:sSub>
          <m:r>
            <w:rPr>
              <w:rFonts w:ascii="Cambria Math" w:eastAsiaTheme="minorEastAsia" w:hAnsi="Cambria Math" w:cstheme="majorBidi"/>
            </w:rPr>
            <m:t>=0.42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W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*3.02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cm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=1.268W</m:t>
          </m:r>
        </m:oMath>
      </m:oMathPara>
    </w:p>
    <w:p w14:paraId="6E928182" w14:textId="40BACB7A" w:rsidR="00E8401E" w:rsidRDefault="00586FD3" w:rsidP="00E8401E">
      <w:pPr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Even if the ratio of </w:t>
      </w:r>
      <w:proofErr w:type="spellStart"/>
      <w:r>
        <w:rPr>
          <w:rFonts w:eastAsiaTheme="minorEastAsia" w:cstheme="majorBidi"/>
        </w:rPr>
        <w:t>P</w:t>
      </w:r>
      <w:r>
        <w:rPr>
          <w:rFonts w:eastAsiaTheme="minorEastAsia" w:cstheme="majorBidi"/>
          <w:vertAlign w:val="subscript"/>
        </w:rPr>
        <w:t>copper</w:t>
      </w:r>
      <w:proofErr w:type="spellEnd"/>
      <w:r>
        <w:rPr>
          <w:rFonts w:eastAsiaTheme="minorEastAsia" w:cstheme="majorBidi"/>
        </w:rPr>
        <w:t xml:space="preserve"> to </w:t>
      </w:r>
      <w:proofErr w:type="spellStart"/>
      <w:r>
        <w:rPr>
          <w:rFonts w:eastAsiaTheme="minorEastAsia" w:cstheme="majorBidi"/>
        </w:rPr>
        <w:t>P</w:t>
      </w:r>
      <w:r>
        <w:rPr>
          <w:rFonts w:eastAsiaTheme="minorEastAsia" w:cstheme="majorBidi"/>
          <w:vertAlign w:val="subscript"/>
        </w:rPr>
        <w:t>core</w:t>
      </w:r>
      <w:proofErr w:type="spellEnd"/>
      <w:r>
        <w:rPr>
          <w:rFonts w:eastAsiaTheme="minorEastAsia" w:cstheme="majorBidi"/>
        </w:rPr>
        <w:t xml:space="preserve"> is very small and in an ideal case they should be equal, it is decided to not iterate since summation of the losses is not very large. </w:t>
      </w:r>
    </w:p>
    <w:p w14:paraId="0F6A491C" w14:textId="77777777" w:rsidR="00AC0B77" w:rsidRPr="000561A8" w:rsidRDefault="00AC0B77" w:rsidP="00AC0B77">
      <w:pPr>
        <w:keepNext/>
        <w:keepLines/>
        <w:spacing w:before="40" w:after="0"/>
        <w:outlineLvl w:val="1"/>
        <w:rPr>
          <w:rFonts w:eastAsiaTheme="minorEastAsia" w:cstheme="majorBidi"/>
          <w:b/>
          <w:color w:val="2F5496" w:themeColor="accent1" w:themeShade="BF"/>
          <w:sz w:val="26"/>
          <w:szCs w:val="26"/>
        </w:rPr>
      </w:pPr>
      <w:r>
        <w:rPr>
          <w:rFonts w:eastAsiaTheme="minorEastAsia" w:cstheme="majorBidi"/>
          <w:b/>
          <w:color w:val="2F5496" w:themeColor="accent1" w:themeShade="BF"/>
          <w:sz w:val="26"/>
          <w:szCs w:val="26"/>
        </w:rPr>
        <w:t>c</w:t>
      </w:r>
      <w:r w:rsidRPr="000561A8">
        <w:rPr>
          <w:rFonts w:eastAsiaTheme="minorEastAsia" w:cstheme="majorBidi"/>
          <w:b/>
          <w:color w:val="2F5496" w:themeColor="accent1" w:themeShade="BF"/>
          <w:sz w:val="26"/>
          <w:szCs w:val="26"/>
        </w:rPr>
        <w:t>)</w:t>
      </w:r>
    </w:p>
    <w:p w14:paraId="7B8374C2" w14:textId="77777777" w:rsidR="00AC0B77" w:rsidRDefault="00AC0B77" w:rsidP="00AC0B77">
      <w:pPr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 Converter is simulated using Simulink with the following model in Figure xxx.</w:t>
      </w:r>
    </w:p>
    <w:p w14:paraId="7D234284" w14:textId="77777777" w:rsidR="00AC0B77" w:rsidRDefault="00AC0B77" w:rsidP="00AC0B7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08008D8" wp14:editId="3AE0239B">
            <wp:extent cx="5760720" cy="2230755"/>
            <wp:effectExtent l="0" t="0" r="0" b="0"/>
            <wp:docPr id="1983383471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3471" name="Resim 1" descr="diyagra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E86" w14:textId="6E38597F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1</w:t>
        </w:r>
      </w:fldSimple>
      <w:r>
        <w:t xml:space="preserve"> Push-Pull Converter in Simulink</w:t>
      </w:r>
    </w:p>
    <w:p w14:paraId="57232C29" w14:textId="77777777" w:rsidR="00AC0B77" w:rsidRDefault="00AC0B77" w:rsidP="00AC0B77">
      <w:r>
        <w:t>Input and output currents, switch voltages and other measurements gave us the expected results with the theoretical ones shown between Figure 2-10.</w:t>
      </w:r>
    </w:p>
    <w:p w14:paraId="7B6206CB" w14:textId="77777777" w:rsidR="00AC0B77" w:rsidRDefault="00AC0B77" w:rsidP="00AC0B77"/>
    <w:p w14:paraId="7AAB9B25" w14:textId="77777777" w:rsidR="00AC0B77" w:rsidRDefault="00AC0B77" w:rsidP="00AC0B77"/>
    <w:p w14:paraId="246BCEF5" w14:textId="77777777" w:rsidR="00AC0B77" w:rsidRDefault="00AC0B77" w:rsidP="00AC0B77"/>
    <w:p w14:paraId="56EF51DD" w14:textId="77777777" w:rsidR="00AC0B77" w:rsidRDefault="00AC0B77" w:rsidP="00AC0B77"/>
    <w:p w14:paraId="3624625A" w14:textId="77777777" w:rsidR="00AC0B77" w:rsidRDefault="00AC0B77" w:rsidP="00AC0B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C2C2AE" wp14:editId="21B37118">
            <wp:extent cx="5380623" cy="3803073"/>
            <wp:effectExtent l="0" t="0" r="0" b="6985"/>
            <wp:docPr id="8625091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90" cy="38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F315" w14:textId="780169BA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2</w:t>
        </w:r>
      </w:fldSimple>
      <w:r>
        <w:t xml:space="preserve"> Output Voltage of Push Pull Converter with 18V Input</w:t>
      </w:r>
    </w:p>
    <w:p w14:paraId="59C3450B" w14:textId="77777777" w:rsidR="00AC0B77" w:rsidRDefault="00AC0B77" w:rsidP="00AC0B77">
      <w:pPr>
        <w:keepNext/>
        <w:jc w:val="center"/>
      </w:pPr>
      <w:r>
        <w:rPr>
          <w:noProof/>
        </w:rPr>
        <w:drawing>
          <wp:inline distT="0" distB="0" distL="0" distR="0" wp14:anchorId="7C065E10" wp14:editId="1B537C6F">
            <wp:extent cx="5537435" cy="3913909"/>
            <wp:effectExtent l="0" t="0" r="6350" b="0"/>
            <wp:docPr id="71602735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49" cy="393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9DB9" w14:textId="29C67705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3</w:t>
        </w:r>
      </w:fldSimple>
      <w:r>
        <w:t xml:space="preserve"> </w:t>
      </w:r>
      <w:r w:rsidRPr="005967B4">
        <w:t xml:space="preserve">Output </w:t>
      </w:r>
      <w:r>
        <w:t>Current</w:t>
      </w:r>
      <w:r w:rsidRPr="005967B4">
        <w:t xml:space="preserve"> of Push Pull Converter with 18V Input</w:t>
      </w:r>
    </w:p>
    <w:p w14:paraId="377B9D2C" w14:textId="77777777" w:rsidR="00AC0B77" w:rsidRDefault="00AC0B77" w:rsidP="00AC0B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D96219" wp14:editId="6A9546A0">
            <wp:extent cx="5569528" cy="4019532"/>
            <wp:effectExtent l="0" t="0" r="0" b="635"/>
            <wp:docPr id="174079414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85" cy="40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6818" w14:textId="5B7F6469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4</w:t>
        </w:r>
      </w:fldSimple>
      <w:r>
        <w:t xml:space="preserve"> Input Current</w:t>
      </w:r>
      <w:r w:rsidRPr="00E90A19">
        <w:t xml:space="preserve"> of Push Pull Converter with 18V Input</w:t>
      </w:r>
    </w:p>
    <w:p w14:paraId="472B22A8" w14:textId="77777777" w:rsidR="00AC0B77" w:rsidRDefault="00AC0B77" w:rsidP="00AC0B77">
      <w:pPr>
        <w:keepNext/>
        <w:jc w:val="center"/>
      </w:pPr>
      <w:r>
        <w:rPr>
          <w:noProof/>
        </w:rPr>
        <w:drawing>
          <wp:inline distT="0" distB="0" distL="0" distR="0" wp14:anchorId="7BC3578A" wp14:editId="10024D29">
            <wp:extent cx="5638800" cy="3985555"/>
            <wp:effectExtent l="0" t="0" r="0" b="0"/>
            <wp:docPr id="31009606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94" cy="39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AE0" w14:textId="20FF0DF3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5</w:t>
        </w:r>
      </w:fldSimple>
      <w:r>
        <w:t xml:space="preserve"> MOSFET Current</w:t>
      </w:r>
      <w:r w:rsidRPr="00BD1A02">
        <w:t xml:space="preserve"> of Push Pull Converter with 18V Input</w:t>
      </w:r>
    </w:p>
    <w:p w14:paraId="32F42708" w14:textId="77777777" w:rsidR="00AC0B77" w:rsidRDefault="00AC0B77" w:rsidP="00AC0B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56D378" wp14:editId="74FB778F">
            <wp:extent cx="5611091" cy="3965971"/>
            <wp:effectExtent l="0" t="0" r="8890" b="0"/>
            <wp:docPr id="173260571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01" cy="397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27B6" w14:textId="4B07B9B8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6</w:t>
        </w:r>
      </w:fldSimple>
      <w:r>
        <w:t xml:space="preserve"> MOSFET</w:t>
      </w:r>
      <w:r w:rsidRPr="00EA024F">
        <w:t xml:space="preserve"> Voltage of Push Pull Converter with 18V Input</w:t>
      </w:r>
    </w:p>
    <w:p w14:paraId="5E2247BC" w14:textId="77777777" w:rsidR="00AC0B77" w:rsidRDefault="00AC0B77" w:rsidP="00AC0B77">
      <w:pPr>
        <w:keepNext/>
        <w:jc w:val="center"/>
      </w:pPr>
      <w:r>
        <w:rPr>
          <w:noProof/>
        </w:rPr>
        <w:drawing>
          <wp:inline distT="0" distB="0" distL="0" distR="0" wp14:anchorId="6E26A866" wp14:editId="5C175035">
            <wp:extent cx="5760540" cy="4073525"/>
            <wp:effectExtent l="0" t="0" r="0" b="3175"/>
            <wp:docPr id="196275569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55693" name="Resim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4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D03C" w14:textId="649AED61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7</w:t>
        </w:r>
      </w:fldSimple>
      <w:r>
        <w:t xml:space="preserve"> Diode</w:t>
      </w:r>
      <w:r w:rsidRPr="005D40B8">
        <w:t xml:space="preserve"> Voltage of Push Pull Converter with 18V Input</w:t>
      </w:r>
    </w:p>
    <w:p w14:paraId="400F7EF0" w14:textId="77777777" w:rsidR="00AC0B77" w:rsidRDefault="00AC0B77" w:rsidP="00AC0B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6CE48A" wp14:editId="3D882919">
            <wp:extent cx="4811486" cy="3400802"/>
            <wp:effectExtent l="0" t="0" r="8255" b="9525"/>
            <wp:docPr id="163316726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31" cy="34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A1AB" w14:textId="0562D841" w:rsidR="00AC0B77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8</w:t>
        </w:r>
      </w:fldSimple>
      <w:r>
        <w:t xml:space="preserve"> Diode Current</w:t>
      </w:r>
      <w:r w:rsidRPr="009E664F">
        <w:t xml:space="preserve"> of Push Pull Converter with 18V Input</w:t>
      </w:r>
    </w:p>
    <w:p w14:paraId="58EFC753" w14:textId="77777777" w:rsidR="00AC0B77" w:rsidRDefault="00AC0B77" w:rsidP="00AC0B77">
      <w:r>
        <w:t>12V inputs and outputs have similar shapes they are only scaled.</w:t>
      </w:r>
    </w:p>
    <w:p w14:paraId="27D3F23C" w14:textId="77777777" w:rsidR="00AC0B77" w:rsidRPr="000561A8" w:rsidRDefault="00AC0B77" w:rsidP="00AC0B77">
      <w:pPr>
        <w:keepNext/>
        <w:keepLines/>
        <w:spacing w:before="40" w:after="0"/>
        <w:outlineLvl w:val="1"/>
        <w:rPr>
          <w:rFonts w:eastAsiaTheme="minorEastAsia" w:cstheme="majorBidi"/>
          <w:b/>
          <w:color w:val="2F5496" w:themeColor="accent1" w:themeShade="BF"/>
          <w:sz w:val="26"/>
          <w:szCs w:val="26"/>
        </w:rPr>
      </w:pPr>
      <w:r>
        <w:rPr>
          <w:rFonts w:eastAsiaTheme="minorEastAsia" w:cstheme="majorBidi"/>
          <w:b/>
          <w:color w:val="2F5496" w:themeColor="accent1" w:themeShade="BF"/>
          <w:sz w:val="26"/>
          <w:szCs w:val="26"/>
        </w:rPr>
        <w:t>d</w:t>
      </w:r>
      <w:r w:rsidRPr="000561A8">
        <w:rPr>
          <w:rFonts w:eastAsiaTheme="minorEastAsia" w:cstheme="majorBidi"/>
          <w:b/>
          <w:color w:val="2F5496" w:themeColor="accent1" w:themeShade="BF"/>
          <w:sz w:val="26"/>
          <w:szCs w:val="26"/>
        </w:rPr>
        <w:t>)</w:t>
      </w:r>
    </w:p>
    <w:p w14:paraId="0900AF5B" w14:textId="77777777" w:rsidR="00AC0B77" w:rsidRDefault="00AC0B77" w:rsidP="00AC0B77">
      <w:r>
        <w:t>To get into the DCM mode output current gets around 0.27A average (</w:t>
      </w:r>
      <w:proofErr w:type="gramStart"/>
      <w:r>
        <w:t>180 ohm</w:t>
      </w:r>
      <w:proofErr w:type="gramEnd"/>
      <w:r>
        <w:t xml:space="preserve"> resistive load 18Vinput).</w:t>
      </w:r>
      <w:r w:rsidRPr="00D445E5">
        <w:rPr>
          <w:noProof/>
        </w:rPr>
        <w:t xml:space="preserve"> </w:t>
      </w:r>
    </w:p>
    <w:p w14:paraId="7A53FB70" w14:textId="77777777" w:rsidR="00AC0B77" w:rsidRDefault="00AC0B77" w:rsidP="00AC0B77">
      <w:pPr>
        <w:keepNext/>
        <w:jc w:val="center"/>
      </w:pPr>
      <w:r>
        <w:rPr>
          <w:noProof/>
        </w:rPr>
        <w:drawing>
          <wp:inline distT="0" distB="0" distL="0" distR="0" wp14:anchorId="2A16FDFA" wp14:editId="4F1A2953">
            <wp:extent cx="4637315" cy="3279244"/>
            <wp:effectExtent l="0" t="0" r="0" b="0"/>
            <wp:docPr id="833591583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1583" name="Resim 1" descr="çizelg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27" cy="328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F89" w14:textId="206365FE" w:rsidR="00AC0B77" w:rsidRPr="00744FF2" w:rsidRDefault="00AC0B77" w:rsidP="00AC0B77">
      <w:pPr>
        <w:pStyle w:val="ResimYazs"/>
        <w:jc w:val="center"/>
      </w:pPr>
      <w:r>
        <w:t xml:space="preserve">Figure </w:t>
      </w:r>
      <w:fldSimple w:instr=" SEQ Figure \* ARABIC ">
        <w:r w:rsidR="00D706D4">
          <w:rPr>
            <w:noProof/>
          </w:rPr>
          <w:t>9</w:t>
        </w:r>
      </w:fldSimple>
      <w:r>
        <w:t xml:space="preserve"> Output Current Before DCM with 18V</w:t>
      </w:r>
    </w:p>
    <w:p w14:paraId="3314EA63" w14:textId="77777777" w:rsidR="00AC0B77" w:rsidRDefault="00AC0B77" w:rsidP="00AC0B77">
      <w:r>
        <w:lastRenderedPageBreak/>
        <w:t xml:space="preserve">Discontinuous conduction mode is determined using the primary coil currents. When the waveform </w:t>
      </w:r>
      <w:proofErr w:type="gramStart"/>
      <w:r>
        <w:t>start</w:t>
      </w:r>
      <w:proofErr w:type="gramEnd"/>
      <w:r>
        <w:t xml:space="preserve"> to corrupt it means we cannot magnetize and demagnetize our core properly to work in CCM.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C0B77" w14:paraId="79625F57" w14:textId="77777777" w:rsidTr="004D648D">
        <w:tc>
          <w:tcPr>
            <w:tcW w:w="3020" w:type="dxa"/>
          </w:tcPr>
          <w:p w14:paraId="4470939C" w14:textId="77777777" w:rsidR="00AC0B77" w:rsidRDefault="00AC0B77" w:rsidP="004D648D">
            <w:r>
              <w:t>Mode</w:t>
            </w:r>
          </w:p>
        </w:tc>
        <w:tc>
          <w:tcPr>
            <w:tcW w:w="3021" w:type="dxa"/>
          </w:tcPr>
          <w:p w14:paraId="2DDBA8A1" w14:textId="77777777" w:rsidR="00AC0B77" w:rsidRDefault="00AC0B77" w:rsidP="004D648D">
            <w:r>
              <w:t>Min Current(mean)</w:t>
            </w:r>
          </w:p>
        </w:tc>
        <w:tc>
          <w:tcPr>
            <w:tcW w:w="3021" w:type="dxa"/>
          </w:tcPr>
          <w:p w14:paraId="5EE103F9" w14:textId="77777777" w:rsidR="00AC0B77" w:rsidRDefault="00AC0B77" w:rsidP="004D648D">
            <w:r>
              <w:t>Max Current</w:t>
            </w:r>
          </w:p>
        </w:tc>
      </w:tr>
      <w:tr w:rsidR="00AC0B77" w14:paraId="0188F69B" w14:textId="77777777" w:rsidTr="004D648D">
        <w:tc>
          <w:tcPr>
            <w:tcW w:w="3020" w:type="dxa"/>
          </w:tcPr>
          <w:p w14:paraId="4DF07E6C" w14:textId="77777777" w:rsidR="00AC0B77" w:rsidRDefault="00AC0B77" w:rsidP="004D648D">
            <w:r>
              <w:t>CCM</w:t>
            </w:r>
          </w:p>
        </w:tc>
        <w:tc>
          <w:tcPr>
            <w:tcW w:w="3021" w:type="dxa"/>
          </w:tcPr>
          <w:p w14:paraId="1E2ECBC7" w14:textId="77777777" w:rsidR="00AC0B77" w:rsidRDefault="00AC0B77" w:rsidP="004D648D">
            <w:r>
              <w:t>0.2A (18V)</w:t>
            </w:r>
          </w:p>
        </w:tc>
        <w:tc>
          <w:tcPr>
            <w:tcW w:w="3021" w:type="dxa"/>
          </w:tcPr>
          <w:p w14:paraId="044C6345" w14:textId="77777777" w:rsidR="00AC0B77" w:rsidRDefault="00AC0B77" w:rsidP="004D648D">
            <w:r>
              <w:t>1.65A (12V)</w:t>
            </w:r>
          </w:p>
        </w:tc>
      </w:tr>
    </w:tbl>
    <w:p w14:paraId="7E69560C" w14:textId="77777777" w:rsidR="00AC0B77" w:rsidRPr="00D445E5" w:rsidRDefault="00AC0B77" w:rsidP="00AC0B77"/>
    <w:p w14:paraId="474AE148" w14:textId="3F407BA3" w:rsidR="00132567" w:rsidRDefault="00132567" w:rsidP="00AC0B77">
      <w:pPr>
        <w:pStyle w:val="Balk2"/>
      </w:pPr>
    </w:p>
    <w:p w14:paraId="3BC91C14" w14:textId="213D643A" w:rsidR="00132567" w:rsidRPr="00132567" w:rsidRDefault="00132567" w:rsidP="00132567">
      <w:pPr>
        <w:pStyle w:val="Balk2"/>
      </w:pPr>
      <w:r>
        <w:t>e)</w:t>
      </w:r>
    </w:p>
    <w:p w14:paraId="1EB16858" w14:textId="77777777" w:rsidR="00132567" w:rsidRDefault="00132567" w:rsidP="00132567">
      <w:r w:rsidRPr="0095666A">
        <w:t xml:space="preserve">For use in the circuit, P60B4EL MOSFET </w:t>
      </w:r>
      <w:r>
        <w:t>(</w:t>
      </w:r>
      <w:proofErr w:type="spellStart"/>
      <w:proofErr w:type="gramStart"/>
      <w:r>
        <w:t>R</w:t>
      </w:r>
      <w:r>
        <w:rPr>
          <w:vertAlign w:val="subscript"/>
        </w:rPr>
        <w:t>ds,on</w:t>
      </w:r>
      <w:proofErr w:type="spellEnd"/>
      <w:proofErr w:type="gramEnd"/>
      <w:r>
        <w:t>=33m</w:t>
      </w:r>
      <m:oMath>
        <m:r>
          <w:rPr>
            <w:rFonts w:ascii="Cambria Math" w:eastAsiaTheme="minorEastAsia" w:hAnsi="Cambria Math" w:cstheme="majorBidi"/>
          </w:rPr>
          <m:t>Ω</m:t>
        </m:r>
      </m:oMath>
      <w:r>
        <w:t>, V</w:t>
      </w:r>
      <w:r>
        <w:rPr>
          <w:vertAlign w:val="subscript"/>
        </w:rPr>
        <w:t>ds</w:t>
      </w:r>
      <w:r>
        <w:t>=40V, I</w:t>
      </w:r>
      <w:r>
        <w:rPr>
          <w:vertAlign w:val="subscript"/>
        </w:rPr>
        <w:t>d</w:t>
      </w:r>
      <w:r>
        <w:t>=60A)</w:t>
      </w:r>
      <w:r w:rsidRPr="0095666A">
        <w:t xml:space="preserve"> is preferred, which has low ON resistance and is suitable for the voltage acting on the switches in the ideal push-pull converter.</w:t>
      </w:r>
    </w:p>
    <w:p w14:paraId="16FCA980" w14:textId="77777777" w:rsidR="00132567" w:rsidRDefault="00132567" w:rsidP="00132567">
      <w:r w:rsidRPr="0095666A">
        <w:t>We calculate the leakage inductance value of the transformer we designed by using the following formula</w:t>
      </w:r>
      <w:r>
        <w:t>,</w:t>
      </w:r>
    </w:p>
    <w:p w14:paraId="75FF4972" w14:textId="77777777" w:rsidR="00132567" w:rsidRPr="00A82E96" w:rsidRDefault="00000000" w:rsidP="001325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5DB19239" w14:textId="77777777" w:rsidR="00132567" w:rsidRPr="00A82E96" w:rsidRDefault="00000000" w:rsidP="001325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leakage,pri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×(1.257×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</w:rPr>
                <m:t>H/m)×(52.5×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57.5×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=56.2nH</m:t>
          </m:r>
        </m:oMath>
      </m:oMathPara>
    </w:p>
    <w:p w14:paraId="00437FA2" w14:textId="77777777" w:rsidR="00132567" w:rsidRPr="00C1165A" w:rsidRDefault="00000000" w:rsidP="001325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leakage,sec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leakage,pri</m:t>
              </m:r>
            </m:sub>
          </m:sSub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=1.1μH</m:t>
          </m:r>
        </m:oMath>
      </m:oMathPara>
    </w:p>
    <w:p w14:paraId="3884250C" w14:textId="77777777" w:rsidR="00132567" w:rsidRDefault="00132567" w:rsidP="00132567">
      <w:pPr>
        <w:rPr>
          <w:rFonts w:eastAsiaTheme="minorEastAsia"/>
        </w:rPr>
      </w:pPr>
      <w:r w:rsidRPr="0095666A">
        <w:rPr>
          <w:rFonts w:eastAsiaTheme="minorEastAsia"/>
        </w:rPr>
        <w:t>We also find the magnetizing resistance value as follows</w:t>
      </w:r>
      <w:r>
        <w:rPr>
          <w:rFonts w:eastAsiaTheme="minorEastAsia"/>
        </w:rPr>
        <w:t>,</w:t>
      </w:r>
    </w:p>
    <w:p w14:paraId="408E03DE" w14:textId="77777777" w:rsidR="00132567" w:rsidRPr="00C1165A" w:rsidRDefault="00000000" w:rsidP="001325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core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pri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233740F4" w14:textId="77777777" w:rsidR="00132567" w:rsidRPr="00C1165A" w:rsidRDefault="00000000" w:rsidP="001325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(8.05V)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2.4W</m:t>
              </m:r>
            </m:den>
          </m:f>
          <m:r>
            <w:rPr>
              <w:rFonts w:ascii="Cambria Math" w:hAnsi="Cambria Math"/>
            </w:rPr>
            <m:t>=27</m:t>
          </m:r>
          <m:r>
            <w:rPr>
              <w:rFonts w:ascii="Cambria Math" w:eastAsiaTheme="minorEastAsia" w:hAnsi="Cambria Math" w:cstheme="majorBidi"/>
            </w:rPr>
            <m:t>Ω</m:t>
          </m:r>
        </m:oMath>
      </m:oMathPara>
    </w:p>
    <w:p w14:paraId="19C39A4C" w14:textId="77777777" w:rsidR="00132567" w:rsidRDefault="00132567" w:rsidP="00132567">
      <w:pPr>
        <w:rPr>
          <w:rFonts w:eastAsiaTheme="minorEastAsia"/>
        </w:rPr>
      </w:pPr>
      <w:r w:rsidRPr="0095666A">
        <w:rPr>
          <w:rFonts w:eastAsiaTheme="minorEastAsia"/>
        </w:rPr>
        <w:t>Non-idealities such as copper resistances and magnetizing inductances are used in the simulation as calculated in the previous parts</w:t>
      </w:r>
      <w:r>
        <w:rPr>
          <w:rFonts w:eastAsiaTheme="minorEastAsia"/>
        </w:rPr>
        <w:t xml:space="preserve">. </w:t>
      </w:r>
    </w:p>
    <w:p w14:paraId="00031E4B" w14:textId="77777777" w:rsidR="00132567" w:rsidRDefault="00132567" w:rsidP="00132567">
      <w:pPr>
        <w:rPr>
          <w:rFonts w:eastAsiaTheme="minorEastAsia"/>
        </w:rPr>
      </w:pPr>
      <w:r w:rsidRPr="0095666A">
        <w:rPr>
          <w:rFonts w:eastAsiaTheme="minorEastAsia"/>
        </w:rPr>
        <w:t xml:space="preserve">Due to the voltage increase caused by the leakage </w:t>
      </w:r>
      <w:proofErr w:type="spellStart"/>
      <w:r w:rsidRPr="0095666A">
        <w:rPr>
          <w:rFonts w:eastAsiaTheme="minorEastAsia"/>
        </w:rPr>
        <w:t>induvtance</w:t>
      </w:r>
      <w:proofErr w:type="spellEnd"/>
      <w:r w:rsidRPr="0095666A">
        <w:rPr>
          <w:rFonts w:eastAsiaTheme="minorEastAsia"/>
        </w:rPr>
        <w:t xml:space="preserve"> on the switches, the need for a snubber circuit has occurred. In line with the </w:t>
      </w:r>
      <w:proofErr w:type="gramStart"/>
      <w:r w:rsidRPr="0095666A">
        <w:rPr>
          <w:rFonts w:eastAsiaTheme="minorEastAsia"/>
        </w:rPr>
        <w:t>information</w:t>
      </w:r>
      <w:proofErr w:type="gramEnd"/>
      <w:r w:rsidRPr="0095666A">
        <w:rPr>
          <w:rFonts w:eastAsiaTheme="minorEastAsia"/>
        </w:rPr>
        <w:t xml:space="preserve"> we obtained from the application notes, we created an RC snubber circuit by trying various resistor and capacitor values. In </w:t>
      </w:r>
      <w:r w:rsidRPr="0095666A">
        <w:rPr>
          <w:rFonts w:eastAsiaTheme="minorEastAsia"/>
        </w:rPr>
        <w:lastRenderedPageBreak/>
        <w:t xml:space="preserve">accordance with the </w:t>
      </w:r>
      <w:proofErr w:type="gramStart"/>
      <w:r w:rsidRPr="0095666A">
        <w:rPr>
          <w:rFonts w:eastAsiaTheme="minorEastAsia"/>
        </w:rPr>
        <w:t>values</w:t>
      </w:r>
      <w:proofErr w:type="gramEnd"/>
      <w:r w:rsidRPr="0095666A">
        <w:rPr>
          <w:rFonts w:eastAsiaTheme="minorEastAsia"/>
        </w:rPr>
        <w:t xml:space="preserve"> we can find in the market, we determined our capacitor as 47nF and our resistance as 5.6Ω</w:t>
      </w:r>
      <w:r>
        <w:rPr>
          <w:rFonts w:eastAsiaTheme="minorEastAsia"/>
        </w:rPr>
        <w:t>.</w:t>
      </w:r>
    </w:p>
    <w:p w14:paraId="12ADDE11" w14:textId="77777777" w:rsidR="00132567" w:rsidRDefault="00132567" w:rsidP="00132567">
      <w:pPr>
        <w:rPr>
          <w:rFonts w:eastAsiaTheme="minorEastAsia"/>
        </w:rPr>
      </w:pPr>
      <w:r w:rsidRPr="0095666A">
        <w:rPr>
          <w:rFonts w:eastAsiaTheme="minorEastAsia"/>
        </w:rPr>
        <w:t>When we made observations by placing the found non-ideality parameters in the simulation model, the results in the graphs below were obtained</w:t>
      </w:r>
      <w:r>
        <w:rPr>
          <w:rFonts w:eastAsiaTheme="minorEastAsia"/>
        </w:rPr>
        <w:t xml:space="preserve"> (V</w:t>
      </w:r>
      <w:r>
        <w:rPr>
          <w:rFonts w:eastAsiaTheme="minorEastAsia"/>
          <w:vertAlign w:val="subscript"/>
        </w:rPr>
        <w:t>in</w:t>
      </w:r>
      <w:r>
        <w:rPr>
          <w:rFonts w:eastAsiaTheme="minorEastAsia"/>
        </w:rPr>
        <w:t xml:space="preserve">=12V, D=0.45, </w:t>
      </w:r>
      <w:proofErr w:type="spellStart"/>
      <w:r>
        <w:rPr>
          <w:rFonts w:eastAsiaTheme="minorEastAsia"/>
        </w:rPr>
        <w:t>f</w:t>
      </w:r>
      <w:r>
        <w:rPr>
          <w:rFonts w:eastAsiaTheme="minorEastAsia"/>
          <w:vertAlign w:val="subscript"/>
        </w:rPr>
        <w:t>sw</w:t>
      </w:r>
      <w:proofErr w:type="spellEnd"/>
      <w:r>
        <w:rPr>
          <w:rFonts w:eastAsiaTheme="minorEastAsia"/>
        </w:rPr>
        <w:t>=40kHz),</w:t>
      </w:r>
    </w:p>
    <w:p w14:paraId="332CFC35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13B3B83" wp14:editId="0866FA9E">
            <wp:extent cx="5806440" cy="2270760"/>
            <wp:effectExtent l="0" t="0" r="3810" b="0"/>
            <wp:docPr id="100191278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503C" w14:textId="013CEB4E" w:rsidR="00132567" w:rsidRPr="0095666A" w:rsidRDefault="00132567" w:rsidP="00132567">
      <w:pPr>
        <w:jc w:val="center"/>
        <w:rPr>
          <w:rFonts w:eastAsiaTheme="minorEastAsia"/>
          <w:i/>
          <w:iCs/>
          <w:sz w:val="22"/>
          <w:szCs w:val="20"/>
        </w:rPr>
      </w:pPr>
      <w:r w:rsidRPr="0095666A">
        <w:rPr>
          <w:rFonts w:eastAsiaTheme="minorEastAsia"/>
          <w:i/>
          <w:iCs/>
          <w:sz w:val="22"/>
          <w:szCs w:val="20"/>
        </w:rPr>
        <w:t xml:space="preserve">Figure </w:t>
      </w:r>
      <w:r w:rsidR="00AC0B77">
        <w:rPr>
          <w:rFonts w:eastAsiaTheme="minorEastAsia"/>
          <w:i/>
          <w:iCs/>
          <w:sz w:val="22"/>
          <w:szCs w:val="20"/>
        </w:rPr>
        <w:t>10</w:t>
      </w:r>
      <w:r w:rsidRPr="0095666A">
        <w:rPr>
          <w:rFonts w:eastAsiaTheme="minorEastAsia"/>
          <w:i/>
          <w:iCs/>
          <w:sz w:val="22"/>
          <w:szCs w:val="20"/>
        </w:rPr>
        <w:t>. Simulation model of the non-ideal push pull converter.</w:t>
      </w:r>
    </w:p>
    <w:p w14:paraId="6F170139" w14:textId="77777777" w:rsidR="00132567" w:rsidRDefault="00132567" w:rsidP="0013256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1A933C5" wp14:editId="03340B80">
            <wp:extent cx="5233103" cy="3703320"/>
            <wp:effectExtent l="0" t="0" r="5715" b="0"/>
            <wp:docPr id="14588984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9" cy="370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DC2" w14:textId="107BB9A7" w:rsidR="00132567" w:rsidRPr="005271AE" w:rsidRDefault="00132567" w:rsidP="00132567">
      <w:pPr>
        <w:jc w:val="center"/>
        <w:rPr>
          <w:rFonts w:eastAsiaTheme="minorEastAsia"/>
          <w:i/>
          <w:iCs/>
        </w:rPr>
      </w:pPr>
      <w:r w:rsidRPr="005271AE">
        <w:rPr>
          <w:rFonts w:eastAsiaTheme="minorEastAsia"/>
          <w:i/>
          <w:iCs/>
          <w:sz w:val="22"/>
          <w:szCs w:val="20"/>
        </w:rPr>
        <w:t xml:space="preserve">Figure </w:t>
      </w:r>
      <w:r w:rsidR="00AC0B77">
        <w:rPr>
          <w:rFonts w:eastAsiaTheme="minorEastAsia"/>
          <w:i/>
          <w:iCs/>
          <w:sz w:val="22"/>
          <w:szCs w:val="20"/>
        </w:rPr>
        <w:t>11</w:t>
      </w:r>
      <w:r w:rsidRPr="005271AE">
        <w:rPr>
          <w:rFonts w:eastAsiaTheme="minorEastAsia"/>
          <w:i/>
          <w:iCs/>
          <w:sz w:val="22"/>
          <w:szCs w:val="20"/>
        </w:rPr>
        <w:t>. Output voltage waveform of non-ideal push-pull converter.</w:t>
      </w:r>
      <w:r w:rsidRPr="005271AE">
        <w:rPr>
          <w:rFonts w:eastAsiaTheme="minorEastAsia"/>
          <w:i/>
          <w:iCs/>
        </w:rPr>
        <w:t xml:space="preserve"> </w:t>
      </w:r>
    </w:p>
    <w:p w14:paraId="1460749B" w14:textId="77777777" w:rsidR="00132567" w:rsidRPr="00A82E96" w:rsidRDefault="00132567" w:rsidP="0013256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EA9D595" wp14:editId="5473BC27">
            <wp:extent cx="5356860" cy="3790900"/>
            <wp:effectExtent l="0" t="0" r="0" b="635"/>
            <wp:docPr id="21705230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9" cy="379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0BB7" w14:textId="5F93335F" w:rsidR="00132567" w:rsidRPr="00D706D4" w:rsidRDefault="00132567" w:rsidP="00132567">
      <w:pPr>
        <w:jc w:val="center"/>
        <w:rPr>
          <w:rFonts w:eastAsiaTheme="minorEastAsia"/>
          <w:i/>
          <w:iCs/>
          <w:sz w:val="20"/>
          <w:szCs w:val="18"/>
        </w:rPr>
      </w:pPr>
      <w:r w:rsidRPr="00D706D4">
        <w:rPr>
          <w:rFonts w:eastAsiaTheme="minorEastAsia"/>
          <w:i/>
          <w:iCs/>
          <w:sz w:val="20"/>
          <w:szCs w:val="18"/>
        </w:rPr>
        <w:t xml:space="preserve">Figure </w:t>
      </w:r>
      <w:r w:rsidR="00AC0B77" w:rsidRPr="00D706D4">
        <w:rPr>
          <w:rFonts w:eastAsiaTheme="minorEastAsia"/>
          <w:i/>
          <w:iCs/>
          <w:sz w:val="20"/>
          <w:szCs w:val="18"/>
        </w:rPr>
        <w:t>12</w:t>
      </w:r>
      <w:r w:rsidRPr="00D706D4">
        <w:rPr>
          <w:rFonts w:eastAsiaTheme="minorEastAsia"/>
          <w:i/>
          <w:iCs/>
          <w:sz w:val="20"/>
          <w:szCs w:val="18"/>
        </w:rPr>
        <w:t>. Output current waveform of non-ideal push-pull converter.</w:t>
      </w:r>
    </w:p>
    <w:p w14:paraId="0CDC482C" w14:textId="77777777" w:rsidR="00132567" w:rsidRDefault="00132567" w:rsidP="0013256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05FADB" wp14:editId="3B75A9D5">
            <wp:extent cx="5326380" cy="3769330"/>
            <wp:effectExtent l="0" t="0" r="7620" b="3175"/>
            <wp:docPr id="11198158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48" cy="377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678B" w14:textId="1EA5641F" w:rsidR="00132567" w:rsidRPr="00D706D4" w:rsidRDefault="00132567" w:rsidP="00132567">
      <w:pPr>
        <w:jc w:val="center"/>
        <w:rPr>
          <w:rFonts w:eastAsiaTheme="minorEastAsia"/>
          <w:i/>
          <w:iCs/>
          <w:sz w:val="20"/>
          <w:szCs w:val="18"/>
        </w:rPr>
      </w:pPr>
      <w:r w:rsidRPr="00D706D4">
        <w:rPr>
          <w:rFonts w:eastAsiaTheme="minorEastAsia"/>
          <w:i/>
          <w:iCs/>
          <w:sz w:val="20"/>
          <w:szCs w:val="18"/>
        </w:rPr>
        <w:t xml:space="preserve">Figure </w:t>
      </w:r>
      <w:r w:rsidR="00AC0B77" w:rsidRPr="00D706D4">
        <w:rPr>
          <w:rFonts w:eastAsiaTheme="minorEastAsia"/>
          <w:i/>
          <w:iCs/>
          <w:sz w:val="20"/>
          <w:szCs w:val="18"/>
        </w:rPr>
        <w:t>13</w:t>
      </w:r>
      <w:r w:rsidRPr="00D706D4">
        <w:rPr>
          <w:rFonts w:eastAsiaTheme="minorEastAsia"/>
          <w:i/>
          <w:iCs/>
          <w:sz w:val="20"/>
          <w:szCs w:val="18"/>
        </w:rPr>
        <w:t>. Voltage waveform of one of the diodes that is in the secondary side.</w:t>
      </w:r>
    </w:p>
    <w:p w14:paraId="3E963C1A" w14:textId="77777777" w:rsidR="00132567" w:rsidRDefault="00132567" w:rsidP="00132567">
      <w:pPr>
        <w:jc w:val="center"/>
      </w:pPr>
      <w:r>
        <w:rPr>
          <w:noProof/>
        </w:rPr>
        <w:lastRenderedPageBreak/>
        <w:drawing>
          <wp:inline distT="0" distB="0" distL="0" distR="0" wp14:anchorId="2C01170A" wp14:editId="40DD9920">
            <wp:extent cx="5356860" cy="3790900"/>
            <wp:effectExtent l="0" t="0" r="0" b="635"/>
            <wp:docPr id="253949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89" cy="37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8DFC" w14:textId="1997D920" w:rsidR="00132567" w:rsidRPr="00D706D4" w:rsidRDefault="00132567" w:rsidP="00132567">
      <w:pPr>
        <w:jc w:val="center"/>
        <w:rPr>
          <w:i/>
          <w:iCs/>
          <w:sz w:val="20"/>
          <w:szCs w:val="18"/>
        </w:rPr>
      </w:pPr>
      <w:r w:rsidRPr="00D706D4">
        <w:rPr>
          <w:rFonts w:eastAsiaTheme="minorEastAsia"/>
          <w:i/>
          <w:iCs/>
          <w:sz w:val="20"/>
          <w:szCs w:val="18"/>
        </w:rPr>
        <w:t xml:space="preserve">Figure </w:t>
      </w:r>
      <w:r w:rsidR="00AC0B77" w:rsidRPr="00D706D4">
        <w:rPr>
          <w:rFonts w:eastAsiaTheme="minorEastAsia"/>
          <w:i/>
          <w:iCs/>
          <w:sz w:val="20"/>
          <w:szCs w:val="18"/>
        </w:rPr>
        <w:t>14</w:t>
      </w:r>
      <w:r w:rsidRPr="00D706D4">
        <w:rPr>
          <w:rFonts w:eastAsiaTheme="minorEastAsia"/>
          <w:i/>
          <w:iCs/>
          <w:sz w:val="20"/>
          <w:szCs w:val="18"/>
        </w:rPr>
        <w:t>. Current waveform of one of the diodes that is in the secondary side.</w:t>
      </w:r>
    </w:p>
    <w:p w14:paraId="3F2FBC89" w14:textId="77777777" w:rsidR="00132567" w:rsidRDefault="00132567" w:rsidP="00132567">
      <w:pPr>
        <w:jc w:val="center"/>
      </w:pPr>
      <w:r>
        <w:rPr>
          <w:noProof/>
        </w:rPr>
        <w:drawing>
          <wp:inline distT="0" distB="0" distL="0" distR="0" wp14:anchorId="104826D6" wp14:editId="3B069AC9">
            <wp:extent cx="5394960" cy="3817862"/>
            <wp:effectExtent l="0" t="0" r="0" b="0"/>
            <wp:docPr id="93204208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76" cy="38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B242" w14:textId="5652C888" w:rsidR="00132567" w:rsidRPr="00D706D4" w:rsidRDefault="00132567" w:rsidP="00132567">
      <w:pPr>
        <w:jc w:val="center"/>
        <w:rPr>
          <w:i/>
          <w:iCs/>
          <w:sz w:val="20"/>
          <w:szCs w:val="18"/>
        </w:rPr>
      </w:pPr>
      <w:r w:rsidRPr="00D706D4">
        <w:rPr>
          <w:rFonts w:eastAsiaTheme="minorEastAsia"/>
          <w:i/>
          <w:iCs/>
          <w:sz w:val="20"/>
          <w:szCs w:val="18"/>
        </w:rPr>
        <w:t xml:space="preserve">Figure </w:t>
      </w:r>
      <w:r w:rsidR="00AC0B77" w:rsidRPr="00D706D4">
        <w:rPr>
          <w:rFonts w:eastAsiaTheme="minorEastAsia"/>
          <w:i/>
          <w:iCs/>
          <w:sz w:val="20"/>
          <w:szCs w:val="18"/>
        </w:rPr>
        <w:t>15</w:t>
      </w:r>
      <w:r w:rsidRPr="00D706D4">
        <w:rPr>
          <w:rFonts w:eastAsiaTheme="minorEastAsia"/>
          <w:i/>
          <w:iCs/>
          <w:sz w:val="20"/>
          <w:szCs w:val="18"/>
        </w:rPr>
        <w:t>. Voltage waveform of one of the primary coils.</w:t>
      </w:r>
    </w:p>
    <w:p w14:paraId="09A34354" w14:textId="77777777" w:rsidR="00132567" w:rsidRDefault="00132567" w:rsidP="00132567">
      <w:pPr>
        <w:jc w:val="center"/>
      </w:pPr>
      <w:r>
        <w:rPr>
          <w:noProof/>
        </w:rPr>
        <w:lastRenderedPageBreak/>
        <w:drawing>
          <wp:inline distT="0" distB="0" distL="0" distR="0" wp14:anchorId="076CEFF5" wp14:editId="793E42CC">
            <wp:extent cx="5417820" cy="3834040"/>
            <wp:effectExtent l="0" t="0" r="0" b="0"/>
            <wp:docPr id="188413693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54" cy="38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AD94" w14:textId="306CA4FE" w:rsidR="00132567" w:rsidRPr="00D706D4" w:rsidRDefault="00132567" w:rsidP="00132567">
      <w:pPr>
        <w:jc w:val="center"/>
        <w:rPr>
          <w:rFonts w:eastAsiaTheme="minorEastAsia"/>
          <w:i/>
          <w:iCs/>
          <w:sz w:val="20"/>
          <w:szCs w:val="18"/>
        </w:rPr>
      </w:pPr>
      <w:r w:rsidRPr="00D706D4">
        <w:rPr>
          <w:rFonts w:eastAsiaTheme="minorEastAsia"/>
          <w:i/>
          <w:iCs/>
          <w:sz w:val="20"/>
          <w:szCs w:val="18"/>
        </w:rPr>
        <w:t xml:space="preserve">Figure </w:t>
      </w:r>
      <w:r w:rsidR="00AC0B77" w:rsidRPr="00D706D4">
        <w:rPr>
          <w:rFonts w:eastAsiaTheme="minorEastAsia"/>
          <w:i/>
          <w:iCs/>
          <w:sz w:val="20"/>
          <w:szCs w:val="18"/>
        </w:rPr>
        <w:t>16</w:t>
      </w:r>
      <w:r w:rsidRPr="00D706D4">
        <w:rPr>
          <w:rFonts w:eastAsiaTheme="minorEastAsia"/>
          <w:i/>
          <w:iCs/>
          <w:sz w:val="20"/>
          <w:szCs w:val="18"/>
        </w:rPr>
        <w:t>. Voltage waveform of one of the secondary coils.</w:t>
      </w:r>
    </w:p>
    <w:p w14:paraId="4CC1EC38" w14:textId="77777777" w:rsidR="00132567" w:rsidRDefault="00132567" w:rsidP="00132567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495802C" wp14:editId="5662FFC2">
            <wp:extent cx="5387340" cy="4197279"/>
            <wp:effectExtent l="0" t="0" r="3810" b="0"/>
            <wp:docPr id="189250013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87" cy="42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F7EF" w14:textId="00DF50CC" w:rsidR="00132567" w:rsidRDefault="00132567" w:rsidP="00132567">
      <w:pPr>
        <w:jc w:val="center"/>
        <w:rPr>
          <w:rFonts w:eastAsiaTheme="minorEastAsia"/>
          <w:i/>
          <w:iCs/>
        </w:rPr>
      </w:pPr>
      <w:r w:rsidRPr="005271AE">
        <w:rPr>
          <w:rFonts w:eastAsiaTheme="minorEastAsia"/>
          <w:i/>
          <w:iCs/>
          <w:sz w:val="22"/>
          <w:szCs w:val="20"/>
        </w:rPr>
        <w:t xml:space="preserve">Figure </w:t>
      </w:r>
      <w:r w:rsidR="00AC0B77">
        <w:rPr>
          <w:rFonts w:eastAsiaTheme="minorEastAsia"/>
          <w:i/>
          <w:iCs/>
          <w:sz w:val="22"/>
          <w:szCs w:val="20"/>
        </w:rPr>
        <w:t>17</w:t>
      </w:r>
      <w:r w:rsidRPr="005271AE">
        <w:rPr>
          <w:rFonts w:eastAsiaTheme="minorEastAsia"/>
          <w:i/>
          <w:iCs/>
          <w:sz w:val="22"/>
          <w:szCs w:val="20"/>
        </w:rPr>
        <w:t xml:space="preserve">. </w:t>
      </w:r>
      <w:r>
        <w:rPr>
          <w:rFonts w:eastAsiaTheme="minorEastAsia"/>
          <w:i/>
          <w:iCs/>
          <w:sz w:val="22"/>
          <w:szCs w:val="20"/>
        </w:rPr>
        <w:t>Input current</w:t>
      </w:r>
      <w:r w:rsidRPr="005271AE">
        <w:rPr>
          <w:rFonts w:eastAsiaTheme="minorEastAsia"/>
          <w:i/>
          <w:iCs/>
          <w:sz w:val="22"/>
          <w:szCs w:val="20"/>
        </w:rPr>
        <w:t xml:space="preserve"> waveform of</w:t>
      </w:r>
      <w:r>
        <w:rPr>
          <w:rFonts w:eastAsiaTheme="minorEastAsia"/>
          <w:i/>
          <w:iCs/>
          <w:sz w:val="22"/>
          <w:szCs w:val="20"/>
        </w:rPr>
        <w:t xml:space="preserve"> the</w:t>
      </w:r>
      <w:r w:rsidRPr="005271AE">
        <w:rPr>
          <w:rFonts w:eastAsiaTheme="minorEastAsia"/>
          <w:i/>
          <w:iCs/>
          <w:sz w:val="22"/>
          <w:szCs w:val="20"/>
        </w:rPr>
        <w:t xml:space="preserve"> non-ideal push-pull converter.</w:t>
      </w:r>
      <w:r w:rsidRPr="005271AE">
        <w:rPr>
          <w:rFonts w:eastAsiaTheme="minorEastAsia"/>
          <w:i/>
          <w:iCs/>
        </w:rPr>
        <w:t xml:space="preserve"> </w:t>
      </w:r>
    </w:p>
    <w:p w14:paraId="1C2772A1" w14:textId="77777777" w:rsidR="00132567" w:rsidRPr="005271AE" w:rsidRDefault="00132567" w:rsidP="00132567">
      <w:p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lastRenderedPageBreak/>
        <w:drawing>
          <wp:inline distT="0" distB="0" distL="0" distR="0" wp14:anchorId="2EFAA545" wp14:editId="60A32234">
            <wp:extent cx="5373083" cy="3802380"/>
            <wp:effectExtent l="0" t="0" r="0" b="7620"/>
            <wp:docPr id="161935753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84" cy="3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460F" w14:textId="2DAEAAE3" w:rsidR="00132567" w:rsidRDefault="00132567" w:rsidP="00132567">
      <w:pPr>
        <w:jc w:val="center"/>
        <w:rPr>
          <w:rFonts w:eastAsiaTheme="minorEastAsia"/>
          <w:i/>
          <w:iCs/>
        </w:rPr>
      </w:pPr>
      <w:r w:rsidRPr="005271AE">
        <w:rPr>
          <w:rFonts w:eastAsiaTheme="minorEastAsia"/>
          <w:i/>
          <w:iCs/>
          <w:sz w:val="22"/>
          <w:szCs w:val="20"/>
        </w:rPr>
        <w:t xml:space="preserve">Figure </w:t>
      </w:r>
      <w:r w:rsidR="00AC0B77">
        <w:rPr>
          <w:rFonts w:eastAsiaTheme="minorEastAsia"/>
          <w:i/>
          <w:iCs/>
          <w:sz w:val="22"/>
          <w:szCs w:val="20"/>
        </w:rPr>
        <w:t>18</w:t>
      </w:r>
      <w:r w:rsidRPr="005271AE">
        <w:rPr>
          <w:rFonts w:eastAsiaTheme="minorEastAsia"/>
          <w:i/>
          <w:iCs/>
          <w:sz w:val="22"/>
          <w:szCs w:val="20"/>
        </w:rPr>
        <w:t xml:space="preserve">. </w:t>
      </w:r>
      <w:r>
        <w:rPr>
          <w:rFonts w:eastAsiaTheme="minorEastAsia"/>
          <w:i/>
          <w:iCs/>
          <w:sz w:val="22"/>
          <w:szCs w:val="20"/>
        </w:rPr>
        <w:t>V</w:t>
      </w:r>
      <w:r w:rsidRPr="005271AE">
        <w:rPr>
          <w:rFonts w:eastAsiaTheme="minorEastAsia"/>
          <w:i/>
          <w:iCs/>
          <w:sz w:val="22"/>
          <w:szCs w:val="20"/>
        </w:rPr>
        <w:t>oltage waveform of</w:t>
      </w:r>
      <w:r>
        <w:rPr>
          <w:rFonts w:eastAsiaTheme="minorEastAsia"/>
          <w:i/>
          <w:iCs/>
          <w:sz w:val="22"/>
          <w:szCs w:val="20"/>
        </w:rPr>
        <w:t xml:space="preserve"> one of the switches in the primary side</w:t>
      </w:r>
      <w:r w:rsidRPr="005271AE">
        <w:rPr>
          <w:rFonts w:eastAsiaTheme="minorEastAsia"/>
          <w:i/>
          <w:iCs/>
          <w:sz w:val="22"/>
          <w:szCs w:val="20"/>
        </w:rPr>
        <w:t>.</w:t>
      </w:r>
      <w:r w:rsidRPr="005271AE">
        <w:rPr>
          <w:rFonts w:eastAsiaTheme="minorEastAsia"/>
          <w:i/>
          <w:iCs/>
        </w:rPr>
        <w:t xml:space="preserve"> </w:t>
      </w:r>
    </w:p>
    <w:p w14:paraId="383D7070" w14:textId="77777777" w:rsidR="00132567" w:rsidRPr="0095666A" w:rsidRDefault="00132567" w:rsidP="00132567">
      <w:pPr>
        <w:rPr>
          <w:rFonts w:eastAsiaTheme="minorEastAsia"/>
        </w:rPr>
      </w:pPr>
      <w:r w:rsidRPr="00251B18">
        <w:rPr>
          <w:rFonts w:eastAsiaTheme="minorEastAsia"/>
        </w:rPr>
        <w:t>As can be seen from the graphics, a slight decrease has been observed in our output voltage. In addition, the negative effects caused by the parameters that cause non-ideality in the transformer are reduced by using the snubber circuit</w:t>
      </w:r>
      <w:r>
        <w:rPr>
          <w:rFonts w:eastAsiaTheme="minorEastAsia"/>
        </w:rPr>
        <w:t>.</w:t>
      </w:r>
    </w:p>
    <w:p w14:paraId="280F3B00" w14:textId="77777777" w:rsidR="00132567" w:rsidRDefault="00132567" w:rsidP="00132567">
      <w:pPr>
        <w:pStyle w:val="Balk2"/>
      </w:pPr>
      <w:r>
        <w:t>e)</w:t>
      </w:r>
    </w:p>
    <w:p w14:paraId="6B573F52" w14:textId="77777777" w:rsidR="00132567" w:rsidRPr="00711717" w:rsidRDefault="00132567" w:rsidP="001325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Efficiency of the converter=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×100%</m:t>
          </m:r>
        </m:oMath>
      </m:oMathPara>
    </w:p>
    <w:p w14:paraId="0D252235" w14:textId="77777777" w:rsidR="00132567" w:rsidRPr="00251B18" w:rsidRDefault="00132567" w:rsidP="00132567">
      <w:pPr>
        <w:rPr>
          <w:rFonts w:eastAsiaTheme="minorEastAsia"/>
        </w:rPr>
      </w:pPr>
      <w:r>
        <w:rPr>
          <w:rFonts w:eastAsiaTheme="minorEastAsia"/>
        </w:rPr>
        <w:t>(V</w:t>
      </w:r>
      <w:r>
        <w:rPr>
          <w:rFonts w:eastAsiaTheme="minorEastAsia"/>
          <w:vertAlign w:val="subscript"/>
        </w:rPr>
        <w:t>in</w:t>
      </w:r>
      <w:r>
        <w:rPr>
          <w:rFonts w:eastAsiaTheme="minorEastAsia"/>
        </w:rPr>
        <w:t xml:space="preserve">=12V, D=0.45, </w:t>
      </w:r>
      <w:proofErr w:type="spellStart"/>
      <w:r>
        <w:rPr>
          <w:rFonts w:eastAsiaTheme="minorEastAsia"/>
        </w:rPr>
        <w:t>f</w:t>
      </w:r>
      <w:r>
        <w:rPr>
          <w:rFonts w:eastAsiaTheme="minorEastAsia"/>
          <w:vertAlign w:val="subscript"/>
        </w:rPr>
        <w:t>sw</w:t>
      </w:r>
      <w:proofErr w:type="spellEnd"/>
      <w:r>
        <w:rPr>
          <w:rFonts w:eastAsiaTheme="minorEastAsia"/>
        </w:rPr>
        <w:t>=40kHz)</w:t>
      </w:r>
    </w:p>
    <w:p w14:paraId="649DF0A4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</w:rPr>
        <w:t>For the 100% load condition,</w:t>
      </w:r>
    </w:p>
    <w:p w14:paraId="1A25B5EC" w14:textId="77777777" w:rsidR="00132567" w:rsidRPr="009E15A4" w:rsidRDefault="00132567" w:rsidP="00132567">
      <w:r>
        <w:rPr>
          <w:rFonts w:eastAsiaTheme="minorEastAsia"/>
          <w:noProof/>
        </w:rPr>
        <w:lastRenderedPageBreak/>
        <w:drawing>
          <wp:inline distT="0" distB="0" distL="0" distR="0" wp14:anchorId="6D64126F" wp14:editId="33241B98">
            <wp:extent cx="5753100" cy="2179320"/>
            <wp:effectExtent l="0" t="0" r="0" b="0"/>
            <wp:docPr id="152566962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D941" w14:textId="77777777" w:rsidR="00132567" w:rsidRPr="0078641D" w:rsidRDefault="00132567" w:rsidP="001325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Efficiency of the converter=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(47.36V)×(0.9867A)</m:t>
              </m:r>
            </m:num>
            <m:den>
              <m:r>
                <w:rPr>
                  <w:rFonts w:ascii="Cambria Math" w:hAnsi="Cambria Math"/>
                </w:rPr>
                <m:t>(12V)×(4.413A)</m:t>
              </m:r>
            </m:den>
          </m:f>
          <m:r>
            <w:rPr>
              <w:rFonts w:ascii="Cambria Math" w:hAnsi="Cambria Math"/>
            </w:rPr>
            <m:t>×100%=88.2%</m:t>
          </m:r>
        </m:oMath>
      </m:oMathPara>
    </w:p>
    <w:p w14:paraId="085B6723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</w:rPr>
        <w:t>For the 75% load condition,</w:t>
      </w:r>
    </w:p>
    <w:p w14:paraId="359058FF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436605" wp14:editId="33AD9274">
            <wp:extent cx="5760720" cy="2156460"/>
            <wp:effectExtent l="0" t="0" r="0" b="0"/>
            <wp:docPr id="34273287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F9B6" w14:textId="77777777" w:rsidR="00132567" w:rsidRPr="0078641D" w:rsidRDefault="00132567" w:rsidP="001325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Efficiency of the converter=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(47.49V)×(0.7421A)</m:t>
              </m:r>
            </m:num>
            <m:den>
              <m:r>
                <w:rPr>
                  <w:rFonts w:ascii="Cambria Math" w:hAnsi="Cambria Math"/>
                </w:rPr>
                <m:t>(12V)×(3.44A)</m:t>
              </m:r>
            </m:den>
          </m:f>
          <m:r>
            <w:rPr>
              <w:rFonts w:ascii="Cambria Math" w:hAnsi="Cambria Math"/>
            </w:rPr>
            <m:t>×100%=85.4%</m:t>
          </m:r>
        </m:oMath>
      </m:oMathPara>
    </w:p>
    <w:p w14:paraId="5622BB78" w14:textId="77777777" w:rsidR="00132567" w:rsidRDefault="00132567" w:rsidP="00132567">
      <w:pPr>
        <w:rPr>
          <w:rFonts w:eastAsiaTheme="minorEastAsia"/>
        </w:rPr>
      </w:pPr>
    </w:p>
    <w:p w14:paraId="0D7ECA48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</w:rPr>
        <w:t>For the 50% load condition,</w:t>
      </w:r>
    </w:p>
    <w:p w14:paraId="5422DDE8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4D82E4E" wp14:editId="147528BA">
            <wp:extent cx="5753100" cy="2209800"/>
            <wp:effectExtent l="0" t="0" r="0" b="0"/>
            <wp:docPr id="38099125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FE7F" w14:textId="77777777" w:rsidR="00132567" w:rsidRPr="0078641D" w:rsidRDefault="00132567" w:rsidP="001325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Efficiency of the converter=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(47.71V)×(0.497A)</m:t>
              </m:r>
            </m:num>
            <m:den>
              <m:r>
                <w:rPr>
                  <w:rFonts w:ascii="Cambria Math" w:hAnsi="Cambria Math"/>
                </w:rPr>
                <m:t>(12V)×(2.464A)</m:t>
              </m:r>
            </m:den>
          </m:f>
          <m:r>
            <w:rPr>
              <w:rFonts w:ascii="Cambria Math" w:hAnsi="Cambria Math"/>
            </w:rPr>
            <m:t>×100%=80.2%</m:t>
          </m:r>
        </m:oMath>
      </m:oMathPara>
    </w:p>
    <w:p w14:paraId="3FDB3996" w14:textId="77777777" w:rsidR="00132567" w:rsidRDefault="00132567" w:rsidP="00132567">
      <w:pPr>
        <w:rPr>
          <w:rFonts w:eastAsiaTheme="minorEastAsia"/>
        </w:rPr>
      </w:pPr>
    </w:p>
    <w:p w14:paraId="583CF519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</w:rPr>
        <w:t>For the 25% load condition,</w:t>
      </w:r>
    </w:p>
    <w:p w14:paraId="3593B678" w14:textId="77777777" w:rsidR="00132567" w:rsidRDefault="00132567" w:rsidP="0013256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DA8187F" wp14:editId="64C0B16D">
            <wp:extent cx="5753100" cy="2148840"/>
            <wp:effectExtent l="0" t="0" r="0" b="3810"/>
            <wp:docPr id="1938282780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F321" w14:textId="77777777" w:rsidR="00132567" w:rsidRPr="0078641D" w:rsidRDefault="00132567" w:rsidP="001325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Efficiency of the converter=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(48.1V)×(0.2614A)</m:t>
              </m:r>
            </m:num>
            <m:den>
              <m:r>
                <w:rPr>
                  <w:rFonts w:ascii="Cambria Math" w:hAnsi="Cambria Math"/>
                </w:rPr>
                <m:t>(12V)×(1.522A)</m:t>
              </m:r>
            </m:den>
          </m:f>
          <m:r>
            <w:rPr>
              <w:rFonts w:ascii="Cambria Math" w:hAnsi="Cambria Math"/>
            </w:rPr>
            <m:t>×100%=68.8%</m:t>
          </m:r>
        </m:oMath>
      </m:oMathPara>
    </w:p>
    <w:p w14:paraId="3BB09302" w14:textId="77777777" w:rsidR="00132567" w:rsidRPr="00586FD3" w:rsidRDefault="00132567" w:rsidP="00E8401E">
      <w:pPr>
        <w:rPr>
          <w:rFonts w:eastAsiaTheme="minorEastAsia" w:cstheme="majorBidi"/>
        </w:rPr>
      </w:pPr>
    </w:p>
    <w:sectPr w:rsidR="00132567" w:rsidRPr="00586FD3" w:rsidSect="00B27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958"/>
    <w:multiLevelType w:val="hybridMultilevel"/>
    <w:tmpl w:val="C9160A92"/>
    <w:lvl w:ilvl="0" w:tplc="C3CE6682">
      <w:start w:val="1"/>
      <w:numFmt w:val="decimal"/>
      <w:lvlText w:val="%1."/>
      <w:lvlJc w:val="left"/>
      <w:pPr>
        <w:ind w:left="786" w:hanging="360"/>
      </w:pPr>
      <w:rPr>
        <w:color w:val="1F3864" w:themeColor="accent1" w:themeShade="80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B530DBD"/>
    <w:multiLevelType w:val="hybridMultilevel"/>
    <w:tmpl w:val="20CE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198697">
    <w:abstractNumId w:val="1"/>
  </w:num>
  <w:num w:numId="2" w16cid:durableId="119881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9C6"/>
    <w:rsid w:val="00062966"/>
    <w:rsid w:val="000929D3"/>
    <w:rsid w:val="000B69F3"/>
    <w:rsid w:val="00132567"/>
    <w:rsid w:val="00162CE0"/>
    <w:rsid w:val="001E506F"/>
    <w:rsid w:val="003547D8"/>
    <w:rsid w:val="003712C6"/>
    <w:rsid w:val="003A5FFE"/>
    <w:rsid w:val="003C000C"/>
    <w:rsid w:val="00552549"/>
    <w:rsid w:val="00586FD3"/>
    <w:rsid w:val="005F6B54"/>
    <w:rsid w:val="00614237"/>
    <w:rsid w:val="007138A4"/>
    <w:rsid w:val="00734B1E"/>
    <w:rsid w:val="007C5A29"/>
    <w:rsid w:val="009679AE"/>
    <w:rsid w:val="009A2FB1"/>
    <w:rsid w:val="00A3573E"/>
    <w:rsid w:val="00A959C6"/>
    <w:rsid w:val="00AC0B77"/>
    <w:rsid w:val="00B27621"/>
    <w:rsid w:val="00B95276"/>
    <w:rsid w:val="00BC2A95"/>
    <w:rsid w:val="00C826EE"/>
    <w:rsid w:val="00D24560"/>
    <w:rsid w:val="00D706D4"/>
    <w:rsid w:val="00DA4896"/>
    <w:rsid w:val="00E41005"/>
    <w:rsid w:val="00E64A62"/>
    <w:rsid w:val="00E8401E"/>
    <w:rsid w:val="00E92A46"/>
    <w:rsid w:val="00F51492"/>
    <w:rsid w:val="00FE3B6E"/>
    <w:rsid w:val="00FF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BAC34"/>
  <w15:chartTrackingRefBased/>
  <w15:docId w15:val="{CCC61593-D427-455B-8E3A-86FF6672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A62"/>
    <w:pPr>
      <w:spacing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E64A6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64A62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34B1E"/>
    <w:pPr>
      <w:keepNext/>
      <w:keepLines/>
      <w:spacing w:before="40" w:after="0"/>
      <w:outlineLvl w:val="2"/>
    </w:pPr>
    <w:rPr>
      <w:rFonts w:eastAsiaTheme="majorEastAsia" w:cstheme="majorBidi"/>
      <w:b/>
      <w:color w:val="2F5496" w:themeColor="accent1" w:themeShade="BF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64A62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E64A62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734B1E"/>
    <w:rPr>
      <w:rFonts w:ascii="Times New Roman" w:eastAsiaTheme="majorEastAsia" w:hAnsi="Times New Roman" w:cstheme="majorBidi"/>
      <w:b/>
      <w:color w:val="2F5496" w:themeColor="accent1" w:themeShade="BF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DA489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fontstyle01">
    <w:name w:val="fontstyle01"/>
    <w:basedOn w:val="VarsaylanParagrafYazTipi"/>
    <w:rsid w:val="00DA4896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YerTutucuMetni">
    <w:name w:val="Placeholder Text"/>
    <w:basedOn w:val="VarsaylanParagrafYazTipi"/>
    <w:uiPriority w:val="99"/>
    <w:semiHidden/>
    <w:rsid w:val="00DA4896"/>
    <w:rPr>
      <w:color w:val="808080"/>
    </w:rPr>
  </w:style>
  <w:style w:type="paragraph" w:styleId="ListeParagraf">
    <w:name w:val="List Paragraph"/>
    <w:basedOn w:val="Normal"/>
    <w:uiPriority w:val="34"/>
    <w:qFormat/>
    <w:rsid w:val="00062966"/>
    <w:pPr>
      <w:ind w:left="720"/>
      <w:contextualSpacing/>
    </w:pPr>
  </w:style>
  <w:style w:type="table" w:styleId="TabloKlavuzu">
    <w:name w:val="Table Grid"/>
    <w:basedOn w:val="NormalTablo"/>
    <w:uiPriority w:val="39"/>
    <w:rsid w:val="00AC0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simYazs">
    <w:name w:val="caption"/>
    <w:basedOn w:val="Normal"/>
    <w:next w:val="Normal"/>
    <w:uiPriority w:val="35"/>
    <w:unhideWhenUsed/>
    <w:qFormat/>
    <w:rsid w:val="00AC0B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1377</Words>
  <Characters>7853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Şen</dc:creator>
  <cp:keywords/>
  <dc:description/>
  <cp:lastModifiedBy>Yasin Enes  Çalışkan</cp:lastModifiedBy>
  <cp:revision>16</cp:revision>
  <cp:lastPrinted>2023-05-05T20:46:00Z</cp:lastPrinted>
  <dcterms:created xsi:type="dcterms:W3CDTF">2023-04-30T08:58:00Z</dcterms:created>
  <dcterms:modified xsi:type="dcterms:W3CDTF">2023-05-05T20:46:00Z</dcterms:modified>
</cp:coreProperties>
</file>