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80" w:line="264" w:lineRule="auto"/>
      </w:pPr>
      <w:r>
        <w:rPr>
          <w:rFonts w:ascii="Microsoft YaHei" w:hAnsi="Microsoft YaHei" w:eastAsia="Microsoft YaHei"/>
          <w:b/>
          <w:color w:val="000000"/>
          <w:sz w:val="48"/>
        </w:rPr>
        <w:t>A3 / PLEX 个性化学习系统配套文档总册</w:t>
      </w:r>
    </w:p>
    <w:p>
      <w:pPr>
        <w:spacing w:before="0" w:after="120" w:line="264" w:lineRule="auto"/>
      </w:pPr>
      <w:r>
        <w:rPr>
          <w:rFonts w:ascii="Microsoft YaHei" w:hAnsi="Microsoft YaHei" w:eastAsia="Microsoft YaHei"/>
          <w:b/>
          <w:color w:val="182434"/>
          <w:sz w:val="22"/>
        </w:rPr>
        <w:t>整理日期</w:t>
      </w:r>
      <w:r>
        <w:rPr>
          <w:rFonts w:ascii="Microsoft YaHei" w:hAnsi="Microsoft YaHei" w:eastAsia="Microsoft YaHei"/>
          <w:b w:val="0"/>
          <w:color w:val="182434"/>
          <w:sz w:val="22"/>
        </w:rPr>
        <w:t>：2026-07-19</w:t>
      </w:r>
    </w:p>
    <w:p>
      <w:pPr>
        <w:spacing w:before="0" w:after="120" w:line="264" w:lineRule="auto"/>
      </w:pPr>
      <w:r>
        <w:rPr>
          <w:rFonts w:ascii="Microsoft YaHei" w:hAnsi="Microsoft YaHei" w:eastAsia="Microsoft YaHei"/>
          <w:b/>
          <w:color w:val="182434"/>
          <w:sz w:val="22"/>
        </w:rPr>
        <w:t>文档用途</w:t>
      </w:r>
      <w:r>
        <w:rPr>
          <w:rFonts w:ascii="Microsoft YaHei" w:hAnsi="Microsoft YaHei" w:eastAsia="Microsoft YaHei"/>
          <w:b w:val="0"/>
          <w:color w:val="182434"/>
          <w:sz w:val="22"/>
        </w:rPr>
        <w:t>：初赛配套文档、评审说明、PPT 和演示视频口径来源</w:t>
      </w:r>
    </w:p>
    <w:p>
      <w:pPr>
        <w:spacing w:before="0" w:after="120" w:line="264" w:lineRule="auto"/>
      </w:pPr>
      <w:r>
        <w:rPr>
          <w:rFonts w:ascii="Microsoft YaHei" w:hAnsi="Microsoft YaHei" w:eastAsia="Microsoft YaHei"/>
          <w:b/>
          <w:color w:val="182434"/>
          <w:sz w:val="22"/>
        </w:rPr>
        <w:t>Word 版</w:t>
      </w:r>
      <w:r>
        <w:rPr>
          <w:rFonts w:ascii="Microsoft YaHei" w:hAnsi="Microsoft YaHei" w:eastAsia="Microsoft YaHei"/>
          <w:b w:val="0"/>
          <w:color w:val="182434"/>
          <w:sz w:val="22"/>
        </w:rPr>
        <w:t>：</w:t>
      </w:r>
      <w:r>
        <w:rPr>
          <w:rFonts w:ascii="Consolas" w:hAnsi="Consolas" w:eastAsia="Consolas"/>
          <w:b w:val="0"/>
          <w:color w:val="182434"/>
          <w:sz w:val="22"/>
        </w:rPr>
        <w:t>docs/submission/artifacts/PLEX-A3-supporting-documentation.docx</w:t>
      </w:r>
    </w:p>
    <w:p>
      <w:pPr>
        <w:spacing w:before="0" w:after="120" w:line="264" w:lineRule="auto"/>
      </w:pPr>
      <w:r>
        <w:rPr>
          <w:rFonts w:ascii="Microsoft YaHei" w:hAnsi="Microsoft YaHei" w:eastAsia="Microsoft YaHei"/>
          <w:b/>
          <w:color w:val="182434"/>
          <w:sz w:val="22"/>
        </w:rPr>
        <w:t>项目类型</w:t>
      </w:r>
      <w:r>
        <w:rPr>
          <w:rFonts w:ascii="Microsoft YaHei" w:hAnsi="Microsoft YaHei" w:eastAsia="Microsoft YaHei"/>
          <w:b w:val="0"/>
          <w:color w:val="182434"/>
          <w:sz w:val="22"/>
        </w:rPr>
        <w:t>：Web 应用，多智能体能力嵌入个性化学习闭环</w:t>
      </w:r>
    </w:p>
    <w:p>
      <w:pPr>
        <w:spacing w:before="0" w:after="120" w:line="264" w:lineRule="auto"/>
      </w:pPr>
      <w:r>
        <w:rPr>
          <w:rFonts w:ascii="Microsoft YaHei" w:hAnsi="Microsoft YaHei" w:eastAsia="Microsoft YaHei"/>
          <w:b/>
          <w:color w:val="182434"/>
          <w:sz w:val="22"/>
        </w:rPr>
        <w:t>整理边界</w:t>
      </w:r>
      <w:r>
        <w:rPr>
          <w:rFonts w:ascii="Microsoft YaHei" w:hAnsi="Microsoft YaHei" w:eastAsia="Microsoft YaHei"/>
          <w:b w:val="0"/>
          <w:color w:val="182434"/>
          <w:sz w:val="22"/>
        </w:rPr>
        <w:t>：本次只整理文档，不修改源文件代码</w:t>
      </w:r>
    </w:p>
    <w:p>
      <w:pPr>
        <w:pStyle w:val="Heading1"/>
      </w:pPr>
      <w:r>
        <w:rPr>
          <w:rFonts w:ascii="Microsoft YaHei" w:hAnsi="Microsoft YaHei" w:eastAsia="Microsoft YaHei"/>
          <w:b/>
          <w:color w:val="2E74B5"/>
          <w:sz w:val="32"/>
        </w:rPr>
        <w:t>1. 项目概述</w:t>
      </w:r>
    </w:p>
    <w:p>
      <w:pPr>
        <w:spacing w:before="0" w:after="120" w:line="264" w:lineRule="auto"/>
      </w:pPr>
      <w:r>
        <w:rPr>
          <w:rFonts w:ascii="Microsoft YaHei" w:hAnsi="Microsoft YaHei" w:eastAsia="Microsoft YaHei"/>
          <w:b w:val="0"/>
          <w:color w:val="182434"/>
          <w:sz w:val="22"/>
        </w:rPr>
        <w:t>A3 / PLEX 是面向 Python 程序设计初学者的个性化学习系统。系统以学生、教师、管理员三类角色为核心，围绕“画像 - 资源 - 作答 - 反馈 - 路径 - 审核”的学习闭环组织功能。</w:t>
      </w:r>
    </w:p>
    <w:p>
      <w:pPr>
        <w:spacing w:before="0" w:after="120" w:line="264" w:lineRule="auto"/>
      </w:pPr>
      <w:r>
        <w:rPr>
          <w:rFonts w:ascii="Microsoft YaHei" w:hAnsi="Microsoft YaHei" w:eastAsia="Microsoft YaHei"/>
          <w:b w:val="0"/>
          <w:color w:val="182434"/>
          <w:sz w:val="22"/>
        </w:rPr>
        <w:t>学生端通过画像、资源中心、星轨路径、今日委托、试炼和成长档案获得个性化学习反馈；教师端通过班级总览、学生档案、资源审核和知识风险观测完成教学干预；管理员端观察健康状态、任务后端、降级比例、安全风险和系统配置。</w:t>
      </w:r>
    </w:p>
    <w:p>
      <w:pPr>
        <w:spacing w:before="0" w:after="120" w:line="264" w:lineRule="auto"/>
      </w:pPr>
      <w:r>
        <w:rPr>
          <w:rFonts w:ascii="Microsoft YaHei" w:hAnsi="Microsoft YaHei" w:eastAsia="Microsoft YaHei"/>
          <w:b w:val="0"/>
          <w:color w:val="182434"/>
          <w:sz w:val="22"/>
        </w:rPr>
        <w:t>项目采用前后端分离架构：</w:t>
      </w:r>
    </w:p>
    <w:tbl>
      <w:tblPr>
        <w:tblW w:type="auto" w:w="0"/>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W w:type="dxa" w:w="9360"/>
        <w:jc w:val="left"/>
        <w:tblInd w:type="dxa" w:w="120"/>
        <w:tblW w:type="dxa" w:w="9360"/>
        <w:tblInd w:type="dxa" w:w="120"/>
      </w:tblPr>
      <w:tblGrid>
        <w:gridCol w:w="1117"/>
        <w:gridCol w:w="4749"/>
        <w:gridCol w:w="3494"/>
      </w:tblGrid>
      <w:tr>
        <w:tc>
          <w:tcPr>
            <w:tcW w:type="dxa" w:w="3120"/>
            <w:vAlign w:val="center"/>
            <w:tcMar>
              <w:top w:w="80" w:type="dxa"/>
              <w:start w:w="120" w:type="dxa"/>
              <w:bottom w:w="80" w:type="dxa"/>
              <w:end w:w="120" w:type="dxa"/>
            </w:tcMar>
            <w:tcW w:type="dxa" w:w="1117"/>
            <w:shd w:fill="F2F4F7"/>
            <w:tcW w:type="dxa" w:w="1117"/>
          </w:tcPr>
          <w:p>
            <w:pPr>
              <w:spacing w:before="0" w:after="0" w:line="264" w:lineRule="auto"/>
              <w:jc w:val="center"/>
            </w:pPr>
            <w:r>
              <w:rPr>
                <w:rFonts w:ascii="Microsoft YaHei" w:hAnsi="Microsoft YaHei" w:eastAsia="Microsoft YaHei"/>
                <w:b/>
                <w:color w:val="1F4D78"/>
                <w:sz w:val="20"/>
              </w:rPr>
              <w:t>层级</w:t>
            </w:r>
          </w:p>
        </w:tc>
        <w:tc>
          <w:tcPr>
            <w:tcW w:type="dxa" w:w="3120"/>
            <w:vAlign w:val="center"/>
            <w:tcMar>
              <w:top w:w="80" w:type="dxa"/>
              <w:start w:w="120" w:type="dxa"/>
              <w:bottom w:w="80" w:type="dxa"/>
              <w:end w:w="120" w:type="dxa"/>
            </w:tcMar>
            <w:tcW w:type="dxa" w:w="4749"/>
            <w:shd w:fill="F2F4F7"/>
            <w:tcW w:type="dxa" w:w="4749"/>
          </w:tcPr>
          <w:p>
            <w:pPr>
              <w:spacing w:before="0" w:after="0" w:line="264" w:lineRule="auto"/>
              <w:jc w:val="center"/>
            </w:pPr>
            <w:r>
              <w:rPr>
                <w:rFonts w:ascii="Microsoft YaHei" w:hAnsi="Microsoft YaHei" w:eastAsia="Microsoft YaHei"/>
                <w:b/>
                <w:color w:val="1F4D78"/>
                <w:sz w:val="20"/>
              </w:rPr>
              <w:t>技术选型</w:t>
            </w:r>
          </w:p>
        </w:tc>
        <w:tc>
          <w:tcPr>
            <w:tcW w:type="dxa" w:w="3120"/>
            <w:vAlign w:val="center"/>
            <w:tcMar>
              <w:top w:w="80" w:type="dxa"/>
              <w:start w:w="120" w:type="dxa"/>
              <w:bottom w:w="80" w:type="dxa"/>
              <w:end w:w="120" w:type="dxa"/>
            </w:tcMar>
            <w:tcW w:type="dxa" w:w="3494"/>
            <w:shd w:fill="F2F4F7"/>
            <w:tcW w:type="dxa" w:w="3494"/>
          </w:tcPr>
          <w:p>
            <w:pPr>
              <w:spacing w:before="0" w:after="0" w:line="264" w:lineRule="auto"/>
              <w:jc w:val="center"/>
            </w:pPr>
            <w:r>
              <w:rPr>
                <w:rFonts w:ascii="Microsoft YaHei" w:hAnsi="Microsoft YaHei" w:eastAsia="Microsoft YaHei"/>
                <w:b/>
                <w:color w:val="1F4D78"/>
                <w:sz w:val="20"/>
              </w:rPr>
              <w:t>说明</w:t>
            </w:r>
          </w:p>
        </w:tc>
      </w:tr>
      <w:tr>
        <w:tc>
          <w:tcPr>
            <w:tcW w:type="dxa" w:w="1117"/>
            <w:vAlign w:val="center"/>
            <w:tcMar>
              <w:top w:w="80" w:type="dxa"/>
              <w:start w:w="120" w:type="dxa"/>
              <w:bottom w:w="80" w:type="dxa"/>
              <w:end w:w="120" w:type="dxa"/>
            </w:tcMar>
            <w:tcW w:type="dxa" w:w="1117"/>
          </w:tcPr>
          <w:p>
            <w:pPr>
              <w:spacing w:before="0" w:after="0" w:line="264" w:lineRule="auto"/>
            </w:pPr>
            <w:r>
              <w:rPr>
                <w:rFonts w:ascii="Microsoft YaHei" w:hAnsi="Microsoft YaHei" w:eastAsia="Microsoft YaHei"/>
                <w:b w:val="0"/>
                <w:color w:val="182434"/>
                <w:sz w:val="19"/>
              </w:rPr>
              <w:t>前端</w:t>
            </w:r>
          </w:p>
        </w:tc>
        <w:tc>
          <w:tcPr>
            <w:tcW w:type="dxa" w:w="4749"/>
            <w:vAlign w:val="center"/>
            <w:tcMar>
              <w:top w:w="80" w:type="dxa"/>
              <w:start w:w="120" w:type="dxa"/>
              <w:bottom w:w="80" w:type="dxa"/>
              <w:end w:w="120" w:type="dxa"/>
            </w:tcMar>
            <w:tcW w:type="dxa" w:w="4749"/>
          </w:tcPr>
          <w:p>
            <w:pPr>
              <w:spacing w:before="0" w:after="0" w:line="264" w:lineRule="auto"/>
            </w:pPr>
            <w:r>
              <w:rPr>
                <w:rFonts w:ascii="Microsoft YaHei" w:hAnsi="Microsoft YaHei" w:eastAsia="Microsoft YaHei"/>
                <w:b w:val="0"/>
                <w:color w:val="182434"/>
                <w:sz w:val="19"/>
              </w:rPr>
              <w:t>Vue 3 + Vite + Naive UI + Pinia + Axios</w:t>
            </w:r>
          </w:p>
        </w:tc>
        <w:tc>
          <w:tcPr>
            <w:tcW w:type="dxa" w:w="3494"/>
            <w:vAlign w:val="center"/>
            <w:tcMar>
              <w:top w:w="80" w:type="dxa"/>
              <w:start w:w="120" w:type="dxa"/>
              <w:bottom w:w="80" w:type="dxa"/>
              <w:end w:w="120" w:type="dxa"/>
            </w:tcMar>
            <w:tcW w:type="dxa" w:w="3494"/>
          </w:tcPr>
          <w:p>
            <w:pPr>
              <w:spacing w:before="0" w:after="0" w:line="264" w:lineRule="auto"/>
            </w:pPr>
            <w:r>
              <w:rPr>
                <w:rFonts w:ascii="Microsoft YaHei" w:hAnsi="Microsoft YaHei" w:eastAsia="Microsoft YaHei"/>
                <w:b w:val="0"/>
                <w:color w:val="182434"/>
                <w:sz w:val="19"/>
              </w:rPr>
              <w:t>正式前端唯一目标栈</w:t>
            </w:r>
          </w:p>
        </w:tc>
      </w:tr>
      <w:tr>
        <w:tc>
          <w:tcPr>
            <w:tcW w:type="dxa" w:w="1117"/>
            <w:vAlign w:val="center"/>
            <w:tcMar>
              <w:top w:w="80" w:type="dxa"/>
              <w:start w:w="120" w:type="dxa"/>
              <w:bottom w:w="80" w:type="dxa"/>
              <w:end w:w="120" w:type="dxa"/>
            </w:tcMar>
            <w:tcW w:type="dxa" w:w="1117"/>
          </w:tcPr>
          <w:p>
            <w:pPr>
              <w:spacing w:before="0" w:after="0" w:line="264" w:lineRule="auto"/>
            </w:pPr>
            <w:r>
              <w:rPr>
                <w:rFonts w:ascii="Microsoft YaHei" w:hAnsi="Microsoft YaHei" w:eastAsia="Microsoft YaHei"/>
                <w:b w:val="0"/>
                <w:color w:val="182434"/>
                <w:sz w:val="19"/>
              </w:rPr>
              <w:t>后端</w:t>
            </w:r>
          </w:p>
        </w:tc>
        <w:tc>
          <w:tcPr>
            <w:tcW w:type="dxa" w:w="4749"/>
            <w:vAlign w:val="center"/>
            <w:tcMar>
              <w:top w:w="80" w:type="dxa"/>
              <w:start w:w="120" w:type="dxa"/>
              <w:bottom w:w="80" w:type="dxa"/>
              <w:end w:w="120" w:type="dxa"/>
            </w:tcMar>
            <w:tcW w:type="dxa" w:w="4749"/>
          </w:tcPr>
          <w:p>
            <w:pPr>
              <w:spacing w:before="0" w:after="0" w:line="264" w:lineRule="auto"/>
            </w:pPr>
            <w:r>
              <w:rPr>
                <w:rFonts w:ascii="Microsoft YaHei" w:hAnsi="Microsoft YaHei" w:eastAsia="Microsoft YaHei"/>
                <w:b w:val="0"/>
                <w:color w:val="182434"/>
                <w:sz w:val="19"/>
              </w:rPr>
              <w:t>Flask + SQLAlchemy + Flask-JWT-Extended</w:t>
            </w:r>
          </w:p>
        </w:tc>
        <w:tc>
          <w:tcPr>
            <w:tcW w:type="dxa" w:w="3494"/>
            <w:vAlign w:val="center"/>
            <w:tcMar>
              <w:top w:w="80" w:type="dxa"/>
              <w:start w:w="120" w:type="dxa"/>
              <w:bottom w:w="80" w:type="dxa"/>
              <w:end w:w="120" w:type="dxa"/>
            </w:tcMar>
            <w:tcW w:type="dxa" w:w="3494"/>
          </w:tcPr>
          <w:p>
            <w:pPr>
              <w:spacing w:before="0" w:after="0" w:line="264" w:lineRule="auto"/>
            </w:pPr>
            <w:r>
              <w:rPr>
                <w:rFonts w:ascii="Microsoft YaHei" w:hAnsi="Microsoft YaHei" w:eastAsia="Microsoft YaHei"/>
                <w:b w:val="0"/>
                <w:color w:val="182434"/>
                <w:sz w:val="19"/>
              </w:rPr>
              <w:t xml:space="preserve">REST JSON，统一 </w:t>
            </w:r>
            <w:r>
              <w:rPr>
                <w:rFonts w:ascii="Consolas" w:hAnsi="Consolas" w:eastAsia="Consolas"/>
                <w:b w:val="0"/>
                <w:color w:val="182434"/>
                <w:sz w:val="19"/>
              </w:rPr>
              <w:t>/api/v1</w:t>
            </w:r>
            <w:r>
              <w:rPr>
                <w:rFonts w:ascii="Microsoft YaHei" w:hAnsi="Microsoft YaHei" w:eastAsia="Microsoft YaHei"/>
                <w:b w:val="0"/>
                <w:color w:val="182434"/>
                <w:sz w:val="19"/>
              </w:rPr>
              <w:t xml:space="preserve"> 前缀</w:t>
            </w:r>
          </w:p>
        </w:tc>
      </w:tr>
      <w:tr>
        <w:tc>
          <w:tcPr>
            <w:tcW w:type="dxa" w:w="1117"/>
            <w:vAlign w:val="center"/>
            <w:tcMar>
              <w:top w:w="80" w:type="dxa"/>
              <w:start w:w="120" w:type="dxa"/>
              <w:bottom w:w="80" w:type="dxa"/>
              <w:end w:w="120" w:type="dxa"/>
            </w:tcMar>
            <w:tcW w:type="dxa" w:w="1117"/>
          </w:tcPr>
          <w:p>
            <w:pPr>
              <w:spacing w:before="0" w:after="0" w:line="264" w:lineRule="auto"/>
            </w:pPr>
            <w:r>
              <w:rPr>
                <w:rFonts w:ascii="Microsoft YaHei" w:hAnsi="Microsoft YaHei" w:eastAsia="Microsoft YaHei"/>
                <w:b w:val="0"/>
                <w:color w:val="182434"/>
                <w:sz w:val="19"/>
              </w:rPr>
              <w:t>数据库</w:t>
            </w:r>
          </w:p>
        </w:tc>
        <w:tc>
          <w:tcPr>
            <w:tcW w:type="dxa" w:w="4749"/>
            <w:vAlign w:val="center"/>
            <w:tcMar>
              <w:top w:w="80" w:type="dxa"/>
              <w:start w:w="120" w:type="dxa"/>
              <w:bottom w:w="80" w:type="dxa"/>
              <w:end w:w="120" w:type="dxa"/>
            </w:tcMar>
            <w:tcW w:type="dxa" w:w="4749"/>
          </w:tcPr>
          <w:p>
            <w:pPr>
              <w:spacing w:before="0" w:after="0" w:line="264" w:lineRule="auto"/>
            </w:pPr>
            <w:r>
              <w:rPr>
                <w:rFonts w:ascii="Microsoft YaHei" w:hAnsi="Microsoft YaHei" w:eastAsia="Microsoft YaHei"/>
                <w:b w:val="0"/>
                <w:color w:val="182434"/>
                <w:sz w:val="19"/>
              </w:rPr>
              <w:t>MySQL 8（生产目标）/ SQLite（本地演示）</w:t>
            </w:r>
          </w:p>
        </w:tc>
        <w:tc>
          <w:tcPr>
            <w:tcW w:type="dxa" w:w="3494"/>
            <w:vAlign w:val="center"/>
            <w:tcMar>
              <w:top w:w="80" w:type="dxa"/>
              <w:start w:w="120" w:type="dxa"/>
              <w:bottom w:w="80" w:type="dxa"/>
              <w:end w:w="120" w:type="dxa"/>
            </w:tcMar>
            <w:tcW w:type="dxa" w:w="3494"/>
          </w:tcPr>
          <w:p>
            <w:pPr>
              <w:spacing w:before="0" w:after="0" w:line="264" w:lineRule="auto"/>
            </w:pPr>
            <w:r>
              <w:rPr>
                <w:rFonts w:ascii="Microsoft YaHei" w:hAnsi="Microsoft YaHei" w:eastAsia="Microsoft YaHei"/>
                <w:b w:val="0"/>
                <w:color w:val="182434"/>
                <w:sz w:val="19"/>
              </w:rPr>
              <w:t>SQLAlchemy 抽象保证迁移与本地演示便利</w:t>
            </w:r>
          </w:p>
        </w:tc>
      </w:tr>
      <w:tr>
        <w:tc>
          <w:tcPr>
            <w:tcW w:type="dxa" w:w="1117"/>
            <w:vAlign w:val="center"/>
            <w:tcMar>
              <w:top w:w="80" w:type="dxa"/>
              <w:start w:w="120" w:type="dxa"/>
              <w:bottom w:w="80" w:type="dxa"/>
              <w:end w:w="120" w:type="dxa"/>
            </w:tcMar>
            <w:tcW w:type="dxa" w:w="1117"/>
          </w:tcPr>
          <w:p>
            <w:pPr>
              <w:spacing w:before="0" w:after="0" w:line="264" w:lineRule="auto"/>
            </w:pPr>
            <w:r>
              <w:rPr>
                <w:rFonts w:ascii="Microsoft YaHei" w:hAnsi="Microsoft YaHei" w:eastAsia="Microsoft YaHei"/>
                <w:b w:val="0"/>
                <w:color w:val="182434"/>
                <w:sz w:val="19"/>
              </w:rPr>
              <w:t>认证</w:t>
            </w:r>
          </w:p>
        </w:tc>
        <w:tc>
          <w:tcPr>
            <w:tcW w:type="dxa" w:w="4749"/>
            <w:vAlign w:val="center"/>
            <w:tcMar>
              <w:top w:w="80" w:type="dxa"/>
              <w:start w:w="120" w:type="dxa"/>
              <w:bottom w:w="80" w:type="dxa"/>
              <w:end w:w="120" w:type="dxa"/>
            </w:tcMar>
            <w:tcW w:type="dxa" w:w="4749"/>
          </w:tcPr>
          <w:p>
            <w:pPr>
              <w:spacing w:before="0" w:after="0" w:line="264" w:lineRule="auto"/>
            </w:pPr>
            <w:r>
              <w:rPr>
                <w:rFonts w:ascii="Microsoft YaHei" w:hAnsi="Microsoft YaHei" w:eastAsia="Microsoft YaHei"/>
                <w:b w:val="0"/>
                <w:color w:val="182434"/>
                <w:sz w:val="19"/>
              </w:rPr>
              <w:t>JWT Access + Refresh</w:t>
            </w:r>
          </w:p>
        </w:tc>
        <w:tc>
          <w:tcPr>
            <w:tcW w:type="dxa" w:w="3494"/>
            <w:vAlign w:val="center"/>
            <w:tcMar>
              <w:top w:w="80" w:type="dxa"/>
              <w:start w:w="120" w:type="dxa"/>
              <w:bottom w:w="80" w:type="dxa"/>
              <w:end w:w="120" w:type="dxa"/>
            </w:tcMar>
            <w:tcW w:type="dxa" w:w="3494"/>
          </w:tcPr>
          <w:p>
            <w:pPr>
              <w:spacing w:before="0" w:after="0" w:line="264" w:lineRule="auto"/>
            </w:pPr>
            <w:r>
              <w:rPr>
                <w:rFonts w:ascii="Microsoft YaHei" w:hAnsi="Microsoft YaHei" w:eastAsia="Microsoft YaHei"/>
                <w:b w:val="0"/>
                <w:color w:val="182434"/>
                <w:sz w:val="19"/>
              </w:rPr>
              <w:t>适合前后端分离和多端权限控制</w:t>
            </w:r>
          </w:p>
        </w:tc>
      </w:tr>
      <w:tr>
        <w:tc>
          <w:tcPr>
            <w:tcW w:type="dxa" w:w="1117"/>
            <w:vAlign w:val="center"/>
            <w:tcMar>
              <w:top w:w="80" w:type="dxa"/>
              <w:start w:w="120" w:type="dxa"/>
              <w:bottom w:w="80" w:type="dxa"/>
              <w:end w:w="120" w:type="dxa"/>
            </w:tcMar>
            <w:tcW w:type="dxa" w:w="1117"/>
          </w:tcPr>
          <w:p>
            <w:pPr>
              <w:spacing w:before="0" w:after="0" w:line="264" w:lineRule="auto"/>
            </w:pPr>
            <w:r>
              <w:rPr>
                <w:rFonts w:ascii="Microsoft YaHei" w:hAnsi="Microsoft YaHei" w:eastAsia="Microsoft YaHei"/>
                <w:b w:val="0"/>
                <w:color w:val="182434"/>
                <w:sz w:val="19"/>
              </w:rPr>
              <w:t>AI / 智能体</w:t>
            </w:r>
          </w:p>
        </w:tc>
        <w:tc>
          <w:tcPr>
            <w:tcW w:type="dxa" w:w="4749"/>
            <w:vAlign w:val="center"/>
            <w:tcMar>
              <w:top w:w="80" w:type="dxa"/>
              <w:start w:w="120" w:type="dxa"/>
              <w:bottom w:w="80" w:type="dxa"/>
              <w:end w:w="120" w:type="dxa"/>
            </w:tcMar>
            <w:tcW w:type="dxa" w:w="4749"/>
          </w:tcPr>
          <w:p>
            <w:pPr>
              <w:spacing w:before="0" w:after="0" w:line="264" w:lineRule="auto"/>
            </w:pPr>
            <w:r>
              <w:rPr>
                <w:rFonts w:ascii="Microsoft YaHei" w:hAnsi="Microsoft YaHei" w:eastAsia="Microsoft YaHei"/>
                <w:b w:val="0"/>
                <w:color w:val="182434"/>
                <w:sz w:val="19"/>
              </w:rPr>
              <w:t>讯飞 Spark / local_rules / CrewAI 可选运行时</w:t>
            </w:r>
          </w:p>
        </w:tc>
        <w:tc>
          <w:tcPr>
            <w:tcW w:type="dxa" w:w="3494"/>
            <w:vAlign w:val="center"/>
            <w:tcMar>
              <w:top w:w="80" w:type="dxa"/>
              <w:start w:w="120" w:type="dxa"/>
              <w:bottom w:w="80" w:type="dxa"/>
              <w:end w:w="120" w:type="dxa"/>
            </w:tcMar>
            <w:tcW w:type="dxa" w:w="3494"/>
          </w:tcPr>
          <w:p>
            <w:pPr>
              <w:spacing w:before="0" w:after="0" w:line="264" w:lineRule="auto"/>
            </w:pPr>
            <w:r>
              <w:rPr>
                <w:rFonts w:ascii="Microsoft YaHei" w:hAnsi="Microsoft YaHei" w:eastAsia="Microsoft YaHei"/>
                <w:b w:val="0"/>
                <w:color w:val="182434"/>
                <w:sz w:val="19"/>
              </w:rPr>
              <w:t>真实大模型验收与本地规则验收严格区分</w:t>
            </w:r>
          </w:p>
        </w:tc>
      </w:tr>
    </w:tbl>
    <w:p/>
    <w:p>
      <w:pPr>
        <w:spacing w:before="0" w:after="120" w:line="264" w:lineRule="auto"/>
      </w:pPr>
      <w:r>
        <w:rPr>
          <w:rFonts w:ascii="Microsoft YaHei" w:hAnsi="Microsoft YaHei" w:eastAsia="Microsoft YaHei"/>
          <w:b w:val="0"/>
          <w:color w:val="182434"/>
          <w:sz w:val="22"/>
        </w:rPr>
        <w:t xml:space="preserve">当前仓库本地默认入口为前端 </w:t>
      </w:r>
      <w:r>
        <w:rPr>
          <w:rFonts w:ascii="Consolas" w:hAnsi="Consolas" w:eastAsia="Consolas"/>
          <w:b w:val="0"/>
          <w:color w:val="182434"/>
          <w:sz w:val="22"/>
        </w:rPr>
        <w:t>http://localhost:5180</w:t>
      </w:r>
      <w:r>
        <w:rPr>
          <w:rFonts w:ascii="Microsoft YaHei" w:hAnsi="Microsoft YaHei" w:eastAsia="Microsoft YaHei"/>
          <w:b w:val="0"/>
          <w:color w:val="182434"/>
          <w:sz w:val="22"/>
        </w:rPr>
        <w:t xml:space="preserve">，后端 </w:t>
      </w:r>
      <w:r>
        <w:rPr>
          <w:rFonts w:ascii="Consolas" w:hAnsi="Consolas" w:eastAsia="Consolas"/>
          <w:b w:val="0"/>
          <w:color w:val="182434"/>
          <w:sz w:val="22"/>
        </w:rPr>
        <w:t>http://127.0.0.1:5100</w:t>
      </w:r>
      <w:r>
        <w:rPr>
          <w:rFonts w:ascii="Microsoft YaHei" w:hAnsi="Microsoft YaHei" w:eastAsia="Microsoft YaHei"/>
          <w:b w:val="0"/>
          <w:color w:val="182434"/>
          <w:sz w:val="22"/>
        </w:rPr>
        <w:t xml:space="preserve">，以根目录 </w:t>
      </w:r>
      <w:r>
        <w:rPr>
          <w:rFonts w:ascii="Consolas" w:hAnsi="Consolas" w:eastAsia="Consolas"/>
          <w:b w:val="0"/>
          <w:color w:val="182434"/>
          <w:sz w:val="22"/>
        </w:rPr>
        <w:t>start.bat</w:t>
      </w:r>
      <w:r>
        <w:rPr>
          <w:rFonts w:ascii="Microsoft YaHei" w:hAnsi="Microsoft YaHei" w:eastAsia="Microsoft YaHei"/>
          <w:b w:val="0"/>
          <w:color w:val="182434"/>
          <w:sz w:val="22"/>
        </w:rPr>
        <w:t>、</w:t>
      </w:r>
      <w:r>
        <w:rPr>
          <w:rFonts w:ascii="Consolas" w:hAnsi="Consolas" w:eastAsia="Consolas"/>
          <w:b w:val="0"/>
          <w:color w:val="182434"/>
          <w:sz w:val="22"/>
        </w:rPr>
        <w:t>frontend/.env.development</w:t>
      </w:r>
      <w:r>
        <w:rPr>
          <w:rFonts w:ascii="Microsoft YaHei" w:hAnsi="Microsoft YaHei" w:eastAsia="Microsoft YaHei"/>
          <w:b w:val="0"/>
          <w:color w:val="182434"/>
          <w:sz w:val="22"/>
        </w:rPr>
        <w:t xml:space="preserve"> 和 </w:t>
      </w:r>
      <w:r>
        <w:rPr>
          <w:rFonts w:ascii="Consolas" w:hAnsi="Consolas" w:eastAsia="Consolas"/>
          <w:b w:val="0"/>
          <w:color w:val="182434"/>
          <w:sz w:val="22"/>
        </w:rPr>
        <w:t>backend/QUICKSTART.md</w:t>
      </w:r>
      <w:r>
        <w:rPr>
          <w:rFonts w:ascii="Microsoft YaHei" w:hAnsi="Microsoft YaHei" w:eastAsia="Microsoft YaHei"/>
          <w:b w:val="0"/>
          <w:color w:val="182434"/>
          <w:sz w:val="22"/>
        </w:rPr>
        <w:t xml:space="preserve"> 为准。</w:t>
      </w:r>
    </w:p>
    <w:p>
      <w:pPr>
        <w:pStyle w:val="Heading1"/>
      </w:pPr>
      <w:r>
        <w:rPr>
          <w:rFonts w:ascii="Microsoft YaHei" w:hAnsi="Microsoft YaHei" w:eastAsia="Microsoft YaHei"/>
          <w:b/>
          <w:color w:val="2E74B5"/>
          <w:sz w:val="32"/>
        </w:rPr>
        <w:t>2. 初赛提交要求对照</w:t>
      </w:r>
    </w:p>
    <w:tbl>
      <w:tblPr>
        <w:tblW w:type="auto" w:w="0"/>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W w:type="dxa" w:w="9360"/>
        <w:jc w:val="left"/>
        <w:tblInd w:type="dxa" w:w="120"/>
        <w:tblW w:type="dxa" w:w="9360"/>
        <w:tblInd w:type="dxa" w:w="120"/>
      </w:tblPr>
      <w:tblGrid>
        <w:gridCol w:w="1598"/>
        <w:gridCol w:w="3880"/>
        <w:gridCol w:w="3882"/>
      </w:tblGrid>
      <w:tr>
        <w:tc>
          <w:tcPr>
            <w:tcW w:type="dxa" w:w="3120"/>
            <w:vAlign w:val="center"/>
            <w:tcMar>
              <w:top w:w="80" w:type="dxa"/>
              <w:start w:w="120" w:type="dxa"/>
              <w:bottom w:w="80" w:type="dxa"/>
              <w:end w:w="120" w:type="dxa"/>
            </w:tcMar>
            <w:tcW w:type="dxa" w:w="1598"/>
            <w:shd w:fill="F2F4F7"/>
            <w:tcW w:type="dxa" w:w="1598"/>
          </w:tcPr>
          <w:p>
            <w:pPr>
              <w:spacing w:before="0" w:after="0" w:line="264" w:lineRule="auto"/>
              <w:jc w:val="center"/>
            </w:pPr>
            <w:r>
              <w:rPr>
                <w:rFonts w:ascii="Microsoft YaHei" w:hAnsi="Microsoft YaHei" w:eastAsia="Microsoft YaHei"/>
                <w:b/>
                <w:color w:val="1F4D78"/>
                <w:sz w:val="20"/>
              </w:rPr>
              <w:t>初赛要求</w:t>
            </w:r>
          </w:p>
        </w:tc>
        <w:tc>
          <w:tcPr>
            <w:tcW w:type="dxa" w:w="3120"/>
            <w:vAlign w:val="center"/>
            <w:tcMar>
              <w:top w:w="80" w:type="dxa"/>
              <w:start w:w="120" w:type="dxa"/>
              <w:bottom w:w="80" w:type="dxa"/>
              <w:end w:w="120" w:type="dxa"/>
            </w:tcMar>
            <w:tcW w:type="dxa" w:w="3880"/>
            <w:shd w:fill="F2F4F7"/>
            <w:tcW w:type="dxa" w:w="3880"/>
          </w:tcPr>
          <w:p>
            <w:pPr>
              <w:spacing w:before="0" w:after="0" w:line="264" w:lineRule="auto"/>
              <w:jc w:val="center"/>
            </w:pPr>
            <w:r>
              <w:rPr>
                <w:rFonts w:ascii="Microsoft YaHei" w:hAnsi="Microsoft YaHei" w:eastAsia="Microsoft YaHei"/>
                <w:b/>
                <w:color w:val="1F4D78"/>
                <w:sz w:val="20"/>
              </w:rPr>
              <w:t>本项目对应材料</w:t>
            </w:r>
          </w:p>
        </w:tc>
        <w:tc>
          <w:tcPr>
            <w:tcW w:type="dxa" w:w="3120"/>
            <w:vAlign w:val="center"/>
            <w:tcMar>
              <w:top w:w="80" w:type="dxa"/>
              <w:start w:w="120" w:type="dxa"/>
              <w:bottom w:w="80" w:type="dxa"/>
              <w:end w:w="120" w:type="dxa"/>
            </w:tcMar>
            <w:tcW w:type="dxa" w:w="3882"/>
            <w:shd w:fill="F2F4F7"/>
            <w:tcW w:type="dxa" w:w="3882"/>
          </w:tcPr>
          <w:p>
            <w:pPr>
              <w:spacing w:before="0" w:after="0" w:line="264" w:lineRule="auto"/>
              <w:jc w:val="center"/>
            </w:pPr>
            <w:r>
              <w:rPr>
                <w:rFonts w:ascii="Microsoft YaHei" w:hAnsi="Microsoft YaHei" w:eastAsia="Microsoft YaHei"/>
                <w:b/>
                <w:color w:val="1F4D78"/>
                <w:sz w:val="20"/>
              </w:rPr>
              <w:t>当前处理</w:t>
            </w:r>
          </w:p>
        </w:tc>
      </w:tr>
      <w:tr>
        <w:tc>
          <w:tcPr>
            <w:tcW w:type="dxa" w:w="1598"/>
            <w:vAlign w:val="center"/>
            <w:tcMar>
              <w:top w:w="80" w:type="dxa"/>
              <w:start w:w="120" w:type="dxa"/>
              <w:bottom w:w="80" w:type="dxa"/>
              <w:end w:w="120" w:type="dxa"/>
            </w:tcMar>
            <w:tcW w:type="dxa" w:w="1598"/>
          </w:tcPr>
          <w:p>
            <w:pPr>
              <w:spacing w:before="0" w:after="0" w:line="264" w:lineRule="auto"/>
            </w:pPr>
            <w:r>
              <w:rPr>
                <w:rFonts w:ascii="Microsoft YaHei" w:hAnsi="Microsoft YaHei" w:eastAsia="Microsoft YaHei"/>
                <w:b w:val="0"/>
                <w:color w:val="182434"/>
                <w:sz w:val="19"/>
              </w:rPr>
              <w:t>演示 PPT</w:t>
            </w:r>
          </w:p>
        </w:tc>
        <w:tc>
          <w:tcPr>
            <w:tcW w:type="dxa" w:w="3880"/>
            <w:vAlign w:val="center"/>
            <w:tcMar>
              <w:top w:w="80" w:type="dxa"/>
              <w:start w:w="120" w:type="dxa"/>
              <w:bottom w:w="80" w:type="dxa"/>
              <w:end w:w="120" w:type="dxa"/>
            </w:tcMar>
            <w:tcW w:type="dxa" w:w="3880"/>
          </w:tcPr>
          <w:p>
            <w:pPr>
              <w:spacing w:before="0" w:after="0" w:line="264" w:lineRule="auto"/>
            </w:pPr>
            <w:r>
              <w:rPr>
                <w:rFonts w:ascii="Consolas" w:hAnsi="Consolas" w:eastAsia="Consolas"/>
                <w:b w:val="0"/>
                <w:color w:val="182434"/>
                <w:sz w:val="19"/>
              </w:rPr>
              <w:t>docs/submission/12-defense-deck-spec.md</w:t>
            </w:r>
          </w:p>
        </w:tc>
        <w:tc>
          <w:tcPr>
            <w:tcW w:type="dxa" w:w="3882"/>
            <w:vAlign w:val="center"/>
            <w:tcMar>
              <w:top w:w="80" w:type="dxa"/>
              <w:start w:w="120" w:type="dxa"/>
              <w:bottom w:w="80" w:type="dxa"/>
              <w:end w:w="120" w:type="dxa"/>
            </w:tcMar>
            <w:tcW w:type="dxa" w:w="3882"/>
          </w:tcPr>
          <w:p>
            <w:pPr>
              <w:spacing w:before="0" w:after="0" w:line="264" w:lineRule="auto"/>
            </w:pPr>
            <w:r>
              <w:rPr>
                <w:rFonts w:ascii="Microsoft YaHei" w:hAnsi="Microsoft YaHei" w:eastAsia="Microsoft YaHei"/>
                <w:b w:val="0"/>
                <w:color w:val="182434"/>
                <w:sz w:val="19"/>
              </w:rPr>
              <w:t>已有 10 页结构规格；正式 PPTX 待生成</w:t>
            </w:r>
          </w:p>
        </w:tc>
      </w:tr>
      <w:tr>
        <w:tc>
          <w:tcPr>
            <w:tcW w:type="dxa" w:w="1598"/>
            <w:vAlign w:val="center"/>
            <w:tcMar>
              <w:top w:w="80" w:type="dxa"/>
              <w:start w:w="120" w:type="dxa"/>
              <w:bottom w:w="80" w:type="dxa"/>
              <w:end w:w="120" w:type="dxa"/>
            </w:tcMar>
            <w:tcW w:type="dxa" w:w="1598"/>
          </w:tcPr>
          <w:p>
            <w:pPr>
              <w:spacing w:before="0" w:after="0" w:line="264" w:lineRule="auto"/>
            </w:pPr>
            <w:r>
              <w:rPr>
                <w:rFonts w:ascii="Microsoft YaHei" w:hAnsi="Microsoft YaHei" w:eastAsia="Microsoft YaHei"/>
                <w:b w:val="0"/>
                <w:color w:val="182434"/>
                <w:sz w:val="19"/>
              </w:rPr>
              <w:t>可完整运行的多智能体相关文件</w:t>
            </w:r>
          </w:p>
        </w:tc>
        <w:tc>
          <w:tcPr>
            <w:tcW w:type="dxa" w:w="3880"/>
            <w:vAlign w:val="center"/>
            <w:tcMar>
              <w:top w:w="80" w:type="dxa"/>
              <w:start w:w="120" w:type="dxa"/>
              <w:bottom w:w="80" w:type="dxa"/>
              <w:end w:w="120" w:type="dxa"/>
            </w:tcMar>
            <w:tcW w:type="dxa" w:w="3880"/>
          </w:tcPr>
          <w:p>
            <w:pPr>
              <w:spacing w:before="0" w:after="0" w:line="264" w:lineRule="auto"/>
            </w:pPr>
            <w:r>
              <w:rPr>
                <w:rFonts w:ascii="Consolas" w:hAnsi="Consolas" w:eastAsia="Consolas"/>
                <w:b w:val="0"/>
                <w:color w:val="182434"/>
                <w:sz w:val="19"/>
              </w:rPr>
              <w:t>backend/agents/</w:t>
            </w:r>
            <w:r>
              <w:rPr>
                <w:rFonts w:ascii="Microsoft YaHei" w:hAnsi="Microsoft YaHei" w:eastAsia="Microsoft YaHei"/>
                <w:b w:val="0"/>
                <w:color w:val="182434"/>
                <w:sz w:val="19"/>
              </w:rPr>
              <w:t>、</w:t>
            </w:r>
            <w:r>
              <w:rPr>
                <w:rFonts w:ascii="Consolas" w:hAnsi="Consolas" w:eastAsia="Consolas"/>
                <w:b w:val="0"/>
                <w:color w:val="182434"/>
                <w:sz w:val="19"/>
              </w:rPr>
              <w:t>backend/app/services/resource_audit/</w:t>
            </w:r>
            <w:r>
              <w:rPr>
                <w:rFonts w:ascii="Microsoft YaHei" w:hAnsi="Microsoft YaHei" w:eastAsia="Microsoft YaHei"/>
                <w:b w:val="0"/>
                <w:color w:val="182434"/>
                <w:sz w:val="19"/>
              </w:rPr>
              <w:t>、</w:t>
            </w:r>
            <w:r>
              <w:rPr>
                <w:rFonts w:ascii="Consolas" w:hAnsi="Consolas" w:eastAsia="Consolas"/>
                <w:b w:val="0"/>
                <w:color w:val="182434"/>
                <w:sz w:val="19"/>
              </w:rPr>
              <w:t>backend/data/rag_docs/</w:t>
            </w:r>
            <w:r>
              <w:rPr>
                <w:rFonts w:ascii="Microsoft YaHei" w:hAnsi="Microsoft YaHei" w:eastAsia="Microsoft YaHei"/>
                <w:b w:val="0"/>
                <w:color w:val="182434"/>
                <w:sz w:val="19"/>
              </w:rPr>
              <w:t>、</w:t>
            </w:r>
            <w:r>
              <w:rPr>
                <w:rFonts w:ascii="Consolas" w:hAnsi="Consolas" w:eastAsia="Consolas"/>
                <w:b w:val="0"/>
                <w:color w:val="182434"/>
                <w:sz w:val="19"/>
              </w:rPr>
              <w:t>backend/reports/</w:t>
            </w:r>
            <w:r>
              <w:rPr>
                <w:rFonts w:ascii="Microsoft YaHei" w:hAnsi="Microsoft YaHei" w:eastAsia="Microsoft YaHei"/>
                <w:b w:val="0"/>
                <w:color w:val="182434"/>
                <w:sz w:val="19"/>
              </w:rPr>
              <w:t>、配置样例和启动脚本</w:t>
            </w:r>
          </w:p>
        </w:tc>
        <w:tc>
          <w:tcPr>
            <w:tcW w:type="dxa" w:w="3882"/>
            <w:vAlign w:val="center"/>
            <w:tcMar>
              <w:top w:w="80" w:type="dxa"/>
              <w:start w:w="120" w:type="dxa"/>
              <w:bottom w:w="80" w:type="dxa"/>
              <w:end w:w="120" w:type="dxa"/>
            </w:tcMar>
            <w:tcW w:type="dxa" w:w="3882"/>
          </w:tcPr>
          <w:p>
            <w:pPr>
              <w:spacing w:before="0" w:after="0" w:line="264" w:lineRule="auto"/>
            </w:pPr>
            <w:r>
              <w:rPr>
                <w:rFonts w:ascii="Microsoft YaHei" w:hAnsi="Microsoft YaHei" w:eastAsia="Microsoft YaHei"/>
                <w:b w:val="0"/>
                <w:color w:val="182434"/>
                <w:sz w:val="19"/>
              </w:rPr>
              <w:t xml:space="preserve">最终纳入范围见 </w:t>
            </w:r>
            <w:r>
              <w:rPr>
                <w:rFonts w:ascii="Consolas" w:hAnsi="Consolas" w:eastAsia="Consolas"/>
                <w:b w:val="0"/>
                <w:color w:val="182434"/>
                <w:sz w:val="19"/>
              </w:rPr>
              <w:t>14-freeze-file-groups.md</w:t>
            </w:r>
          </w:p>
        </w:tc>
      </w:tr>
      <w:tr>
        <w:tc>
          <w:tcPr>
            <w:tcW w:type="dxa" w:w="1598"/>
            <w:vAlign w:val="center"/>
            <w:tcMar>
              <w:top w:w="80" w:type="dxa"/>
              <w:start w:w="120" w:type="dxa"/>
              <w:bottom w:w="80" w:type="dxa"/>
              <w:end w:w="120" w:type="dxa"/>
            </w:tcMar>
            <w:tcW w:type="dxa" w:w="1598"/>
          </w:tcPr>
          <w:p>
            <w:pPr>
              <w:spacing w:before="0" w:after="0" w:line="264" w:lineRule="auto"/>
            </w:pPr>
            <w:r>
              <w:rPr>
                <w:rFonts w:ascii="Microsoft YaHei" w:hAnsi="Microsoft YaHei" w:eastAsia="Microsoft YaHei"/>
                <w:b w:val="0"/>
                <w:color w:val="182434"/>
                <w:sz w:val="19"/>
              </w:rPr>
              <w:t>7 分钟内演示视频</w:t>
            </w:r>
          </w:p>
        </w:tc>
        <w:tc>
          <w:tcPr>
            <w:tcW w:type="dxa" w:w="3880"/>
            <w:vAlign w:val="center"/>
            <w:tcMar>
              <w:top w:w="80" w:type="dxa"/>
              <w:start w:w="120" w:type="dxa"/>
              <w:bottom w:w="80" w:type="dxa"/>
              <w:end w:w="120" w:type="dxa"/>
            </w:tcMar>
            <w:tcW w:type="dxa" w:w="3880"/>
          </w:tcPr>
          <w:p>
            <w:pPr>
              <w:spacing w:before="0" w:after="0" w:line="264" w:lineRule="auto"/>
            </w:pPr>
            <w:r>
              <w:rPr>
                <w:rFonts w:ascii="Consolas" w:hAnsi="Consolas" w:eastAsia="Consolas"/>
                <w:b w:val="0"/>
                <w:color w:val="182434"/>
                <w:sz w:val="19"/>
              </w:rPr>
              <w:t>10-demo-script.md</w:t>
            </w:r>
            <w:r>
              <w:rPr>
                <w:rFonts w:ascii="Microsoft YaHei" w:hAnsi="Microsoft YaHei" w:eastAsia="Microsoft YaHei"/>
                <w:b w:val="0"/>
                <w:color w:val="182434"/>
                <w:sz w:val="19"/>
              </w:rPr>
              <w:t>、</w:t>
            </w:r>
            <w:r>
              <w:rPr>
                <w:rFonts w:ascii="Consolas" w:hAnsi="Consolas" w:eastAsia="Consolas"/>
                <w:b w:val="0"/>
                <w:color w:val="182434"/>
                <w:sz w:val="19"/>
              </w:rPr>
              <w:t>13-recording-runbook.md</w:t>
            </w:r>
          </w:p>
        </w:tc>
        <w:tc>
          <w:tcPr>
            <w:tcW w:type="dxa" w:w="3882"/>
            <w:vAlign w:val="center"/>
            <w:tcMar>
              <w:top w:w="80" w:type="dxa"/>
              <w:start w:w="120" w:type="dxa"/>
              <w:bottom w:w="80" w:type="dxa"/>
              <w:end w:w="120" w:type="dxa"/>
            </w:tcMar>
            <w:tcW w:type="dxa" w:w="3882"/>
          </w:tcPr>
          <w:p>
            <w:pPr>
              <w:spacing w:before="0" w:after="0" w:line="264" w:lineRule="auto"/>
            </w:pPr>
            <w:r>
              <w:rPr>
                <w:rFonts w:ascii="Microsoft YaHei" w:hAnsi="Microsoft YaHei" w:eastAsia="Microsoft YaHei"/>
                <w:b w:val="0"/>
                <w:color w:val="182434"/>
                <w:sz w:val="19"/>
              </w:rPr>
              <w:t>演示脚本和录制手册已整理；MP4 待录制</w:t>
            </w:r>
          </w:p>
        </w:tc>
      </w:tr>
      <w:tr>
        <w:tc>
          <w:tcPr>
            <w:tcW w:type="dxa" w:w="1598"/>
            <w:vAlign w:val="center"/>
            <w:tcMar>
              <w:top w:w="80" w:type="dxa"/>
              <w:start w:w="120" w:type="dxa"/>
              <w:bottom w:w="80" w:type="dxa"/>
              <w:end w:w="120" w:type="dxa"/>
            </w:tcMar>
            <w:tcW w:type="dxa" w:w="1598"/>
          </w:tcPr>
          <w:p>
            <w:pPr>
              <w:spacing w:before="0" w:after="0" w:line="264" w:lineRule="auto"/>
            </w:pPr>
            <w:r>
              <w:rPr>
                <w:rFonts w:ascii="Microsoft YaHei" w:hAnsi="Microsoft YaHei" w:eastAsia="Microsoft YaHei"/>
                <w:b w:val="0"/>
                <w:color w:val="182434"/>
                <w:sz w:val="19"/>
              </w:rPr>
              <w:t>智能体开发类型</w:t>
            </w:r>
          </w:p>
        </w:tc>
        <w:tc>
          <w:tcPr>
            <w:tcW w:type="dxa" w:w="3880"/>
            <w:vAlign w:val="center"/>
            <w:tcMar>
              <w:top w:w="80" w:type="dxa"/>
              <w:start w:w="120" w:type="dxa"/>
              <w:bottom w:w="80" w:type="dxa"/>
              <w:end w:w="120" w:type="dxa"/>
            </w:tcMar>
            <w:tcW w:type="dxa" w:w="3880"/>
          </w:tcPr>
          <w:p>
            <w:pPr>
              <w:spacing w:before="0" w:after="0" w:line="264" w:lineRule="auto"/>
            </w:pPr>
            <w:r>
              <w:rPr>
                <w:rFonts w:ascii="Microsoft YaHei" w:hAnsi="Microsoft YaHei" w:eastAsia="Microsoft YaHei"/>
                <w:b w:val="0"/>
                <w:color w:val="182434"/>
                <w:sz w:val="19"/>
              </w:rPr>
              <w:t>Web 应用，Vue + Flask 前后端分离</w:t>
            </w:r>
          </w:p>
        </w:tc>
        <w:tc>
          <w:tcPr>
            <w:tcW w:type="dxa" w:w="3882"/>
            <w:vAlign w:val="center"/>
            <w:tcMar>
              <w:top w:w="80" w:type="dxa"/>
              <w:start w:w="120" w:type="dxa"/>
              <w:bottom w:w="80" w:type="dxa"/>
              <w:end w:w="120" w:type="dxa"/>
            </w:tcMar>
            <w:tcW w:type="dxa" w:w="3882"/>
          </w:tcPr>
          <w:p>
            <w:pPr>
              <w:spacing w:before="0" w:after="0" w:line="264" w:lineRule="auto"/>
            </w:pPr>
            <w:r>
              <w:rPr>
                <w:rFonts w:ascii="Microsoft YaHei" w:hAnsi="Microsoft YaHei" w:eastAsia="Microsoft YaHei"/>
                <w:b w:val="0"/>
                <w:color w:val="182434"/>
                <w:sz w:val="19"/>
              </w:rPr>
              <w:t>已在系统设计与本总册中说明</w:t>
            </w:r>
          </w:p>
        </w:tc>
      </w:tr>
      <w:tr>
        <w:tc>
          <w:tcPr>
            <w:tcW w:type="dxa" w:w="1598"/>
            <w:vAlign w:val="center"/>
            <w:tcMar>
              <w:top w:w="80" w:type="dxa"/>
              <w:start w:w="120" w:type="dxa"/>
              <w:bottom w:w="80" w:type="dxa"/>
              <w:end w:w="120" w:type="dxa"/>
            </w:tcMar>
            <w:tcW w:type="dxa" w:w="1598"/>
          </w:tcPr>
          <w:p>
            <w:pPr>
              <w:spacing w:before="0" w:after="0" w:line="264" w:lineRule="auto"/>
            </w:pPr>
            <w:r>
              <w:rPr>
                <w:rFonts w:ascii="Microsoft YaHei" w:hAnsi="Microsoft YaHei" w:eastAsia="Microsoft YaHei"/>
                <w:b w:val="0"/>
                <w:color w:val="182434"/>
                <w:sz w:val="19"/>
              </w:rPr>
              <w:t>配套文档</w:t>
            </w:r>
          </w:p>
        </w:tc>
        <w:tc>
          <w:tcPr>
            <w:tcW w:type="dxa" w:w="3880"/>
            <w:vAlign w:val="center"/>
            <w:tcMar>
              <w:top w:w="80" w:type="dxa"/>
              <w:start w:w="120" w:type="dxa"/>
              <w:bottom w:w="80" w:type="dxa"/>
              <w:end w:w="120" w:type="dxa"/>
            </w:tcMar>
            <w:tcW w:type="dxa" w:w="3880"/>
          </w:tcPr>
          <w:p>
            <w:pPr>
              <w:spacing w:before="0" w:after="0" w:line="264" w:lineRule="auto"/>
            </w:pPr>
            <w:r>
              <w:rPr>
                <w:rFonts w:ascii="Microsoft YaHei" w:hAnsi="Microsoft YaHei" w:eastAsia="Microsoft YaHei"/>
                <w:b w:val="0"/>
                <w:color w:val="182434"/>
                <w:sz w:val="19"/>
              </w:rPr>
              <w:t>本总册、</w:t>
            </w:r>
            <w:r>
              <w:rPr>
                <w:rFonts w:ascii="Consolas" w:hAnsi="Consolas" w:eastAsia="Consolas"/>
                <w:b w:val="0"/>
                <w:color w:val="182434"/>
                <w:sz w:val="19"/>
              </w:rPr>
              <w:t>01-14</w:t>
            </w:r>
            <w:r>
              <w:rPr>
                <w:rFonts w:ascii="Microsoft YaHei" w:hAnsi="Microsoft YaHei" w:eastAsia="Microsoft YaHei"/>
                <w:b w:val="0"/>
                <w:color w:val="182434"/>
                <w:sz w:val="19"/>
              </w:rPr>
              <w:t xml:space="preserve"> 分册和最终 DOCX</w:t>
            </w:r>
          </w:p>
        </w:tc>
        <w:tc>
          <w:tcPr>
            <w:tcW w:type="dxa" w:w="3882"/>
            <w:vAlign w:val="center"/>
            <w:tcMar>
              <w:top w:w="80" w:type="dxa"/>
              <w:start w:w="120" w:type="dxa"/>
              <w:bottom w:w="80" w:type="dxa"/>
              <w:end w:w="120" w:type="dxa"/>
            </w:tcMar>
            <w:tcW w:type="dxa" w:w="3882"/>
          </w:tcPr>
          <w:p>
            <w:pPr>
              <w:spacing w:before="0" w:after="0" w:line="264" w:lineRule="auto"/>
            </w:pPr>
            <w:r>
              <w:rPr>
                <w:rFonts w:ascii="Microsoft YaHei" w:hAnsi="Microsoft YaHei" w:eastAsia="Microsoft YaHei"/>
                <w:b w:val="0"/>
                <w:color w:val="182434"/>
                <w:sz w:val="19"/>
              </w:rPr>
              <w:t>已补充统一入口</w:t>
            </w:r>
          </w:p>
        </w:tc>
      </w:tr>
      <w:tr>
        <w:tc>
          <w:tcPr>
            <w:tcW w:type="dxa" w:w="1598"/>
            <w:vAlign w:val="center"/>
            <w:tcMar>
              <w:top w:w="80" w:type="dxa"/>
              <w:start w:w="120" w:type="dxa"/>
              <w:bottom w:w="80" w:type="dxa"/>
              <w:end w:w="120" w:type="dxa"/>
            </w:tcMar>
            <w:tcW w:type="dxa" w:w="1598"/>
          </w:tcPr>
          <w:p>
            <w:pPr>
              <w:spacing w:before="0" w:after="0" w:line="264" w:lineRule="auto"/>
            </w:pPr>
            <w:r>
              <w:rPr>
                <w:rFonts w:ascii="Microsoft YaHei" w:hAnsi="Microsoft YaHei" w:eastAsia="Microsoft YaHei"/>
                <w:b w:val="0"/>
                <w:color w:val="182434"/>
                <w:sz w:val="19"/>
              </w:rPr>
              <w:t>AI Coding 工具说明</w:t>
            </w:r>
          </w:p>
        </w:tc>
        <w:tc>
          <w:tcPr>
            <w:tcW w:type="dxa" w:w="3880"/>
            <w:vAlign w:val="center"/>
            <w:tcMar>
              <w:top w:w="80" w:type="dxa"/>
              <w:start w:w="120" w:type="dxa"/>
              <w:bottom w:w="80" w:type="dxa"/>
              <w:end w:w="120" w:type="dxa"/>
            </w:tcMar>
            <w:tcW w:type="dxa" w:w="3880"/>
          </w:tcPr>
          <w:p>
            <w:pPr>
              <w:spacing w:before="0" w:after="0" w:line="264" w:lineRule="auto"/>
            </w:pPr>
            <w:r>
              <w:rPr>
                <w:rFonts w:ascii="Consolas" w:hAnsi="Consolas" w:eastAsia="Consolas"/>
                <w:b w:val="0"/>
                <w:color w:val="182434"/>
                <w:sz w:val="19"/>
              </w:rPr>
              <w:t>08-open-source-and-ai-tools.md</w:t>
            </w:r>
            <w:r>
              <w:rPr>
                <w:rFonts w:ascii="Microsoft YaHei" w:hAnsi="Microsoft YaHei" w:eastAsia="Microsoft YaHei"/>
                <w:b w:val="0"/>
                <w:color w:val="182434"/>
                <w:sz w:val="19"/>
              </w:rPr>
              <w:t xml:space="preserve"> 和本总册第 10 节</w:t>
            </w:r>
          </w:p>
        </w:tc>
        <w:tc>
          <w:tcPr>
            <w:tcW w:type="dxa" w:w="3882"/>
            <w:vAlign w:val="center"/>
            <w:tcMar>
              <w:top w:w="80" w:type="dxa"/>
              <w:start w:w="120" w:type="dxa"/>
              <w:bottom w:w="80" w:type="dxa"/>
              <w:end w:w="120" w:type="dxa"/>
            </w:tcMar>
            <w:tcW w:type="dxa" w:w="3882"/>
          </w:tcPr>
          <w:p>
            <w:pPr>
              <w:spacing w:before="0" w:after="0" w:line="264" w:lineRule="auto"/>
            </w:pPr>
            <w:r>
              <w:rPr>
                <w:rFonts w:ascii="Microsoft YaHei" w:hAnsi="Microsoft YaHei" w:eastAsia="Microsoft YaHei"/>
                <w:b w:val="0"/>
                <w:color w:val="182434"/>
                <w:sz w:val="19"/>
              </w:rPr>
              <w:t>已写明辅助范围、人工复核与密钥边界</w:t>
            </w:r>
          </w:p>
        </w:tc>
      </w:tr>
    </w:tbl>
    <w:p/>
    <w:p>
      <w:pPr>
        <w:pStyle w:val="Heading1"/>
      </w:pPr>
      <w:r>
        <w:rPr>
          <w:rFonts w:ascii="Microsoft YaHei" w:hAnsi="Microsoft YaHei" w:eastAsia="Microsoft YaHei"/>
          <w:b/>
          <w:color w:val="2E74B5"/>
          <w:sz w:val="32"/>
        </w:rPr>
        <w:t>3. 核心需求</w:t>
      </w:r>
    </w:p>
    <w:p>
      <w:pPr>
        <w:spacing w:before="0" w:after="120" w:line="264" w:lineRule="auto"/>
      </w:pPr>
      <w:r>
        <w:rPr>
          <w:rFonts w:ascii="Microsoft YaHei" w:hAnsi="Microsoft YaHei" w:eastAsia="Microsoft YaHei"/>
          <w:b w:val="0"/>
          <w:color w:val="182434"/>
          <w:sz w:val="22"/>
        </w:rPr>
        <w:t>系统面向统一教学内容难以适配不同基础、目标、表达偏好和学习节奏的问题，核心需求包括：</w:t>
      </w:r>
    </w:p>
    <w:p>
      <w:pPr>
        <w:pStyle w:val="ListBullet"/>
        <w:spacing w:before="0" w:after="80" w:line="280" w:lineRule="auto"/>
        <w:ind w:left="720" w:hanging="360"/>
      </w:pPr>
      <w:r>
        <w:rPr>
          <w:rFonts w:ascii="Microsoft YaHei" w:hAnsi="Microsoft YaHei" w:eastAsia="Microsoft YaHei"/>
          <w:b w:val="0"/>
          <w:color w:val="182434"/>
          <w:sz w:val="21"/>
        </w:rPr>
        <w:t>学生通过自然语言与行为数据形成动态画像，画像至少覆盖基础、目标、偏好、易错点、节奏、兴趣等维度。</w:t>
      </w:r>
    </w:p>
    <w:p>
      <w:pPr>
        <w:pStyle w:val="ListBullet"/>
        <w:spacing w:before="0" w:after="80" w:line="280" w:lineRule="auto"/>
        <w:ind w:left="720" w:hanging="360"/>
      </w:pPr>
      <w:r>
        <w:rPr>
          <w:rFonts w:ascii="Microsoft YaHei" w:hAnsi="Microsoft YaHei" w:eastAsia="Microsoft YaHei"/>
          <w:b w:val="0"/>
          <w:color w:val="182434"/>
          <w:sz w:val="21"/>
        </w:rPr>
        <w:t>多智能体读取画像和课程知识库，生成讲解文档、思维导图、分层练习、拓展阅读和代码实操五类资源。</w:t>
      </w:r>
    </w:p>
    <w:p>
      <w:pPr>
        <w:pStyle w:val="ListBullet"/>
        <w:spacing w:before="0" w:after="80" w:line="280" w:lineRule="auto"/>
        <w:ind w:left="720" w:hanging="360"/>
      </w:pPr>
      <w:r>
        <w:rPr>
          <w:rFonts w:ascii="Microsoft YaHei" w:hAnsi="Microsoft YaHei" w:eastAsia="Microsoft YaHei"/>
          <w:b w:val="0"/>
          <w:color w:val="182434"/>
          <w:sz w:val="21"/>
        </w:rPr>
        <w:t>系统根据作答、错题和画像变化调整学习路径与推荐。</w:t>
      </w:r>
    </w:p>
    <w:p>
      <w:pPr>
        <w:pStyle w:val="ListBullet"/>
        <w:spacing w:before="0" w:after="80" w:line="280" w:lineRule="auto"/>
        <w:ind w:left="720" w:hanging="360"/>
      </w:pPr>
      <w:r>
        <w:rPr>
          <w:rFonts w:ascii="Microsoft YaHei" w:hAnsi="Microsoft YaHei" w:eastAsia="Microsoft YaHei"/>
          <w:b w:val="0"/>
          <w:color w:val="182434"/>
          <w:sz w:val="21"/>
        </w:rPr>
        <w:t>教师审核低置信度资源，查看班级薄弱点、学习效果和干预依据。</w:t>
      </w:r>
    </w:p>
    <w:p>
      <w:pPr>
        <w:pStyle w:val="ListBullet"/>
        <w:spacing w:before="0" w:after="80" w:line="280" w:lineRule="auto"/>
        <w:ind w:left="720" w:hanging="360"/>
      </w:pPr>
      <w:r>
        <w:rPr>
          <w:rFonts w:ascii="Microsoft YaHei" w:hAnsi="Microsoft YaHei" w:eastAsia="Microsoft YaHei"/>
          <w:b w:val="0"/>
          <w:color w:val="182434"/>
          <w:sz w:val="21"/>
        </w:rPr>
        <w:t>管理员观察实际后端、健康状态、任务成功率、风险和降级状态。</w:t>
      </w:r>
    </w:p>
    <w:p>
      <w:pPr>
        <w:pStyle w:val="ListBullet"/>
        <w:spacing w:before="0" w:after="80" w:line="280" w:lineRule="auto"/>
        <w:ind w:left="720" w:hanging="360"/>
      </w:pPr>
      <w:r>
        <w:rPr>
          <w:rFonts w:ascii="Microsoft YaHei" w:hAnsi="Microsoft YaHei" w:eastAsia="Microsoft YaHei"/>
          <w:b w:val="0"/>
          <w:color w:val="182434"/>
          <w:sz w:val="21"/>
        </w:rPr>
        <w:t>系统提供 JWT 权限隔离、课程范围限制、提示注入防护、引用校验、上传安全、任务幂等和失败恢复。</w:t>
      </w:r>
    </w:p>
    <w:p>
      <w:pPr>
        <w:pStyle w:val="Heading1"/>
      </w:pPr>
      <w:r>
        <w:rPr>
          <w:rFonts w:ascii="Microsoft YaHei" w:hAnsi="Microsoft YaHei" w:eastAsia="Microsoft YaHei"/>
          <w:b/>
          <w:color w:val="2E74B5"/>
          <w:sz w:val="32"/>
        </w:rPr>
        <w:t>4. 系统设计</w:t>
      </w:r>
    </w:p>
    <w:p>
      <w:pPr>
        <w:spacing w:before="0" w:after="120" w:line="264" w:lineRule="auto"/>
      </w:pPr>
      <w:r>
        <w:rPr>
          <w:rFonts w:ascii="Microsoft YaHei" w:hAnsi="Microsoft YaHei" w:eastAsia="Microsoft YaHei"/>
          <w:b w:val="0"/>
          <w:color w:val="182434"/>
          <w:sz w:val="22"/>
        </w:rPr>
        <w:t>系统设计强调同一事实源。学生成长档案和教师学生档案调用同一学习效果服务；推荐与星轨共享画像和薄弱点排序；待审核资源在批准前不向学生发布；管理员端展示实际模型后端和降级原因。</w:t>
      </w:r>
    </w:p>
    <w:tbl>
      <w:tblPr>
        <w:tblW w:type="auto" w:w="0"/>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W w:type="dxa" w:w="9360"/>
        <w:jc w:val="left"/>
        <w:tblInd w:type="dxa" w:w="120"/>
        <w:tblW w:type="dxa" w:w="9360"/>
        <w:tblInd w:type="dxa" w:w="120"/>
      </w:tblPr>
      <w:tblGrid>
        <w:gridCol w:w="1826"/>
        <w:gridCol w:w="1826"/>
        <w:gridCol w:w="5708"/>
      </w:tblGrid>
      <w:tr>
        <w:tc>
          <w:tcPr>
            <w:tcW w:type="dxa" w:w="3120"/>
            <w:vAlign w:val="center"/>
            <w:tcMar>
              <w:top w:w="80" w:type="dxa"/>
              <w:start w:w="120" w:type="dxa"/>
              <w:bottom w:w="80" w:type="dxa"/>
              <w:end w:w="120" w:type="dxa"/>
            </w:tcMar>
            <w:tcW w:type="dxa" w:w="1826"/>
            <w:shd w:fill="F2F4F7"/>
            <w:tcW w:type="dxa" w:w="1826"/>
          </w:tcPr>
          <w:p>
            <w:pPr>
              <w:spacing w:before="0" w:after="0" w:line="264" w:lineRule="auto"/>
              <w:jc w:val="center"/>
            </w:pPr>
            <w:r>
              <w:rPr>
                <w:rFonts w:ascii="Microsoft YaHei" w:hAnsi="Microsoft YaHei" w:eastAsia="Microsoft YaHei"/>
                <w:b/>
                <w:color w:val="1F4D78"/>
                <w:sz w:val="20"/>
              </w:rPr>
              <w:t>模块</w:t>
            </w:r>
          </w:p>
        </w:tc>
        <w:tc>
          <w:tcPr>
            <w:tcW w:type="dxa" w:w="3120"/>
            <w:vAlign w:val="center"/>
            <w:tcMar>
              <w:top w:w="80" w:type="dxa"/>
              <w:start w:w="120" w:type="dxa"/>
              <w:bottom w:w="80" w:type="dxa"/>
              <w:end w:w="120" w:type="dxa"/>
            </w:tcMar>
            <w:tcW w:type="dxa" w:w="1826"/>
            <w:shd w:fill="F2F4F7"/>
            <w:tcW w:type="dxa" w:w="1826"/>
          </w:tcPr>
          <w:p>
            <w:pPr>
              <w:spacing w:before="0" w:after="0" w:line="264" w:lineRule="auto"/>
              <w:jc w:val="center"/>
            </w:pPr>
            <w:r>
              <w:rPr>
                <w:rFonts w:ascii="Microsoft YaHei" w:hAnsi="Microsoft YaHei" w:eastAsia="Microsoft YaHei"/>
                <w:b/>
                <w:color w:val="1F4D78"/>
                <w:sz w:val="20"/>
              </w:rPr>
              <w:t>面向用户</w:t>
            </w:r>
          </w:p>
        </w:tc>
        <w:tc>
          <w:tcPr>
            <w:tcW w:type="dxa" w:w="3120"/>
            <w:vAlign w:val="center"/>
            <w:tcMar>
              <w:top w:w="80" w:type="dxa"/>
              <w:start w:w="120" w:type="dxa"/>
              <w:bottom w:w="80" w:type="dxa"/>
              <w:end w:w="120" w:type="dxa"/>
            </w:tcMar>
            <w:tcW w:type="dxa" w:w="5708"/>
            <w:shd w:fill="F2F4F7"/>
            <w:tcW w:type="dxa" w:w="5708"/>
          </w:tcPr>
          <w:p>
            <w:pPr>
              <w:spacing w:before="0" w:after="0" w:line="264" w:lineRule="auto"/>
              <w:jc w:val="center"/>
            </w:pPr>
            <w:r>
              <w:rPr>
                <w:rFonts w:ascii="Microsoft YaHei" w:hAnsi="Microsoft YaHei" w:eastAsia="Microsoft YaHei"/>
                <w:b/>
                <w:color w:val="1F4D78"/>
                <w:sz w:val="20"/>
              </w:rPr>
              <w:t>关键能力</w:t>
            </w:r>
          </w:p>
        </w:tc>
      </w:tr>
      <w:tr>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学生画像</w:t>
            </w:r>
          </w:p>
        </w:tc>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学生、教师</w:t>
            </w:r>
          </w:p>
        </w:tc>
        <w:tc>
          <w:tcPr>
            <w:tcW w:type="dxa" w:w="5708"/>
            <w:vAlign w:val="center"/>
            <w:tcMar>
              <w:top w:w="80" w:type="dxa"/>
              <w:start w:w="120" w:type="dxa"/>
              <w:bottom w:w="80" w:type="dxa"/>
              <w:end w:w="120" w:type="dxa"/>
            </w:tcMar>
            <w:tcW w:type="dxa" w:w="5708"/>
          </w:tcPr>
          <w:p>
            <w:pPr>
              <w:spacing w:before="0" w:after="0" w:line="264" w:lineRule="auto"/>
            </w:pPr>
            <w:r>
              <w:rPr>
                <w:rFonts w:ascii="Microsoft YaHei" w:hAnsi="Microsoft YaHei" w:eastAsia="Microsoft YaHei"/>
                <w:b w:val="0"/>
                <w:color w:val="182434"/>
                <w:sz w:val="19"/>
              </w:rPr>
              <w:t>画像抽取、字段来源、置信度、版本记录、建议确认</w:t>
            </w:r>
          </w:p>
        </w:tc>
      </w:tr>
      <w:tr>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个性化资源</w:t>
            </w:r>
          </w:p>
        </w:tc>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学生、教师</w:t>
            </w:r>
          </w:p>
        </w:tc>
        <w:tc>
          <w:tcPr>
            <w:tcW w:type="dxa" w:w="5708"/>
            <w:vAlign w:val="center"/>
            <w:tcMar>
              <w:top w:w="80" w:type="dxa"/>
              <w:start w:w="120" w:type="dxa"/>
              <w:bottom w:w="80" w:type="dxa"/>
              <w:end w:w="120" w:type="dxa"/>
            </w:tcMar>
            <w:tcW w:type="dxa" w:w="5708"/>
          </w:tcPr>
          <w:p>
            <w:pPr>
              <w:spacing w:before="0" w:after="0" w:line="264" w:lineRule="auto"/>
            </w:pPr>
            <w:r>
              <w:rPr>
                <w:rFonts w:ascii="Microsoft YaHei" w:hAnsi="Microsoft YaHei" w:eastAsia="Microsoft YaHei"/>
                <w:b w:val="0"/>
                <w:color w:val="182434"/>
                <w:sz w:val="19"/>
              </w:rPr>
              <w:t>五类资源生成、引用、置信度、审核状态、实际后端标识</w:t>
            </w:r>
          </w:p>
        </w:tc>
      </w:tr>
      <w:tr>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星轨路径</w:t>
            </w:r>
          </w:p>
        </w:tc>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学生</w:t>
            </w:r>
          </w:p>
        </w:tc>
        <w:tc>
          <w:tcPr>
            <w:tcW w:type="dxa" w:w="5708"/>
            <w:vAlign w:val="center"/>
            <w:tcMar>
              <w:top w:w="80" w:type="dxa"/>
              <w:start w:w="120" w:type="dxa"/>
              <w:bottom w:w="80" w:type="dxa"/>
              <w:end w:w="120" w:type="dxa"/>
            </w:tcMar>
            <w:tcW w:type="dxa" w:w="5708"/>
          </w:tcPr>
          <w:p>
            <w:pPr>
              <w:spacing w:before="0" w:after="0" w:line="264" w:lineRule="auto"/>
            </w:pPr>
            <w:r>
              <w:rPr>
                <w:rFonts w:ascii="Microsoft YaHei" w:hAnsi="Microsoft YaHei" w:eastAsia="Microsoft YaHei"/>
                <w:b w:val="0"/>
                <w:color w:val="182434"/>
                <w:sz w:val="19"/>
              </w:rPr>
              <w:t>六大学域知识点导航、路径推荐、内嵌练习入口</w:t>
            </w:r>
          </w:p>
        </w:tc>
      </w:tr>
      <w:tr>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试炼与错题</w:t>
            </w:r>
          </w:p>
        </w:tc>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学生、教师</w:t>
            </w:r>
          </w:p>
        </w:tc>
        <w:tc>
          <w:tcPr>
            <w:tcW w:type="dxa" w:w="5708"/>
            <w:vAlign w:val="center"/>
            <w:tcMar>
              <w:top w:w="80" w:type="dxa"/>
              <w:start w:w="120" w:type="dxa"/>
              <w:bottom w:w="80" w:type="dxa"/>
              <w:end w:w="120" w:type="dxa"/>
            </w:tcMar>
            <w:tcW w:type="dxa" w:w="5708"/>
          </w:tcPr>
          <w:p>
            <w:pPr>
              <w:spacing w:before="0" w:after="0" w:line="264" w:lineRule="auto"/>
            </w:pPr>
            <w:r>
              <w:rPr>
                <w:rFonts w:ascii="Microsoft YaHei" w:hAnsi="Microsoft YaHei" w:eastAsia="Microsoft YaHei"/>
                <w:b w:val="0"/>
                <w:color w:val="182434"/>
                <w:sz w:val="19"/>
              </w:rPr>
              <w:t>教师发布、学生作答、错题记录、反馈闭环</w:t>
            </w:r>
          </w:p>
        </w:tc>
      </w:tr>
      <w:tr>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教师审核</w:t>
            </w:r>
          </w:p>
        </w:tc>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教师</w:t>
            </w:r>
          </w:p>
        </w:tc>
        <w:tc>
          <w:tcPr>
            <w:tcW w:type="dxa" w:w="5708"/>
            <w:vAlign w:val="center"/>
            <w:tcMar>
              <w:top w:w="80" w:type="dxa"/>
              <w:start w:w="120" w:type="dxa"/>
              <w:bottom w:w="80" w:type="dxa"/>
              <w:end w:w="120" w:type="dxa"/>
            </w:tcMar>
            <w:tcW w:type="dxa" w:w="5708"/>
          </w:tcPr>
          <w:p>
            <w:pPr>
              <w:spacing w:before="0" w:after="0" w:line="264" w:lineRule="auto"/>
            </w:pPr>
            <w:r>
              <w:rPr>
                <w:rFonts w:ascii="Microsoft YaHei" w:hAnsi="Microsoft YaHei" w:eastAsia="Microsoft YaHei"/>
                <w:b w:val="0"/>
                <w:color w:val="182434"/>
                <w:sz w:val="19"/>
              </w:rPr>
              <w:t>风险原因、审核说明、批准/驳回、学生可见性控制</w:t>
            </w:r>
          </w:p>
        </w:tc>
      </w:tr>
      <w:tr>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管理观测</w:t>
            </w:r>
          </w:p>
        </w:tc>
        <w:tc>
          <w:tcPr>
            <w:tcW w:type="dxa" w:w="1826"/>
            <w:vAlign w:val="center"/>
            <w:tcMar>
              <w:top w:w="80" w:type="dxa"/>
              <w:start w:w="120" w:type="dxa"/>
              <w:bottom w:w="80" w:type="dxa"/>
              <w:end w:w="120" w:type="dxa"/>
            </w:tcMar>
            <w:tcW w:type="dxa" w:w="1826"/>
          </w:tcPr>
          <w:p>
            <w:pPr>
              <w:spacing w:before="0" w:after="0" w:line="264" w:lineRule="auto"/>
            </w:pPr>
            <w:r>
              <w:rPr>
                <w:rFonts w:ascii="Microsoft YaHei" w:hAnsi="Microsoft YaHei" w:eastAsia="Microsoft YaHei"/>
                <w:b w:val="0"/>
                <w:color w:val="182434"/>
                <w:sz w:val="19"/>
              </w:rPr>
              <w:t>管理员</w:t>
            </w:r>
          </w:p>
        </w:tc>
        <w:tc>
          <w:tcPr>
            <w:tcW w:type="dxa" w:w="5708"/>
            <w:vAlign w:val="center"/>
            <w:tcMar>
              <w:top w:w="80" w:type="dxa"/>
              <w:start w:w="120" w:type="dxa"/>
              <w:bottom w:w="80" w:type="dxa"/>
              <w:end w:w="120" w:type="dxa"/>
            </w:tcMar>
            <w:tcW w:type="dxa" w:w="5708"/>
          </w:tcPr>
          <w:p>
            <w:pPr>
              <w:spacing w:before="0" w:after="0" w:line="264" w:lineRule="auto"/>
            </w:pPr>
            <w:r>
              <w:rPr>
                <w:rFonts w:ascii="Microsoft YaHei" w:hAnsi="Microsoft YaHei" w:eastAsia="Microsoft YaHei"/>
                <w:b w:val="0"/>
                <w:color w:val="182434"/>
                <w:sz w:val="19"/>
              </w:rPr>
              <w:t>健康、任务后端、降级、性能、安全、冻结闸门</w:t>
            </w:r>
          </w:p>
        </w:tc>
      </w:tr>
    </w:tbl>
    <w:p/>
    <w:p>
      <w:pPr>
        <w:pStyle w:val="Heading1"/>
      </w:pPr>
      <w:r>
        <w:rPr>
          <w:rFonts w:ascii="Microsoft YaHei" w:hAnsi="Microsoft YaHei" w:eastAsia="Microsoft YaHei"/>
          <w:b/>
          <w:color w:val="2E74B5"/>
          <w:sz w:val="32"/>
        </w:rPr>
        <w:t>5. 多智能体方案</w:t>
      </w:r>
    </w:p>
    <w:p>
      <w:pPr>
        <w:spacing w:before="0" w:after="120" w:line="264" w:lineRule="auto"/>
      </w:pPr>
      <w:r>
        <w:rPr>
          <w:rFonts w:ascii="Microsoft YaHei" w:hAnsi="Microsoft YaHei" w:eastAsia="Microsoft YaHei"/>
          <w:b w:val="0"/>
          <w:color w:val="182434"/>
          <w:sz w:val="22"/>
        </w:rPr>
        <w:t>资源生产线包含六个显式角色：</w:t>
      </w:r>
    </w:p>
    <w:tbl>
      <w:tblPr>
        <w:tblW w:type="auto" w:w="0"/>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W w:type="dxa" w:w="9360"/>
        <w:jc w:val="left"/>
        <w:tblInd w:type="dxa" w:w="120"/>
        <w:tblW w:type="dxa" w:w="9360"/>
        <w:tblInd w:type="dxa" w:w="120"/>
      </w:tblPr>
      <w:tblGrid>
        <w:gridCol w:w="4779"/>
        <w:gridCol w:w="4581"/>
      </w:tblGrid>
      <w:tr>
        <w:tc>
          <w:tcPr>
            <w:tcW w:type="dxa" w:w="4680"/>
            <w:vAlign w:val="center"/>
            <w:tcMar>
              <w:top w:w="80" w:type="dxa"/>
              <w:start w:w="120" w:type="dxa"/>
              <w:bottom w:w="80" w:type="dxa"/>
              <w:end w:w="120" w:type="dxa"/>
            </w:tcMar>
            <w:tcW w:type="dxa" w:w="4779"/>
            <w:shd w:fill="F2F4F7"/>
            <w:tcW w:type="dxa" w:w="4779"/>
          </w:tcPr>
          <w:p>
            <w:pPr>
              <w:spacing w:before="0" w:after="0" w:line="264" w:lineRule="auto"/>
              <w:jc w:val="center"/>
            </w:pPr>
            <w:r>
              <w:rPr>
                <w:rFonts w:ascii="Microsoft YaHei" w:hAnsi="Microsoft YaHei" w:eastAsia="Microsoft YaHei"/>
                <w:b/>
                <w:color w:val="1F4D78"/>
                <w:sz w:val="20"/>
              </w:rPr>
              <w:t>角色</w:t>
            </w:r>
          </w:p>
        </w:tc>
        <w:tc>
          <w:tcPr>
            <w:tcW w:type="dxa" w:w="4680"/>
            <w:vAlign w:val="center"/>
            <w:tcMar>
              <w:top w:w="80" w:type="dxa"/>
              <w:start w:w="120" w:type="dxa"/>
              <w:bottom w:w="80" w:type="dxa"/>
              <w:end w:w="120" w:type="dxa"/>
            </w:tcMar>
            <w:tcW w:type="dxa" w:w="4581"/>
            <w:shd w:fill="F2F4F7"/>
            <w:tcW w:type="dxa" w:w="4581"/>
          </w:tcPr>
          <w:p>
            <w:pPr>
              <w:spacing w:before="0" w:after="0" w:line="264" w:lineRule="auto"/>
              <w:jc w:val="center"/>
            </w:pPr>
            <w:r>
              <w:rPr>
                <w:rFonts w:ascii="Microsoft YaHei" w:hAnsi="Microsoft YaHei" w:eastAsia="Microsoft YaHei"/>
                <w:b/>
                <w:color w:val="1F4D78"/>
                <w:sz w:val="20"/>
              </w:rPr>
              <w:t>职责</w:t>
            </w:r>
          </w:p>
        </w:tc>
      </w:tr>
      <w:tr>
        <w:tc>
          <w:tcPr>
            <w:tcW w:type="dxa" w:w="4779"/>
            <w:vAlign w:val="center"/>
            <w:tcMar>
              <w:top w:w="80" w:type="dxa"/>
              <w:start w:w="120" w:type="dxa"/>
              <w:bottom w:w="80" w:type="dxa"/>
              <w:end w:w="120" w:type="dxa"/>
            </w:tcMar>
            <w:tcW w:type="dxa" w:w="4779"/>
          </w:tcPr>
          <w:p>
            <w:pPr>
              <w:spacing w:before="0" w:after="0" w:line="264" w:lineRule="auto"/>
            </w:pPr>
            <w:r>
              <w:rPr>
                <w:rFonts w:ascii="Consolas" w:hAnsi="Consolas" w:eastAsia="Consolas"/>
                <w:b w:val="0"/>
                <w:color w:val="182434"/>
                <w:sz w:val="19"/>
              </w:rPr>
              <w:t>profile_interpreter</w:t>
            </w:r>
          </w:p>
        </w:tc>
        <w:tc>
          <w:tcPr>
            <w:tcW w:type="dxa" w:w="4581"/>
            <w:vAlign w:val="center"/>
            <w:tcMar>
              <w:top w:w="80" w:type="dxa"/>
              <w:start w:w="120" w:type="dxa"/>
              <w:bottom w:w="80" w:type="dxa"/>
              <w:end w:w="120" w:type="dxa"/>
            </w:tcMar>
            <w:tcW w:type="dxa" w:w="4581"/>
          </w:tcPr>
          <w:p>
            <w:pPr>
              <w:spacing w:before="0" w:after="0" w:line="264" w:lineRule="auto"/>
            </w:pPr>
            <w:r>
              <w:rPr>
                <w:rFonts w:ascii="Microsoft YaHei" w:hAnsi="Microsoft YaHei" w:eastAsia="Microsoft YaHei"/>
                <w:b w:val="0"/>
                <w:color w:val="182434"/>
                <w:sz w:val="19"/>
              </w:rPr>
              <w:t>将学生画像转换为教学约束</w:t>
            </w:r>
          </w:p>
        </w:tc>
      </w:tr>
      <w:tr>
        <w:tc>
          <w:tcPr>
            <w:tcW w:type="dxa" w:w="4779"/>
            <w:vAlign w:val="center"/>
            <w:tcMar>
              <w:top w:w="80" w:type="dxa"/>
              <w:start w:w="120" w:type="dxa"/>
              <w:bottom w:w="80" w:type="dxa"/>
              <w:end w:w="120" w:type="dxa"/>
            </w:tcMar>
            <w:tcW w:type="dxa" w:w="4779"/>
          </w:tcPr>
          <w:p>
            <w:pPr>
              <w:spacing w:before="0" w:after="0" w:line="264" w:lineRule="auto"/>
            </w:pPr>
            <w:r>
              <w:rPr>
                <w:rFonts w:ascii="Consolas" w:hAnsi="Consolas" w:eastAsia="Consolas"/>
                <w:b w:val="0"/>
                <w:color w:val="182434"/>
                <w:sz w:val="19"/>
              </w:rPr>
              <w:t>knowledge_retriever</w:t>
            </w:r>
          </w:p>
        </w:tc>
        <w:tc>
          <w:tcPr>
            <w:tcW w:type="dxa" w:w="4581"/>
            <w:vAlign w:val="center"/>
            <w:tcMar>
              <w:top w:w="80" w:type="dxa"/>
              <w:start w:w="120" w:type="dxa"/>
              <w:bottom w:w="80" w:type="dxa"/>
              <w:end w:w="120" w:type="dxa"/>
            </w:tcMar>
            <w:tcW w:type="dxa" w:w="4581"/>
          </w:tcPr>
          <w:p>
            <w:pPr>
              <w:spacing w:before="0" w:after="0" w:line="264" w:lineRule="auto"/>
            </w:pPr>
            <w:r>
              <w:rPr>
                <w:rFonts w:ascii="Microsoft YaHei" w:hAnsi="Microsoft YaHei" w:eastAsia="Microsoft YaHei"/>
                <w:b w:val="0"/>
                <w:color w:val="182434"/>
                <w:sz w:val="19"/>
              </w:rPr>
              <w:t>检索白名单知识点、章节和引用</w:t>
            </w:r>
          </w:p>
        </w:tc>
      </w:tr>
      <w:tr>
        <w:tc>
          <w:tcPr>
            <w:tcW w:type="dxa" w:w="4779"/>
            <w:vAlign w:val="center"/>
            <w:tcMar>
              <w:top w:w="80" w:type="dxa"/>
              <w:start w:w="120" w:type="dxa"/>
              <w:bottom w:w="80" w:type="dxa"/>
              <w:end w:w="120" w:type="dxa"/>
            </w:tcMar>
            <w:tcW w:type="dxa" w:w="4779"/>
          </w:tcPr>
          <w:p>
            <w:pPr>
              <w:spacing w:before="0" w:after="0" w:line="264" w:lineRule="auto"/>
            </w:pPr>
            <w:r>
              <w:rPr>
                <w:rFonts w:ascii="Consolas" w:hAnsi="Consolas" w:eastAsia="Consolas"/>
                <w:b w:val="0"/>
                <w:color w:val="182434"/>
                <w:sz w:val="19"/>
              </w:rPr>
              <w:t>instructional_designer</w:t>
            </w:r>
          </w:p>
        </w:tc>
        <w:tc>
          <w:tcPr>
            <w:tcW w:type="dxa" w:w="4581"/>
            <w:vAlign w:val="center"/>
            <w:tcMar>
              <w:top w:w="80" w:type="dxa"/>
              <w:start w:w="120" w:type="dxa"/>
              <w:bottom w:w="80" w:type="dxa"/>
              <w:end w:w="120" w:type="dxa"/>
            </w:tcMar>
            <w:tcW w:type="dxa" w:w="4581"/>
          </w:tcPr>
          <w:p>
            <w:pPr>
              <w:spacing w:before="0" w:after="0" w:line="264" w:lineRule="auto"/>
            </w:pPr>
            <w:r>
              <w:rPr>
                <w:rFonts w:ascii="Microsoft YaHei" w:hAnsi="Microsoft YaHei" w:eastAsia="Microsoft YaHei"/>
                <w:b w:val="0"/>
                <w:color w:val="182434"/>
                <w:sz w:val="19"/>
              </w:rPr>
              <w:t>确定难度、顺序、案例和练习层次</w:t>
            </w:r>
          </w:p>
        </w:tc>
      </w:tr>
      <w:tr>
        <w:tc>
          <w:tcPr>
            <w:tcW w:type="dxa" w:w="4779"/>
            <w:vAlign w:val="center"/>
            <w:tcMar>
              <w:top w:w="80" w:type="dxa"/>
              <w:start w:w="120" w:type="dxa"/>
              <w:bottom w:w="80" w:type="dxa"/>
              <w:end w:w="120" w:type="dxa"/>
            </w:tcMar>
            <w:tcW w:type="dxa" w:w="4779"/>
          </w:tcPr>
          <w:p>
            <w:pPr>
              <w:spacing w:before="0" w:after="0" w:line="264" w:lineRule="auto"/>
            </w:pPr>
            <w:r>
              <w:rPr>
                <w:rFonts w:ascii="Consolas" w:hAnsi="Consolas" w:eastAsia="Consolas"/>
                <w:b w:val="0"/>
                <w:color w:val="182434"/>
                <w:sz w:val="19"/>
              </w:rPr>
              <w:t>resource_generator</w:t>
            </w:r>
          </w:p>
        </w:tc>
        <w:tc>
          <w:tcPr>
            <w:tcW w:type="dxa" w:w="4581"/>
            <w:vAlign w:val="center"/>
            <w:tcMar>
              <w:top w:w="80" w:type="dxa"/>
              <w:start w:w="120" w:type="dxa"/>
              <w:bottom w:w="80" w:type="dxa"/>
              <w:end w:w="120" w:type="dxa"/>
            </w:tcMar>
            <w:tcW w:type="dxa" w:w="4581"/>
          </w:tcPr>
          <w:p>
            <w:pPr>
              <w:spacing w:before="0" w:after="0" w:line="264" w:lineRule="auto"/>
            </w:pPr>
            <w:r>
              <w:rPr>
                <w:rFonts w:ascii="Microsoft YaHei" w:hAnsi="Microsoft YaHei" w:eastAsia="Microsoft YaHei"/>
                <w:b w:val="0"/>
                <w:color w:val="182434"/>
                <w:sz w:val="19"/>
              </w:rPr>
              <w:t>生成讲解、导图、练习、阅读和代码实操</w:t>
            </w:r>
          </w:p>
        </w:tc>
      </w:tr>
      <w:tr>
        <w:tc>
          <w:tcPr>
            <w:tcW w:type="dxa" w:w="4779"/>
            <w:vAlign w:val="center"/>
            <w:tcMar>
              <w:top w:w="80" w:type="dxa"/>
              <w:start w:w="120" w:type="dxa"/>
              <w:bottom w:w="80" w:type="dxa"/>
              <w:end w:w="120" w:type="dxa"/>
            </w:tcMar>
            <w:tcW w:type="dxa" w:w="4779"/>
          </w:tcPr>
          <w:p>
            <w:pPr>
              <w:spacing w:before="0" w:after="0" w:line="264" w:lineRule="auto"/>
            </w:pPr>
            <w:r>
              <w:rPr>
                <w:rFonts w:ascii="Consolas" w:hAnsi="Consolas" w:eastAsia="Consolas"/>
                <w:b w:val="0"/>
                <w:color w:val="182434"/>
                <w:sz w:val="19"/>
              </w:rPr>
              <w:t>quality_reviewer</w:t>
            </w:r>
          </w:p>
        </w:tc>
        <w:tc>
          <w:tcPr>
            <w:tcW w:type="dxa" w:w="4581"/>
            <w:vAlign w:val="center"/>
            <w:tcMar>
              <w:top w:w="80" w:type="dxa"/>
              <w:start w:w="120" w:type="dxa"/>
              <w:bottom w:w="80" w:type="dxa"/>
              <w:end w:w="120" w:type="dxa"/>
            </w:tcMar>
            <w:tcW w:type="dxa" w:w="4581"/>
          </w:tcPr>
          <w:p>
            <w:pPr>
              <w:spacing w:before="0" w:after="0" w:line="264" w:lineRule="auto"/>
            </w:pPr>
            <w:r>
              <w:rPr>
                <w:rFonts w:ascii="Microsoft YaHei" w:hAnsi="Microsoft YaHei" w:eastAsia="Microsoft YaHei"/>
                <w:b w:val="0"/>
                <w:color w:val="182434"/>
                <w:sz w:val="19"/>
              </w:rPr>
              <w:t>执行 Schema、引用、安全、重复和代码检查</w:t>
            </w:r>
          </w:p>
        </w:tc>
      </w:tr>
      <w:tr>
        <w:tc>
          <w:tcPr>
            <w:tcW w:type="dxa" w:w="4779"/>
            <w:vAlign w:val="center"/>
            <w:tcMar>
              <w:top w:w="80" w:type="dxa"/>
              <w:start w:w="120" w:type="dxa"/>
              <w:bottom w:w="80" w:type="dxa"/>
              <w:end w:w="120" w:type="dxa"/>
            </w:tcMar>
            <w:tcW w:type="dxa" w:w="4779"/>
          </w:tcPr>
          <w:p>
            <w:pPr>
              <w:spacing w:before="0" w:after="0" w:line="264" w:lineRule="auto"/>
            </w:pPr>
            <w:r>
              <w:rPr>
                <w:rFonts w:ascii="Consolas" w:hAnsi="Consolas" w:eastAsia="Consolas"/>
                <w:b w:val="0"/>
                <w:color w:val="182434"/>
                <w:sz w:val="19"/>
              </w:rPr>
              <w:t>path_planner</w:t>
            </w:r>
          </w:p>
        </w:tc>
        <w:tc>
          <w:tcPr>
            <w:tcW w:type="dxa" w:w="4581"/>
            <w:vAlign w:val="center"/>
            <w:tcMar>
              <w:top w:w="80" w:type="dxa"/>
              <w:start w:w="120" w:type="dxa"/>
              <w:bottom w:w="80" w:type="dxa"/>
              <w:end w:w="120" w:type="dxa"/>
            </w:tcMar>
            <w:tcW w:type="dxa" w:w="4581"/>
          </w:tcPr>
          <w:p>
            <w:pPr>
              <w:spacing w:before="0" w:after="0" w:line="264" w:lineRule="auto"/>
            </w:pPr>
            <w:r>
              <w:rPr>
                <w:rFonts w:ascii="Microsoft YaHei" w:hAnsi="Microsoft YaHei" w:eastAsia="Microsoft YaHei"/>
                <w:b w:val="0"/>
                <w:color w:val="182434"/>
                <w:sz w:val="19"/>
              </w:rPr>
              <w:t>形成星轨位置、推荐理由和下一步建议</w:t>
            </w:r>
          </w:p>
        </w:tc>
      </w:tr>
    </w:tbl>
    <w:p/>
    <w:p>
      <w:pPr>
        <w:spacing w:before="0" w:after="120" w:line="264" w:lineRule="auto"/>
      </w:pPr>
      <w:r>
        <w:rPr>
          <w:rFonts w:ascii="Microsoft YaHei" w:hAnsi="Microsoft YaHei" w:eastAsia="Microsoft YaHei"/>
          <w:b w:val="0"/>
          <w:color w:val="182434"/>
          <w:sz w:val="22"/>
        </w:rPr>
        <w:t>每一步保存角色、契约版本、依赖、脱敏输入输出摘要、耗时、实际后端、模型、状态和失败原因。前端展示审计摘要，不展示系统提示词或完整个人数据。</w:t>
      </w:r>
    </w:p>
    <w:p>
      <w:pPr>
        <w:spacing w:before="0" w:after="120" w:line="264" w:lineRule="auto"/>
      </w:pPr>
      <w:r>
        <w:rPr>
          <w:rFonts w:ascii="Microsoft YaHei" w:hAnsi="Microsoft YaHei" w:eastAsia="Microsoft YaHei"/>
          <w:b w:val="0"/>
          <w:color w:val="182434"/>
          <w:sz w:val="22"/>
        </w:rPr>
        <w:t xml:space="preserve">无真实凭证时系统使用 </w:t>
      </w:r>
      <w:r>
        <w:rPr>
          <w:rFonts w:ascii="Consolas" w:hAnsi="Consolas" w:eastAsia="Consolas"/>
          <w:b w:val="0"/>
          <w:color w:val="182434"/>
          <w:sz w:val="22"/>
        </w:rPr>
        <w:t>local_rules</w:t>
      </w:r>
      <w:r>
        <w:rPr>
          <w:rFonts w:ascii="Microsoft YaHei" w:hAnsi="Microsoft YaHei" w:eastAsia="Microsoft YaHei"/>
          <w:b w:val="0"/>
          <w:color w:val="182434"/>
          <w:sz w:val="22"/>
        </w:rPr>
        <w:t xml:space="preserve"> 后端，并在界面和报告中明确显示实际后端。只有真实请求报告留存模型名、请求 ID、延迟和后端证据后，才能把讯飞 Spark 标记为真实验收。</w:t>
      </w:r>
    </w:p>
    <w:p>
      <w:pPr>
        <w:pStyle w:val="Heading1"/>
      </w:pPr>
      <w:r>
        <w:rPr>
          <w:rFonts w:ascii="Microsoft YaHei" w:hAnsi="Microsoft YaHei" w:eastAsia="Microsoft YaHei"/>
          <w:b/>
          <w:color w:val="2E74B5"/>
          <w:sz w:val="32"/>
        </w:rPr>
        <w:t>6. 知识库与评测</w:t>
      </w:r>
    </w:p>
    <w:p>
      <w:pPr>
        <w:spacing w:before="0" w:after="120" w:line="264" w:lineRule="auto"/>
      </w:pPr>
      <w:r>
        <w:rPr>
          <w:rFonts w:ascii="Microsoft YaHei" w:hAnsi="Microsoft YaHei" w:eastAsia="Microsoft YaHei"/>
          <w:b w:val="0"/>
          <w:color w:val="182434"/>
          <w:sz w:val="22"/>
        </w:rPr>
        <w:t xml:space="preserve">课程范围固定为 Python 程序设计基础，历史报告覆盖 16 个知识点。每个知识点拥有唯一 </w:t>
      </w:r>
      <w:r>
        <w:rPr>
          <w:rFonts w:ascii="Consolas" w:hAnsi="Consolas" w:eastAsia="Consolas"/>
          <w:b w:val="0"/>
          <w:color w:val="182434"/>
          <w:sz w:val="22"/>
        </w:rPr>
        <w:t>document_id</w:t>
      </w:r>
      <w:r>
        <w:rPr>
          <w:rFonts w:ascii="Microsoft YaHei" w:hAnsi="Microsoft YaHei" w:eastAsia="Microsoft YaHei"/>
          <w:b w:val="0"/>
          <w:color w:val="182434"/>
          <w:sz w:val="22"/>
        </w:rPr>
        <w:t>、章节、概念、正反例、常见错误、基础练习、进阶练习和来源。</w:t>
      </w:r>
    </w:p>
    <w:p>
      <w:pPr>
        <w:spacing w:before="0" w:after="120" w:line="264" w:lineRule="auto"/>
      </w:pPr>
      <w:r>
        <w:rPr>
          <w:rFonts w:ascii="Microsoft YaHei" w:hAnsi="Microsoft YaHei" w:eastAsia="Microsoft YaHei"/>
          <w:b w:val="0"/>
          <w:color w:val="182434"/>
          <w:sz w:val="22"/>
        </w:rPr>
        <w:t xml:space="preserve">评测证据来自 </w:t>
      </w:r>
      <w:r>
        <w:rPr>
          <w:rFonts w:ascii="Consolas" w:hAnsi="Consolas" w:eastAsia="Consolas"/>
          <w:b w:val="0"/>
          <w:color w:val="182434"/>
          <w:sz w:val="22"/>
        </w:rPr>
        <w:t>backend/reports/</w:t>
      </w:r>
      <w:r>
        <w:rPr>
          <w:rFonts w:ascii="Microsoft YaHei" w:hAnsi="Microsoft YaHei" w:eastAsia="Microsoft YaHei"/>
          <w:b w:val="0"/>
          <w:color w:val="182434"/>
          <w:sz w:val="22"/>
        </w:rPr>
        <w:t>：</w:t>
      </w:r>
    </w:p>
    <w:tbl>
      <w:tblPr>
        <w:tblW w:type="auto" w:w="0"/>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W w:type="dxa" w:w="9360"/>
        <w:jc w:val="left"/>
        <w:tblInd w:type="dxa" w:w="120"/>
        <w:tblW w:type="dxa" w:w="9360"/>
        <w:tblInd w:type="dxa" w:w="120"/>
      </w:tblPr>
      <w:tblGrid>
        <w:gridCol w:w="4749"/>
        <w:gridCol w:w="4611"/>
      </w:tblGrid>
      <w:tr>
        <w:tc>
          <w:tcPr>
            <w:tcW w:type="dxa" w:w="4680"/>
            <w:vAlign w:val="center"/>
            <w:tcMar>
              <w:top w:w="80" w:type="dxa"/>
              <w:start w:w="120" w:type="dxa"/>
              <w:bottom w:w="80" w:type="dxa"/>
              <w:end w:w="120" w:type="dxa"/>
            </w:tcMar>
            <w:tcW w:type="dxa" w:w="4749"/>
            <w:shd w:fill="F2F4F7"/>
            <w:tcW w:type="dxa" w:w="4749"/>
          </w:tcPr>
          <w:p>
            <w:pPr>
              <w:spacing w:before="0" w:after="0" w:line="264" w:lineRule="auto"/>
              <w:jc w:val="center"/>
            </w:pPr>
            <w:r>
              <w:rPr>
                <w:rFonts w:ascii="Microsoft YaHei" w:hAnsi="Microsoft YaHei" w:eastAsia="Microsoft YaHei"/>
                <w:b/>
                <w:color w:val="1F4D78"/>
                <w:sz w:val="20"/>
              </w:rPr>
              <w:t>证据</w:t>
            </w:r>
          </w:p>
        </w:tc>
        <w:tc>
          <w:tcPr>
            <w:tcW w:type="dxa" w:w="4680"/>
            <w:vAlign w:val="center"/>
            <w:tcMar>
              <w:top w:w="80" w:type="dxa"/>
              <w:start w:w="120" w:type="dxa"/>
              <w:bottom w:w="80" w:type="dxa"/>
              <w:end w:w="120" w:type="dxa"/>
            </w:tcMar>
            <w:tcW w:type="dxa" w:w="4611"/>
            <w:shd w:fill="F2F4F7"/>
            <w:tcW w:type="dxa" w:w="4611"/>
          </w:tcPr>
          <w:p>
            <w:pPr>
              <w:spacing w:before="0" w:after="0" w:line="264" w:lineRule="auto"/>
              <w:jc w:val="center"/>
            </w:pPr>
            <w:r>
              <w:rPr>
                <w:rFonts w:ascii="Microsoft YaHei" w:hAnsi="Microsoft YaHei" w:eastAsia="Microsoft YaHei"/>
                <w:b/>
                <w:color w:val="1F4D78"/>
                <w:sz w:val="20"/>
              </w:rPr>
              <w:t>历史报告状态</w:t>
            </w:r>
          </w:p>
        </w:tc>
      </w:tr>
      <w:tr>
        <w:tc>
          <w:tcPr>
            <w:tcW w:type="dxa" w:w="4749"/>
            <w:vAlign w:val="center"/>
            <w:tcMar>
              <w:top w:w="80" w:type="dxa"/>
              <w:start w:w="120" w:type="dxa"/>
              <w:bottom w:w="80" w:type="dxa"/>
              <w:end w:w="120" w:type="dxa"/>
            </w:tcMar>
            <w:tcW w:type="dxa" w:w="4749"/>
          </w:tcPr>
          <w:p>
            <w:pPr>
              <w:spacing w:before="0" w:after="0" w:line="264" w:lineRule="auto"/>
            </w:pPr>
            <w:r>
              <w:rPr>
                <w:rFonts w:ascii="Consolas" w:hAnsi="Consolas" w:eastAsia="Consolas"/>
                <w:b w:val="0"/>
                <w:color w:val="182434"/>
                <w:sz w:val="19"/>
              </w:rPr>
              <w:t>a3-personalization-local/personalization-evaluation.json</w:t>
            </w:r>
          </w:p>
        </w:tc>
        <w:tc>
          <w:tcPr>
            <w:tcW w:type="dxa" w:w="4611"/>
            <w:vAlign w:val="center"/>
            <w:tcMar>
              <w:top w:w="80" w:type="dxa"/>
              <w:start w:w="120" w:type="dxa"/>
              <w:bottom w:w="80" w:type="dxa"/>
              <w:end w:w="120" w:type="dxa"/>
            </w:tcMar>
            <w:tcW w:type="dxa" w:w="4611"/>
          </w:tcPr>
          <w:p>
            <w:pPr>
              <w:spacing w:before="0" w:after="0" w:line="264" w:lineRule="auto"/>
            </w:pPr>
            <w:r>
              <w:rPr>
                <w:rFonts w:ascii="Microsoft YaHei" w:hAnsi="Microsoft YaHei" w:eastAsia="Microsoft YaHei"/>
                <w:b w:val="0"/>
                <w:color w:val="182434"/>
                <w:sz w:val="19"/>
              </w:rPr>
              <w:t>双画像、16 个知识点、五类资源，本地规则验收通过</w:t>
            </w:r>
          </w:p>
        </w:tc>
      </w:tr>
      <w:tr>
        <w:tc>
          <w:tcPr>
            <w:tcW w:type="dxa" w:w="4749"/>
            <w:vAlign w:val="center"/>
            <w:tcMar>
              <w:top w:w="80" w:type="dxa"/>
              <w:start w:w="120" w:type="dxa"/>
              <w:bottom w:w="80" w:type="dxa"/>
              <w:end w:w="120" w:type="dxa"/>
            </w:tcMar>
            <w:tcW w:type="dxa" w:w="4749"/>
          </w:tcPr>
          <w:p>
            <w:pPr>
              <w:spacing w:before="0" w:after="0" w:line="264" w:lineRule="auto"/>
            </w:pPr>
            <w:r>
              <w:rPr>
                <w:rFonts w:ascii="Consolas" w:hAnsi="Consolas" w:eastAsia="Consolas"/>
                <w:b w:val="0"/>
                <w:color w:val="182434"/>
                <w:sz w:val="19"/>
              </w:rPr>
              <w:t>a3-personalization-local/profile-extraction-evaluation.json</w:t>
            </w:r>
          </w:p>
        </w:tc>
        <w:tc>
          <w:tcPr>
            <w:tcW w:type="dxa" w:w="4611"/>
            <w:vAlign w:val="center"/>
            <w:tcMar>
              <w:top w:w="80" w:type="dxa"/>
              <w:start w:w="120" w:type="dxa"/>
              <w:bottom w:w="80" w:type="dxa"/>
              <w:end w:w="120" w:type="dxa"/>
            </w:tcMar>
            <w:tcW w:type="dxa" w:w="4611"/>
          </w:tcPr>
          <w:p>
            <w:pPr>
              <w:spacing w:before="0" w:after="0" w:line="264" w:lineRule="auto"/>
            </w:pPr>
            <w:r>
              <w:rPr>
                <w:rFonts w:ascii="Microsoft YaHei" w:hAnsi="Microsoft YaHei" w:eastAsia="Microsoft YaHei"/>
                <w:b w:val="0"/>
                <w:color w:val="182434"/>
                <w:sz w:val="19"/>
              </w:rPr>
              <w:t>画像抽取评测通过</w:t>
            </w:r>
          </w:p>
        </w:tc>
      </w:tr>
      <w:tr>
        <w:tc>
          <w:tcPr>
            <w:tcW w:type="dxa" w:w="4749"/>
            <w:vAlign w:val="center"/>
            <w:tcMar>
              <w:top w:w="80" w:type="dxa"/>
              <w:start w:w="120" w:type="dxa"/>
              <w:bottom w:w="80" w:type="dxa"/>
              <w:end w:w="120" w:type="dxa"/>
            </w:tcMar>
            <w:tcW w:type="dxa" w:w="4749"/>
          </w:tcPr>
          <w:p>
            <w:pPr>
              <w:spacing w:before="0" w:after="0" w:line="264" w:lineRule="auto"/>
            </w:pPr>
            <w:r>
              <w:rPr>
                <w:rFonts w:ascii="Consolas" w:hAnsi="Consolas" w:eastAsia="Consolas"/>
                <w:b w:val="0"/>
                <w:color w:val="182434"/>
                <w:sz w:val="19"/>
              </w:rPr>
              <w:t>a3-personalization-local/knowledge-base-validation.json</w:t>
            </w:r>
          </w:p>
        </w:tc>
        <w:tc>
          <w:tcPr>
            <w:tcW w:type="dxa" w:w="4611"/>
            <w:vAlign w:val="center"/>
            <w:tcMar>
              <w:top w:w="80" w:type="dxa"/>
              <w:start w:w="120" w:type="dxa"/>
              <w:bottom w:w="80" w:type="dxa"/>
              <w:end w:w="120" w:type="dxa"/>
            </w:tcMar>
            <w:tcW w:type="dxa" w:w="4611"/>
          </w:tcPr>
          <w:p>
            <w:pPr>
              <w:spacing w:before="0" w:after="0" w:line="264" w:lineRule="auto"/>
            </w:pPr>
            <w:r>
              <w:rPr>
                <w:rFonts w:ascii="Microsoft YaHei" w:hAnsi="Microsoft YaHei" w:eastAsia="Microsoft YaHei"/>
                <w:b w:val="0"/>
                <w:color w:val="182434"/>
                <w:sz w:val="19"/>
              </w:rPr>
              <w:t>知识库结构校验通过</w:t>
            </w:r>
          </w:p>
        </w:tc>
      </w:tr>
      <w:tr>
        <w:tc>
          <w:tcPr>
            <w:tcW w:type="dxa" w:w="4749"/>
            <w:vAlign w:val="center"/>
            <w:tcMar>
              <w:top w:w="80" w:type="dxa"/>
              <w:start w:w="120" w:type="dxa"/>
              <w:bottom w:w="80" w:type="dxa"/>
              <w:end w:w="120" w:type="dxa"/>
            </w:tcMar>
            <w:tcW w:type="dxa" w:w="4749"/>
          </w:tcPr>
          <w:p>
            <w:pPr>
              <w:spacing w:before="0" w:after="0" w:line="264" w:lineRule="auto"/>
            </w:pPr>
            <w:r>
              <w:rPr>
                <w:rFonts w:ascii="Consolas" w:hAnsi="Consolas" w:eastAsia="Consolas"/>
                <w:b w:val="0"/>
                <w:color w:val="182434"/>
                <w:sz w:val="19"/>
              </w:rPr>
              <w:t>a3-personalization-local/feedback-loop-three-rounds.json</w:t>
            </w:r>
          </w:p>
        </w:tc>
        <w:tc>
          <w:tcPr>
            <w:tcW w:type="dxa" w:w="4611"/>
            <w:vAlign w:val="center"/>
            <w:tcMar>
              <w:top w:w="80" w:type="dxa"/>
              <w:start w:w="120" w:type="dxa"/>
              <w:bottom w:w="80" w:type="dxa"/>
              <w:end w:w="120" w:type="dxa"/>
            </w:tcMar>
            <w:tcW w:type="dxa" w:w="4611"/>
          </w:tcPr>
          <w:p>
            <w:pPr>
              <w:spacing w:before="0" w:after="0" w:line="264" w:lineRule="auto"/>
            </w:pPr>
            <w:r>
              <w:rPr>
                <w:rFonts w:ascii="Microsoft YaHei" w:hAnsi="Microsoft YaHei" w:eastAsia="Microsoft YaHei"/>
                <w:b w:val="0"/>
                <w:color w:val="182434"/>
                <w:sz w:val="19"/>
              </w:rPr>
              <w:t>三轮反馈闭环通过</w:t>
            </w:r>
          </w:p>
        </w:tc>
      </w:tr>
      <w:tr>
        <w:tc>
          <w:tcPr>
            <w:tcW w:type="dxa" w:w="4749"/>
            <w:vAlign w:val="center"/>
            <w:tcMar>
              <w:top w:w="80" w:type="dxa"/>
              <w:start w:w="120" w:type="dxa"/>
              <w:bottom w:w="80" w:type="dxa"/>
              <w:end w:w="120" w:type="dxa"/>
            </w:tcMar>
            <w:tcW w:type="dxa" w:w="4749"/>
          </w:tcPr>
          <w:p>
            <w:pPr>
              <w:spacing w:before="0" w:after="0" w:line="264" w:lineRule="auto"/>
            </w:pPr>
            <w:r>
              <w:rPr>
                <w:rFonts w:ascii="Consolas" w:hAnsi="Consolas" w:eastAsia="Consolas"/>
                <w:b w:val="0"/>
                <w:color w:val="182434"/>
                <w:sz w:val="19"/>
              </w:rPr>
              <w:t>a3-next-stage/learning-effect.json</w:t>
            </w:r>
          </w:p>
        </w:tc>
        <w:tc>
          <w:tcPr>
            <w:tcW w:type="dxa" w:w="4611"/>
            <w:vAlign w:val="center"/>
            <w:tcMar>
              <w:top w:w="80" w:type="dxa"/>
              <w:start w:w="120" w:type="dxa"/>
              <w:bottom w:w="80" w:type="dxa"/>
              <w:end w:w="120" w:type="dxa"/>
            </w:tcMar>
            <w:tcW w:type="dxa" w:w="4611"/>
          </w:tcPr>
          <w:p>
            <w:pPr>
              <w:spacing w:before="0" w:after="0" w:line="264" w:lineRule="auto"/>
            </w:pPr>
            <w:r>
              <w:rPr>
                <w:rFonts w:ascii="Microsoft YaHei" w:hAnsi="Microsoft YaHei" w:eastAsia="Microsoft YaHei"/>
                <w:b w:val="0"/>
                <w:color w:val="182434"/>
                <w:sz w:val="19"/>
              </w:rPr>
              <w:t>前后三次作答证据充分，正确率变化 +100 个百分点</w:t>
            </w:r>
          </w:p>
        </w:tc>
      </w:tr>
      <w:tr>
        <w:tc>
          <w:tcPr>
            <w:tcW w:type="dxa" w:w="4749"/>
            <w:vAlign w:val="center"/>
            <w:tcMar>
              <w:top w:w="80" w:type="dxa"/>
              <w:start w:w="120" w:type="dxa"/>
              <w:bottom w:w="80" w:type="dxa"/>
              <w:end w:w="120" w:type="dxa"/>
            </w:tcMar>
            <w:tcW w:type="dxa" w:w="4749"/>
          </w:tcPr>
          <w:p>
            <w:pPr>
              <w:spacing w:before="0" w:after="0" w:line="264" w:lineRule="auto"/>
            </w:pPr>
            <w:r>
              <w:rPr>
                <w:rFonts w:ascii="Consolas" w:hAnsi="Consolas" w:eastAsia="Consolas"/>
                <w:b w:val="0"/>
                <w:color w:val="182434"/>
                <w:sz w:val="19"/>
              </w:rPr>
              <w:t>a3-next-stage/security-validation.json</w:t>
            </w:r>
          </w:p>
        </w:tc>
        <w:tc>
          <w:tcPr>
            <w:tcW w:type="dxa" w:w="4611"/>
            <w:vAlign w:val="center"/>
            <w:tcMar>
              <w:top w:w="80" w:type="dxa"/>
              <w:start w:w="120" w:type="dxa"/>
              <w:bottom w:w="80" w:type="dxa"/>
              <w:end w:w="120" w:type="dxa"/>
            </w:tcMar>
            <w:tcW w:type="dxa" w:w="4611"/>
          </w:tcPr>
          <w:p>
            <w:pPr>
              <w:spacing w:before="0" w:after="0" w:line="264" w:lineRule="auto"/>
            </w:pPr>
            <w:r>
              <w:rPr>
                <w:rFonts w:ascii="Microsoft YaHei" w:hAnsi="Microsoft YaHei" w:eastAsia="Microsoft YaHei"/>
                <w:b w:val="0"/>
                <w:color w:val="182434"/>
                <w:sz w:val="19"/>
              </w:rPr>
              <w:t>8/8 安全专项通过</w:t>
            </w:r>
          </w:p>
        </w:tc>
      </w:tr>
      <w:tr>
        <w:tc>
          <w:tcPr>
            <w:tcW w:type="dxa" w:w="4749"/>
            <w:vAlign w:val="center"/>
            <w:tcMar>
              <w:top w:w="80" w:type="dxa"/>
              <w:start w:w="120" w:type="dxa"/>
              <w:bottom w:w="80" w:type="dxa"/>
              <w:end w:w="120" w:type="dxa"/>
            </w:tcMar>
            <w:tcW w:type="dxa" w:w="4749"/>
          </w:tcPr>
          <w:p>
            <w:pPr>
              <w:spacing w:before="0" w:after="0" w:line="264" w:lineRule="auto"/>
            </w:pPr>
            <w:r>
              <w:rPr>
                <w:rFonts w:ascii="Consolas" w:hAnsi="Consolas" w:eastAsia="Consolas"/>
                <w:b w:val="0"/>
                <w:color w:val="182434"/>
                <w:sz w:val="19"/>
              </w:rPr>
              <w:t>a3-next-stage/performance-recovery.json</w:t>
            </w:r>
          </w:p>
        </w:tc>
        <w:tc>
          <w:tcPr>
            <w:tcW w:type="dxa" w:w="4611"/>
            <w:vAlign w:val="center"/>
            <w:tcMar>
              <w:top w:w="80" w:type="dxa"/>
              <w:start w:w="120" w:type="dxa"/>
              <w:bottom w:w="80" w:type="dxa"/>
              <w:end w:w="120" w:type="dxa"/>
            </w:tcMar>
            <w:tcW w:type="dxa" w:w="4611"/>
          </w:tcPr>
          <w:p>
            <w:pPr>
              <w:spacing w:before="0" w:after="0" w:line="264" w:lineRule="auto"/>
            </w:pPr>
            <w:r>
              <w:rPr>
                <w:rFonts w:ascii="Microsoft YaHei" w:hAnsi="Microsoft YaHei" w:eastAsia="Microsoft YaHei"/>
                <w:b w:val="0"/>
                <w:color w:val="182434"/>
                <w:sz w:val="19"/>
              </w:rPr>
              <w:t>并发成功率 100%，幂等率 100%，P95 173.79 ms</w:t>
            </w:r>
          </w:p>
        </w:tc>
      </w:tr>
    </w:tbl>
    <w:p/>
    <w:p>
      <w:pPr>
        <w:spacing w:before="0" w:after="120" w:line="264" w:lineRule="auto"/>
      </w:pPr>
      <w:r>
        <w:rPr>
          <w:rFonts w:ascii="Microsoft YaHei" w:hAnsi="Microsoft YaHei" w:eastAsia="Microsoft YaHei"/>
          <w:b w:val="0"/>
          <w:color w:val="182434"/>
          <w:sz w:val="22"/>
        </w:rPr>
        <w:t xml:space="preserve">这些结果属于 2026-06-12 历史本地证据，使用 SQLite 和 </w:t>
      </w:r>
      <w:r>
        <w:rPr>
          <w:rFonts w:ascii="Consolas" w:hAnsi="Consolas" w:eastAsia="Consolas"/>
          <w:b w:val="0"/>
          <w:color w:val="182434"/>
          <w:sz w:val="22"/>
        </w:rPr>
        <w:t>local_rules</w:t>
      </w:r>
      <w:r>
        <w:rPr>
          <w:rFonts w:ascii="Microsoft YaHei" w:hAnsi="Microsoft YaHei" w:eastAsia="Microsoft YaHei"/>
          <w:b w:val="0"/>
          <w:color w:val="182434"/>
          <w:sz w:val="22"/>
        </w:rPr>
        <w:t>，不代表真实讯飞或生产 MySQL 性能。</w:t>
      </w:r>
    </w:p>
    <w:p>
      <w:pPr>
        <w:pStyle w:val="Heading1"/>
      </w:pPr>
      <w:r>
        <w:rPr>
          <w:rFonts w:ascii="Microsoft YaHei" w:hAnsi="Microsoft YaHei" w:eastAsia="Microsoft YaHei"/>
          <w:b/>
          <w:color w:val="2E74B5"/>
          <w:sz w:val="32"/>
        </w:rPr>
        <w:t>7. 运行与部署</w:t>
      </w:r>
    </w:p>
    <w:p>
      <w:pPr>
        <w:spacing w:before="0" w:after="120" w:line="264" w:lineRule="auto"/>
      </w:pPr>
      <w:r>
        <w:rPr>
          <w:rFonts w:ascii="Microsoft YaHei" w:hAnsi="Microsoft YaHei" w:eastAsia="Microsoft YaHei"/>
          <w:b w:val="0"/>
          <w:color w:val="182434"/>
          <w:sz w:val="22"/>
        </w:rPr>
        <w:t>推荐环境为 Windows 10/11 或 Linux、Python 3.12、Node.js 20、npm 和 MySQL 8。本地演示可使用 SQLite。</w:t>
      </w:r>
    </w:p>
    <w:p>
      <w:pPr>
        <w:spacing w:before="0" w:after="120" w:line="264" w:lineRule="auto"/>
      </w:pPr>
      <w:r>
        <w:rPr>
          <w:rFonts w:ascii="Microsoft YaHei" w:hAnsi="Microsoft YaHei" w:eastAsia="Microsoft YaHei"/>
          <w:b w:val="0"/>
          <w:color w:val="182434"/>
          <w:sz w:val="22"/>
        </w:rPr>
        <w:t>Windows 根目录入口：</w:t>
      </w:r>
    </w:p>
    <w:tbl>
      <w:tblPr>
        <w:tblW w:type="auto" w:w="0"/>
        <w:tblLayout w:type="fixed"/>
        <w:tblLook w:firstColumn="1" w:firstRow="1" w:lastColumn="0" w:lastRow="0" w:noHBand="0" w:noVBand="1" w:val="04A0"/>
        <w:jc w:val="left"/>
        <w:tblBorders>
          <w:top w:val="single" w:sz="6" w:space="0" w:color="C8D4E3"/>
          <w:left w:val="single" w:sz="6" w:space="0" w:color="C8D4E3"/>
          <w:bottom w:val="single" w:sz="6" w:space="0" w:color="C8D4E3"/>
          <w:right w:val="single" w:sz="6" w:space="0" w:color="C8D4E3"/>
          <w:insideH w:val="single" w:sz="6" w:space="0" w:color="C8D4E3"/>
          <w:insideV w:val="single" w:sz="6" w:space="0" w:color="C8D4E3"/>
        </w:tblBorders>
        <w:tblW w:type="dxa" w:w="9360"/>
        <w:tblInd w:type="dxa" w:w="120"/>
      </w:tblPr>
      <w:tblGrid>
        <w:gridCol w:w="9360"/>
      </w:tblGrid>
      <w:tr>
        <w:tc>
          <w:tcPr>
            <w:tcW w:type="dxa" w:w="9360"/>
            <w:vAlign w:val="center"/>
            <w:tcMar>
              <w:top w:w="80" w:type="dxa"/>
              <w:start w:w="120" w:type="dxa"/>
              <w:bottom w:w="80" w:type="dxa"/>
              <w:end w:w="120" w:type="dxa"/>
            </w:tcMar>
            <w:tcW w:type="dxa" w:w="9360"/>
            <w:shd w:fill="F4F6F9"/>
          </w:tcPr>
          <w:p>
            <w:pPr>
              <w:spacing w:before="0" w:after="0" w:line="264" w:lineRule="auto"/>
            </w:pPr>
            <w:r>
              <w:rPr>
                <w:rFonts w:ascii="Consolas" w:hAnsi="Consolas" w:eastAsia="Consolas"/>
                <w:color w:val="182434"/>
                <w:sz w:val="18"/>
              </w:rPr>
              <w:t>start.bat --check</w:t>
              <w:br/>
              <w:t>start.bat</w:t>
            </w:r>
          </w:p>
        </w:tc>
      </w:tr>
    </w:tbl>
    <w:p/>
    <w:p>
      <w:pPr>
        <w:spacing w:before="0" w:after="120" w:line="264" w:lineRule="auto"/>
      </w:pPr>
      <w:r>
        <w:rPr>
          <w:rFonts w:ascii="Microsoft YaHei" w:hAnsi="Microsoft YaHei" w:eastAsia="Microsoft YaHei"/>
          <w:b w:val="0"/>
          <w:color w:val="182434"/>
          <w:sz w:val="22"/>
        </w:rPr>
        <w:t>当前默认地址：</w:t>
      </w:r>
    </w:p>
    <w:tbl>
      <w:tblPr>
        <w:tblW w:type="auto" w:w="0"/>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W w:type="dxa" w:w="9360"/>
        <w:jc w:val="left"/>
        <w:tblInd w:type="dxa" w:w="120"/>
        <w:tblW w:type="dxa" w:w="9360"/>
        <w:tblInd w:type="dxa" w:w="120"/>
      </w:tblPr>
      <w:tblGrid>
        <w:gridCol w:w="1152"/>
        <w:gridCol w:w="3312"/>
        <w:gridCol w:w="4896"/>
      </w:tblGrid>
      <w:tr>
        <w:tc>
          <w:tcPr>
            <w:tcW w:type="dxa" w:w="3120"/>
            <w:vAlign w:val="center"/>
            <w:tcMar>
              <w:top w:w="80" w:type="dxa"/>
              <w:start w:w="120" w:type="dxa"/>
              <w:bottom w:w="80" w:type="dxa"/>
              <w:end w:w="120" w:type="dxa"/>
            </w:tcMar>
            <w:tcW w:type="dxa" w:w="1152"/>
            <w:shd w:fill="F2F4F7"/>
            <w:tcW w:type="dxa" w:w="1152"/>
          </w:tcPr>
          <w:p>
            <w:pPr>
              <w:spacing w:before="0" w:after="0" w:line="264" w:lineRule="auto"/>
              <w:jc w:val="center"/>
            </w:pPr>
            <w:r>
              <w:rPr>
                <w:rFonts w:ascii="Microsoft YaHei" w:hAnsi="Microsoft YaHei" w:eastAsia="Microsoft YaHei"/>
                <w:b/>
                <w:color w:val="1F4D78"/>
                <w:sz w:val="20"/>
              </w:rPr>
              <w:t>服务</w:t>
            </w:r>
          </w:p>
        </w:tc>
        <w:tc>
          <w:tcPr>
            <w:tcW w:type="dxa" w:w="3120"/>
            <w:vAlign w:val="center"/>
            <w:tcMar>
              <w:top w:w="80" w:type="dxa"/>
              <w:start w:w="120" w:type="dxa"/>
              <w:bottom w:w="80" w:type="dxa"/>
              <w:end w:w="120" w:type="dxa"/>
            </w:tcMar>
            <w:tcW w:type="dxa" w:w="3312"/>
            <w:shd w:fill="F2F4F7"/>
            <w:tcW w:type="dxa" w:w="3312"/>
          </w:tcPr>
          <w:p>
            <w:pPr>
              <w:spacing w:before="0" w:after="0" w:line="264" w:lineRule="auto"/>
              <w:jc w:val="center"/>
            </w:pPr>
            <w:r>
              <w:rPr>
                <w:rFonts w:ascii="Microsoft YaHei" w:hAnsi="Microsoft YaHei" w:eastAsia="Microsoft YaHei"/>
                <w:b/>
                <w:color w:val="1F4D78"/>
                <w:sz w:val="20"/>
              </w:rPr>
              <w:t>地址</w:t>
            </w:r>
          </w:p>
        </w:tc>
        <w:tc>
          <w:tcPr>
            <w:tcW w:type="dxa" w:w="3120"/>
            <w:vAlign w:val="center"/>
            <w:tcMar>
              <w:top w:w="80" w:type="dxa"/>
              <w:start w:w="120" w:type="dxa"/>
              <w:bottom w:w="80" w:type="dxa"/>
              <w:end w:w="120" w:type="dxa"/>
            </w:tcMar>
            <w:tcW w:type="dxa" w:w="4896"/>
            <w:shd w:fill="F2F4F7"/>
            <w:tcW w:type="dxa" w:w="4896"/>
          </w:tcPr>
          <w:p>
            <w:pPr>
              <w:spacing w:before="0" w:after="0" w:line="264" w:lineRule="auto"/>
              <w:jc w:val="center"/>
            </w:pPr>
            <w:r>
              <w:rPr>
                <w:rFonts w:ascii="Microsoft YaHei" w:hAnsi="Microsoft YaHei" w:eastAsia="Microsoft YaHei"/>
                <w:b/>
                <w:color w:val="1F4D78"/>
                <w:sz w:val="20"/>
              </w:rPr>
              <w:t>来源</w:t>
            </w:r>
          </w:p>
        </w:tc>
      </w:tr>
      <w:tr>
        <w:tc>
          <w:tcPr>
            <w:tcW w:type="dxa" w:w="1152"/>
            <w:vAlign w:val="center"/>
            <w:tcMar>
              <w:top w:w="80" w:type="dxa"/>
              <w:start w:w="120" w:type="dxa"/>
              <w:bottom w:w="80" w:type="dxa"/>
              <w:end w:w="120" w:type="dxa"/>
            </w:tcMar>
            <w:tcW w:type="dxa" w:w="1152"/>
          </w:tcPr>
          <w:p>
            <w:pPr>
              <w:spacing w:before="0" w:after="0" w:line="264" w:lineRule="auto"/>
            </w:pPr>
            <w:r>
              <w:rPr>
                <w:rFonts w:ascii="Microsoft YaHei" w:hAnsi="Microsoft YaHei" w:eastAsia="Microsoft YaHei"/>
                <w:b w:val="0"/>
                <w:color w:val="182434"/>
                <w:sz w:val="19"/>
              </w:rPr>
              <w:t>前端</w:t>
            </w:r>
          </w:p>
        </w:tc>
        <w:tc>
          <w:tcPr>
            <w:tcW w:type="dxa" w:w="3312"/>
            <w:vAlign w:val="center"/>
            <w:tcMar>
              <w:top w:w="80" w:type="dxa"/>
              <w:start w:w="120" w:type="dxa"/>
              <w:bottom w:w="80" w:type="dxa"/>
              <w:end w:w="120" w:type="dxa"/>
            </w:tcMar>
            <w:tcW w:type="dxa" w:w="3312"/>
          </w:tcPr>
          <w:p>
            <w:pPr>
              <w:spacing w:before="0" w:after="0" w:line="264" w:lineRule="auto"/>
            </w:pPr>
            <w:r>
              <w:rPr>
                <w:rFonts w:ascii="Consolas" w:hAnsi="Consolas" w:eastAsia="Consolas"/>
                <w:b w:val="0"/>
                <w:color w:val="182434"/>
                <w:sz w:val="19"/>
              </w:rPr>
              <w:t>http://localhost:5180</w:t>
            </w:r>
          </w:p>
        </w:tc>
        <w:tc>
          <w:tcPr>
            <w:tcW w:type="dxa" w:w="4896"/>
            <w:vAlign w:val="center"/>
            <w:tcMar>
              <w:top w:w="80" w:type="dxa"/>
              <w:start w:w="120" w:type="dxa"/>
              <w:bottom w:w="80" w:type="dxa"/>
              <w:end w:w="120" w:type="dxa"/>
            </w:tcMar>
            <w:tcW w:type="dxa" w:w="4896"/>
          </w:tcPr>
          <w:p>
            <w:pPr>
              <w:spacing w:before="0" w:after="0" w:line="264" w:lineRule="auto"/>
            </w:pPr>
            <w:r>
              <w:rPr>
                <w:rFonts w:ascii="Consolas" w:hAnsi="Consolas" w:eastAsia="Consolas"/>
                <w:b w:val="0"/>
                <w:color w:val="182434"/>
                <w:sz w:val="19"/>
              </w:rPr>
              <w:t>frontend/.env.development</w:t>
            </w:r>
            <w:r>
              <w:rPr>
                <w:rFonts w:ascii="Microsoft YaHei" w:hAnsi="Microsoft YaHei" w:eastAsia="Microsoft YaHei"/>
                <w:b w:val="0"/>
                <w:color w:val="182434"/>
                <w:sz w:val="19"/>
              </w:rPr>
              <w:t>、</w:t>
            </w:r>
            <w:r>
              <w:rPr>
                <w:rFonts w:ascii="Consolas" w:hAnsi="Consolas" w:eastAsia="Consolas"/>
                <w:b w:val="0"/>
                <w:color w:val="182434"/>
                <w:sz w:val="19"/>
              </w:rPr>
              <w:t>start.bat</w:t>
            </w:r>
          </w:p>
        </w:tc>
      </w:tr>
      <w:tr>
        <w:tc>
          <w:tcPr>
            <w:tcW w:type="dxa" w:w="1152"/>
            <w:vAlign w:val="center"/>
            <w:tcMar>
              <w:top w:w="80" w:type="dxa"/>
              <w:start w:w="120" w:type="dxa"/>
              <w:bottom w:w="80" w:type="dxa"/>
              <w:end w:w="120" w:type="dxa"/>
            </w:tcMar>
            <w:tcW w:type="dxa" w:w="1152"/>
          </w:tcPr>
          <w:p>
            <w:pPr>
              <w:spacing w:before="0" w:after="0" w:line="264" w:lineRule="auto"/>
            </w:pPr>
            <w:r>
              <w:rPr>
                <w:rFonts w:ascii="Microsoft YaHei" w:hAnsi="Microsoft YaHei" w:eastAsia="Microsoft YaHei"/>
                <w:b w:val="0"/>
                <w:color w:val="182434"/>
                <w:sz w:val="19"/>
              </w:rPr>
              <w:t>后端</w:t>
            </w:r>
          </w:p>
        </w:tc>
        <w:tc>
          <w:tcPr>
            <w:tcW w:type="dxa" w:w="3312"/>
            <w:vAlign w:val="center"/>
            <w:tcMar>
              <w:top w:w="80" w:type="dxa"/>
              <w:start w:w="120" w:type="dxa"/>
              <w:bottom w:w="80" w:type="dxa"/>
              <w:end w:w="120" w:type="dxa"/>
            </w:tcMar>
            <w:tcW w:type="dxa" w:w="3312"/>
          </w:tcPr>
          <w:p>
            <w:pPr>
              <w:spacing w:before="0" w:after="0" w:line="264" w:lineRule="auto"/>
            </w:pPr>
            <w:r>
              <w:rPr>
                <w:rFonts w:ascii="Consolas" w:hAnsi="Consolas" w:eastAsia="Consolas"/>
                <w:b w:val="0"/>
                <w:color w:val="182434"/>
                <w:sz w:val="19"/>
              </w:rPr>
              <w:t>http://127.0.0.1:5100</w:t>
            </w:r>
          </w:p>
        </w:tc>
        <w:tc>
          <w:tcPr>
            <w:tcW w:type="dxa" w:w="4896"/>
            <w:vAlign w:val="center"/>
            <w:tcMar>
              <w:top w:w="80" w:type="dxa"/>
              <w:start w:w="120" w:type="dxa"/>
              <w:bottom w:w="80" w:type="dxa"/>
              <w:end w:w="120" w:type="dxa"/>
            </w:tcMar>
            <w:tcW w:type="dxa" w:w="4896"/>
          </w:tcPr>
          <w:p>
            <w:pPr>
              <w:spacing w:before="0" w:after="0" w:line="264" w:lineRule="auto"/>
            </w:pPr>
            <w:r>
              <w:rPr>
                <w:rFonts w:ascii="Consolas" w:hAnsi="Consolas" w:eastAsia="Consolas"/>
                <w:b w:val="0"/>
                <w:color w:val="182434"/>
                <w:sz w:val="19"/>
              </w:rPr>
              <w:t>frontend/.env.development</w:t>
            </w:r>
            <w:r>
              <w:rPr>
                <w:rFonts w:ascii="Microsoft YaHei" w:hAnsi="Microsoft YaHei" w:eastAsia="Microsoft YaHei"/>
                <w:b w:val="0"/>
                <w:color w:val="182434"/>
                <w:sz w:val="19"/>
              </w:rPr>
              <w:t>、</w:t>
            </w:r>
            <w:r>
              <w:rPr>
                <w:rFonts w:ascii="Consolas" w:hAnsi="Consolas" w:eastAsia="Consolas"/>
                <w:b w:val="0"/>
                <w:color w:val="182434"/>
                <w:sz w:val="19"/>
              </w:rPr>
              <w:t>backend/QUICKSTART.md</w:t>
            </w:r>
          </w:p>
        </w:tc>
      </w:tr>
      <w:tr>
        <w:tc>
          <w:tcPr>
            <w:tcW w:type="dxa" w:w="1152"/>
            <w:vAlign w:val="center"/>
            <w:tcMar>
              <w:top w:w="80" w:type="dxa"/>
              <w:start w:w="120" w:type="dxa"/>
              <w:bottom w:w="80" w:type="dxa"/>
              <w:end w:w="120" w:type="dxa"/>
            </w:tcMar>
            <w:tcW w:type="dxa" w:w="1152"/>
          </w:tcPr>
          <w:p>
            <w:pPr>
              <w:spacing w:before="0" w:after="0" w:line="264" w:lineRule="auto"/>
            </w:pPr>
            <w:r>
              <w:rPr>
                <w:rFonts w:ascii="Microsoft YaHei" w:hAnsi="Microsoft YaHei" w:eastAsia="Microsoft YaHei"/>
                <w:b w:val="0"/>
                <w:color w:val="182434"/>
                <w:sz w:val="19"/>
              </w:rPr>
              <w:t>API 前缀</w:t>
            </w:r>
          </w:p>
        </w:tc>
        <w:tc>
          <w:tcPr>
            <w:tcW w:type="dxa" w:w="3312"/>
            <w:vAlign w:val="center"/>
            <w:tcMar>
              <w:top w:w="80" w:type="dxa"/>
              <w:start w:w="120" w:type="dxa"/>
              <w:bottom w:w="80" w:type="dxa"/>
              <w:end w:w="120" w:type="dxa"/>
            </w:tcMar>
            <w:tcW w:type="dxa" w:w="3312"/>
          </w:tcPr>
          <w:p>
            <w:pPr>
              <w:spacing w:before="0" w:after="0" w:line="264" w:lineRule="auto"/>
            </w:pPr>
            <w:r>
              <w:rPr>
                <w:rFonts w:ascii="Consolas" w:hAnsi="Consolas" w:eastAsia="Consolas"/>
                <w:b w:val="0"/>
                <w:color w:val="182434"/>
                <w:sz w:val="19"/>
              </w:rPr>
              <w:t>/api/v1</w:t>
            </w:r>
          </w:p>
        </w:tc>
        <w:tc>
          <w:tcPr>
            <w:tcW w:type="dxa" w:w="4896"/>
            <w:vAlign w:val="center"/>
            <w:tcMar>
              <w:top w:w="80" w:type="dxa"/>
              <w:start w:w="120" w:type="dxa"/>
              <w:bottom w:w="80" w:type="dxa"/>
              <w:end w:w="120" w:type="dxa"/>
            </w:tcMar>
            <w:tcW w:type="dxa" w:w="4896"/>
          </w:tcPr>
          <w:p>
            <w:pPr>
              <w:spacing w:before="0" w:after="0" w:line="264" w:lineRule="auto"/>
            </w:pPr>
            <w:r>
              <w:rPr>
                <w:rFonts w:ascii="Consolas" w:hAnsi="Consolas" w:eastAsia="Consolas"/>
                <w:b w:val="0"/>
                <w:color w:val="182434"/>
                <w:sz w:val="19"/>
              </w:rPr>
              <w:t>backend_api_design.md</w:t>
            </w:r>
          </w:p>
        </w:tc>
      </w:tr>
    </w:tbl>
    <w:p/>
    <w:p>
      <w:pPr>
        <w:spacing w:before="0" w:after="120" w:line="264" w:lineRule="auto"/>
      </w:pPr>
      <w:r>
        <w:rPr>
          <w:rFonts w:ascii="Microsoft YaHei" w:hAnsi="Microsoft YaHei" w:eastAsia="Microsoft YaHei"/>
          <w:b w:val="0"/>
          <w:color w:val="182434"/>
          <w:sz w:val="22"/>
        </w:rPr>
        <w:t xml:space="preserve">生产环境必须通过环境变量配置数据库、JWT 密钥和模型凭证。不得提交 </w:t>
      </w:r>
      <w:r>
        <w:rPr>
          <w:rFonts w:ascii="Consolas" w:hAnsi="Consolas" w:eastAsia="Consolas"/>
          <w:b w:val="0"/>
          <w:color w:val="182434"/>
          <w:sz w:val="22"/>
        </w:rPr>
        <w:t>.env</w:t>
      </w:r>
      <w:r>
        <w:rPr>
          <w:rFonts w:ascii="Microsoft YaHei" w:hAnsi="Microsoft YaHei" w:eastAsia="Microsoft YaHei"/>
          <w:b w:val="0"/>
          <w:color w:val="182434"/>
          <w:sz w:val="22"/>
        </w:rPr>
        <w:t>、真实讯飞密码、访问令牌、个人数据数据库或上传目录。</w:t>
      </w:r>
    </w:p>
    <w:p>
      <w:pPr>
        <w:pStyle w:val="Heading1"/>
      </w:pPr>
      <w:r>
        <w:rPr>
          <w:rFonts w:ascii="Microsoft YaHei" w:hAnsi="Microsoft YaHei" w:eastAsia="Microsoft YaHei"/>
          <w:b/>
          <w:color w:val="2E74B5"/>
          <w:sz w:val="32"/>
        </w:rPr>
        <w:t>8. 测试与证据</w:t>
      </w:r>
    </w:p>
    <w:p>
      <w:pPr>
        <w:spacing w:before="0" w:after="120" w:line="264" w:lineRule="auto"/>
      </w:pPr>
      <w:r>
        <w:rPr>
          <w:rFonts w:ascii="Microsoft YaHei" w:hAnsi="Microsoft YaHei" w:eastAsia="Microsoft YaHei"/>
          <w:b w:val="0"/>
          <w:color w:val="182434"/>
          <w:sz w:val="22"/>
        </w:rPr>
        <w:t xml:space="preserve">历史发布就绪报告 </w:t>
      </w:r>
      <w:r>
        <w:rPr>
          <w:rFonts w:ascii="Consolas" w:hAnsi="Consolas" w:eastAsia="Consolas"/>
          <w:b w:val="0"/>
          <w:color w:val="182434"/>
          <w:sz w:val="22"/>
        </w:rPr>
        <w:t>backend/reports/a3-submission/release-readiness.json</w:t>
      </w:r>
      <w:r>
        <w:rPr>
          <w:rFonts w:ascii="Microsoft YaHei" w:hAnsi="Microsoft YaHei" w:eastAsia="Microsoft YaHei"/>
          <w:b w:val="0"/>
          <w:color w:val="182434"/>
          <w:sz w:val="22"/>
        </w:rPr>
        <w:t xml:space="preserve"> 显示：</w:t>
      </w:r>
    </w:p>
    <w:tbl>
      <w:tblPr>
        <w:tblW w:type="auto" w:w="0"/>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W w:type="dxa" w:w="9360"/>
        <w:jc w:val="left"/>
        <w:tblInd w:type="dxa" w:w="120"/>
        <w:tblW w:type="dxa" w:w="9360"/>
        <w:tblInd w:type="dxa" w:w="120"/>
      </w:tblPr>
      <w:tblGrid>
        <w:gridCol w:w="5393"/>
        <w:gridCol w:w="3967"/>
      </w:tblGrid>
      <w:tr>
        <w:tc>
          <w:tcPr>
            <w:tcW w:type="dxa" w:w="4680"/>
            <w:vAlign w:val="center"/>
            <w:tcMar>
              <w:top w:w="80" w:type="dxa"/>
              <w:start w:w="120" w:type="dxa"/>
              <w:bottom w:w="80" w:type="dxa"/>
              <w:end w:w="120" w:type="dxa"/>
            </w:tcMar>
            <w:tcW w:type="dxa" w:w="5393"/>
            <w:shd w:fill="F2F4F7"/>
            <w:tcW w:type="dxa" w:w="5393"/>
          </w:tcPr>
          <w:p>
            <w:pPr>
              <w:spacing w:before="0" w:after="0" w:line="264" w:lineRule="auto"/>
              <w:jc w:val="center"/>
            </w:pPr>
            <w:r>
              <w:rPr>
                <w:rFonts w:ascii="Microsoft YaHei" w:hAnsi="Microsoft YaHei" w:eastAsia="Microsoft YaHei"/>
                <w:b/>
                <w:color w:val="1F4D78"/>
                <w:sz w:val="20"/>
              </w:rPr>
              <w:t>项目</w:t>
            </w:r>
          </w:p>
        </w:tc>
        <w:tc>
          <w:tcPr>
            <w:tcW w:type="dxa" w:w="4680"/>
            <w:vAlign w:val="center"/>
            <w:tcMar>
              <w:top w:w="80" w:type="dxa"/>
              <w:start w:w="120" w:type="dxa"/>
              <w:bottom w:w="80" w:type="dxa"/>
              <w:end w:w="120" w:type="dxa"/>
            </w:tcMar>
            <w:tcW w:type="dxa" w:w="3967"/>
            <w:shd w:fill="F2F4F7"/>
            <w:tcW w:type="dxa" w:w="3967"/>
          </w:tcPr>
          <w:p>
            <w:pPr>
              <w:spacing w:before="0" w:after="0" w:line="264" w:lineRule="auto"/>
              <w:jc w:val="center"/>
            </w:pPr>
            <w:r>
              <w:rPr>
                <w:rFonts w:ascii="Microsoft YaHei" w:hAnsi="Microsoft YaHei" w:eastAsia="Microsoft YaHei"/>
                <w:b/>
                <w:color w:val="1F4D78"/>
                <w:sz w:val="20"/>
              </w:rPr>
              <w:t>状态</w:t>
            </w:r>
          </w:p>
        </w:tc>
      </w:tr>
      <w:tr>
        <w:tc>
          <w:tcPr>
            <w:tcW w:type="dxa" w:w="5393"/>
            <w:vAlign w:val="center"/>
            <w:tcMar>
              <w:top w:w="80" w:type="dxa"/>
              <w:start w:w="120" w:type="dxa"/>
              <w:bottom w:w="80" w:type="dxa"/>
              <w:end w:w="120" w:type="dxa"/>
            </w:tcMar>
            <w:tcW w:type="dxa" w:w="5393"/>
          </w:tcPr>
          <w:p>
            <w:pPr>
              <w:spacing w:before="0" w:after="0" w:line="264" w:lineRule="auto"/>
            </w:pPr>
            <w:r>
              <w:rPr>
                <w:rFonts w:ascii="Microsoft YaHei" w:hAnsi="Microsoft YaHei" w:eastAsia="Microsoft YaHei"/>
                <w:b w:val="0"/>
                <w:color w:val="182434"/>
                <w:sz w:val="19"/>
              </w:rPr>
              <w:t>本地证据</w:t>
            </w:r>
          </w:p>
        </w:tc>
        <w:tc>
          <w:tcPr>
            <w:tcW w:type="dxa" w:w="3967"/>
            <w:vAlign w:val="center"/>
            <w:tcMar>
              <w:top w:w="80" w:type="dxa"/>
              <w:start w:w="120" w:type="dxa"/>
              <w:bottom w:w="80" w:type="dxa"/>
              <w:end w:w="120" w:type="dxa"/>
            </w:tcMar>
            <w:tcW w:type="dxa" w:w="3967"/>
          </w:tcPr>
          <w:p>
            <w:pPr>
              <w:spacing w:before="0" w:after="0" w:line="264" w:lineRule="auto"/>
            </w:pPr>
            <w:r>
              <w:rPr>
                <w:rFonts w:ascii="Consolas" w:hAnsi="Consolas" w:eastAsia="Consolas"/>
                <w:b w:val="0"/>
                <w:color w:val="182434"/>
                <w:sz w:val="19"/>
              </w:rPr>
              <w:t>local_passed: true</w:t>
            </w:r>
          </w:p>
        </w:tc>
      </w:tr>
      <w:tr>
        <w:tc>
          <w:tcPr>
            <w:tcW w:type="dxa" w:w="5393"/>
            <w:vAlign w:val="center"/>
            <w:tcMar>
              <w:top w:w="80" w:type="dxa"/>
              <w:start w:w="120" w:type="dxa"/>
              <w:bottom w:w="80" w:type="dxa"/>
              <w:end w:w="120" w:type="dxa"/>
            </w:tcMar>
            <w:tcW w:type="dxa" w:w="5393"/>
          </w:tcPr>
          <w:p>
            <w:pPr>
              <w:spacing w:before="0" w:after="0" w:line="264" w:lineRule="auto"/>
            </w:pPr>
            <w:r>
              <w:rPr>
                <w:rFonts w:ascii="Microsoft YaHei" w:hAnsi="Microsoft YaHei" w:eastAsia="Microsoft YaHei"/>
                <w:b w:val="0"/>
                <w:color w:val="182434"/>
                <w:sz w:val="19"/>
              </w:rPr>
              <w:t>正式提交</w:t>
            </w:r>
          </w:p>
        </w:tc>
        <w:tc>
          <w:tcPr>
            <w:tcW w:type="dxa" w:w="3967"/>
            <w:vAlign w:val="center"/>
            <w:tcMar>
              <w:top w:w="80" w:type="dxa"/>
              <w:start w:w="120" w:type="dxa"/>
              <w:bottom w:w="80" w:type="dxa"/>
              <w:end w:w="120" w:type="dxa"/>
            </w:tcMar>
            <w:tcW w:type="dxa" w:w="3967"/>
          </w:tcPr>
          <w:p>
            <w:pPr>
              <w:spacing w:before="0" w:after="0" w:line="264" w:lineRule="auto"/>
            </w:pPr>
            <w:r>
              <w:rPr>
                <w:rFonts w:ascii="Consolas" w:hAnsi="Consolas" w:eastAsia="Consolas"/>
                <w:b w:val="0"/>
                <w:color w:val="182434"/>
                <w:sz w:val="19"/>
              </w:rPr>
              <w:t>submission_ready: false</w:t>
            </w:r>
          </w:p>
        </w:tc>
      </w:tr>
      <w:tr>
        <w:tc>
          <w:tcPr>
            <w:tcW w:type="dxa" w:w="5393"/>
            <w:vAlign w:val="center"/>
            <w:tcMar>
              <w:top w:w="80" w:type="dxa"/>
              <w:start w:w="120" w:type="dxa"/>
              <w:bottom w:w="80" w:type="dxa"/>
              <w:end w:w="120" w:type="dxa"/>
            </w:tcMar>
            <w:tcW w:type="dxa" w:w="5393"/>
          </w:tcPr>
          <w:p>
            <w:pPr>
              <w:spacing w:before="0" w:after="0" w:line="264" w:lineRule="auto"/>
            </w:pPr>
            <w:r>
              <w:rPr>
                <w:rFonts w:ascii="Microsoft YaHei" w:hAnsi="Microsoft YaHei" w:eastAsia="Microsoft YaHei"/>
                <w:b w:val="0"/>
                <w:color w:val="182434"/>
                <w:sz w:val="19"/>
              </w:rPr>
              <w:t>个人化、画像、知识库、反馈闭环、学习效果、安全、性能、干净环境、依赖、弃用预算、发布清单、答辩指标、前端 bundle</w:t>
            </w:r>
          </w:p>
        </w:tc>
        <w:tc>
          <w:tcPr>
            <w:tcW w:type="dxa" w:w="3967"/>
            <w:vAlign w:val="center"/>
            <w:tcMar>
              <w:top w:w="80" w:type="dxa"/>
              <w:start w:w="120" w:type="dxa"/>
              <w:bottom w:w="80" w:type="dxa"/>
              <w:end w:w="120" w:type="dxa"/>
            </w:tcMar>
            <w:tcW w:type="dxa" w:w="3967"/>
          </w:tcPr>
          <w:p>
            <w:pPr>
              <w:spacing w:before="0" w:after="0" w:line="264" w:lineRule="auto"/>
            </w:pPr>
            <w:r>
              <w:rPr>
                <w:rFonts w:ascii="Microsoft YaHei" w:hAnsi="Microsoft YaHei" w:eastAsia="Microsoft YaHei"/>
                <w:b w:val="0"/>
                <w:color w:val="182434"/>
                <w:sz w:val="19"/>
              </w:rPr>
              <w:t>报告存在且通过</w:t>
            </w:r>
          </w:p>
        </w:tc>
      </w:tr>
      <w:tr>
        <w:tc>
          <w:tcPr>
            <w:tcW w:type="dxa" w:w="5393"/>
            <w:vAlign w:val="center"/>
            <w:tcMar>
              <w:top w:w="80" w:type="dxa"/>
              <w:start w:w="120" w:type="dxa"/>
              <w:bottom w:w="80" w:type="dxa"/>
              <w:end w:w="120" w:type="dxa"/>
            </w:tcMar>
            <w:tcW w:type="dxa" w:w="5393"/>
          </w:tcPr>
          <w:p>
            <w:pPr>
              <w:spacing w:before="0" w:after="0" w:line="264" w:lineRule="auto"/>
            </w:pPr>
            <w:r>
              <w:rPr>
                <w:rFonts w:ascii="Microsoft YaHei" w:hAnsi="Microsoft YaHei" w:eastAsia="Microsoft YaHei"/>
                <w:b w:val="0"/>
                <w:color w:val="182434"/>
                <w:sz w:val="19"/>
              </w:rPr>
              <w:t>讯飞 Spark、GitHub 在线 CI、MySQL 8</w:t>
            </w:r>
          </w:p>
        </w:tc>
        <w:tc>
          <w:tcPr>
            <w:tcW w:type="dxa" w:w="3967"/>
            <w:vAlign w:val="center"/>
            <w:tcMar>
              <w:top w:w="80" w:type="dxa"/>
              <w:start w:w="120" w:type="dxa"/>
              <w:bottom w:w="80" w:type="dxa"/>
              <w:end w:w="120" w:type="dxa"/>
            </w:tcMar>
            <w:tcW w:type="dxa" w:w="3967"/>
          </w:tcPr>
          <w:p>
            <w:pPr>
              <w:spacing w:before="0" w:after="0" w:line="264" w:lineRule="auto"/>
            </w:pPr>
            <w:r>
              <w:rPr>
                <w:rFonts w:ascii="Microsoft YaHei" w:hAnsi="Microsoft YaHei" w:eastAsia="Microsoft YaHei"/>
                <w:b w:val="0"/>
                <w:color w:val="182434"/>
                <w:sz w:val="19"/>
              </w:rPr>
              <w:t>外部阻塞</w:t>
            </w:r>
          </w:p>
        </w:tc>
      </w:tr>
      <w:tr>
        <w:tc>
          <w:tcPr>
            <w:tcW w:type="dxa" w:w="5393"/>
            <w:vAlign w:val="center"/>
            <w:tcMar>
              <w:top w:w="80" w:type="dxa"/>
              <w:start w:w="120" w:type="dxa"/>
              <w:bottom w:w="80" w:type="dxa"/>
              <w:end w:w="120" w:type="dxa"/>
            </w:tcMar>
            <w:tcW w:type="dxa" w:w="5393"/>
          </w:tcPr>
          <w:p>
            <w:pPr>
              <w:spacing w:before="0" w:after="0" w:line="264" w:lineRule="auto"/>
            </w:pPr>
            <w:r>
              <w:rPr>
                <w:rFonts w:ascii="Microsoft YaHei" w:hAnsi="Microsoft YaHei" w:eastAsia="Microsoft YaHei"/>
                <w:b w:val="0"/>
                <w:color w:val="182434"/>
                <w:sz w:val="19"/>
              </w:rPr>
              <w:t>正式 PPTX、演示视频</w:t>
            </w:r>
          </w:p>
        </w:tc>
        <w:tc>
          <w:tcPr>
            <w:tcW w:type="dxa" w:w="3967"/>
            <w:vAlign w:val="center"/>
            <w:tcMar>
              <w:top w:w="80" w:type="dxa"/>
              <w:start w:w="120" w:type="dxa"/>
              <w:bottom w:w="80" w:type="dxa"/>
              <w:end w:w="120" w:type="dxa"/>
            </w:tcMar>
            <w:tcW w:type="dxa" w:w="3967"/>
          </w:tcPr>
          <w:p>
            <w:pPr>
              <w:spacing w:before="0" w:after="0" w:line="264" w:lineRule="auto"/>
            </w:pPr>
            <w:r>
              <w:rPr>
                <w:rFonts w:ascii="Microsoft YaHei" w:hAnsi="Microsoft YaHei" w:eastAsia="Microsoft YaHei"/>
                <w:b w:val="0"/>
                <w:color w:val="182434"/>
                <w:sz w:val="19"/>
              </w:rPr>
              <w:t>待交付</w:t>
            </w:r>
          </w:p>
        </w:tc>
      </w:tr>
      <w:tr>
        <w:tc>
          <w:tcPr>
            <w:tcW w:type="dxa" w:w="5393"/>
            <w:vAlign w:val="center"/>
            <w:tcMar>
              <w:top w:w="80" w:type="dxa"/>
              <w:start w:w="120" w:type="dxa"/>
              <w:bottom w:w="80" w:type="dxa"/>
              <w:end w:w="120" w:type="dxa"/>
            </w:tcMar>
            <w:tcW w:type="dxa" w:w="5393"/>
          </w:tcPr>
          <w:p>
            <w:pPr>
              <w:spacing w:before="0" w:after="0" w:line="264" w:lineRule="auto"/>
            </w:pPr>
            <w:r>
              <w:rPr>
                <w:rFonts w:ascii="Microsoft YaHei" w:hAnsi="Microsoft YaHei" w:eastAsia="Microsoft YaHei"/>
                <w:b w:val="0"/>
                <w:color w:val="182434"/>
                <w:sz w:val="19"/>
              </w:rPr>
              <w:t>工作树</w:t>
            </w:r>
          </w:p>
        </w:tc>
        <w:tc>
          <w:tcPr>
            <w:tcW w:type="dxa" w:w="3967"/>
            <w:vAlign w:val="center"/>
            <w:tcMar>
              <w:top w:w="80" w:type="dxa"/>
              <w:start w:w="120" w:type="dxa"/>
              <w:bottom w:w="80" w:type="dxa"/>
              <w:end w:w="120" w:type="dxa"/>
            </w:tcMar>
            <w:tcW w:type="dxa" w:w="3967"/>
          </w:tcPr>
          <w:p>
            <w:pPr>
              <w:spacing w:before="0" w:after="0" w:line="264" w:lineRule="auto"/>
            </w:pPr>
            <w:r>
              <w:rPr>
                <w:rFonts w:ascii="Microsoft YaHei" w:hAnsi="Microsoft YaHei" w:eastAsia="Microsoft YaHei"/>
                <w:b w:val="0"/>
                <w:color w:val="182434"/>
                <w:sz w:val="19"/>
              </w:rPr>
              <w:t>历史报告生成时不是干净状态</w:t>
            </w:r>
          </w:p>
        </w:tc>
      </w:tr>
    </w:tbl>
    <w:p/>
    <w:p>
      <w:pPr>
        <w:spacing w:before="0" w:after="120" w:line="264" w:lineRule="auto"/>
      </w:pPr>
      <w:r>
        <w:rPr>
          <w:rFonts w:ascii="Microsoft YaHei" w:hAnsi="Microsoft YaHei" w:eastAsia="Microsoft YaHei"/>
          <w:b w:val="0"/>
          <w:color w:val="182434"/>
          <w:sz w:val="22"/>
        </w:rPr>
        <w:t xml:space="preserve">最终提交前必须在干净工作树重新生成 </w:t>
      </w:r>
      <w:r>
        <w:rPr>
          <w:rFonts w:ascii="Consolas" w:hAnsi="Consolas" w:eastAsia="Consolas"/>
          <w:b w:val="0"/>
          <w:color w:val="182434"/>
          <w:sz w:val="22"/>
        </w:rPr>
        <w:t>release-manifest.json</w:t>
      </w:r>
      <w:r>
        <w:rPr>
          <w:rFonts w:ascii="Microsoft YaHei" w:hAnsi="Microsoft YaHei" w:eastAsia="Microsoft YaHei"/>
          <w:b w:val="0"/>
          <w:color w:val="182434"/>
          <w:sz w:val="22"/>
        </w:rPr>
        <w:t xml:space="preserve"> 和 </w:t>
      </w:r>
      <w:r>
        <w:rPr>
          <w:rFonts w:ascii="Consolas" w:hAnsi="Consolas" w:eastAsia="Consolas"/>
          <w:b w:val="0"/>
          <w:color w:val="182434"/>
          <w:sz w:val="22"/>
        </w:rPr>
        <w:t>release-readiness.json</w:t>
      </w:r>
      <w:r>
        <w:rPr>
          <w:rFonts w:ascii="Microsoft YaHei" w:hAnsi="Microsoft YaHei" w:eastAsia="Microsoft YaHei"/>
          <w:b w:val="0"/>
          <w:color w:val="182434"/>
          <w:sz w:val="22"/>
        </w:rPr>
        <w:t>，并确认 PPT、视频、文档和提交 SHA 完全一致。</w:t>
      </w:r>
    </w:p>
    <w:p>
      <w:pPr>
        <w:pStyle w:val="Heading1"/>
      </w:pPr>
      <w:r>
        <w:rPr>
          <w:rFonts w:ascii="Microsoft YaHei" w:hAnsi="Microsoft YaHei" w:eastAsia="Microsoft YaHei"/>
          <w:b/>
          <w:color w:val="2E74B5"/>
          <w:sz w:val="32"/>
        </w:rPr>
        <w:t>9. PPT 与演示视频</w:t>
      </w:r>
    </w:p>
    <w:p>
      <w:pPr>
        <w:spacing w:before="0" w:after="120" w:line="264" w:lineRule="auto"/>
      </w:pPr>
      <w:r>
        <w:rPr>
          <w:rFonts w:ascii="Microsoft YaHei" w:hAnsi="Microsoft YaHei" w:eastAsia="Microsoft YaHei"/>
          <w:b w:val="0"/>
          <w:color w:val="182434"/>
          <w:sz w:val="22"/>
        </w:rPr>
        <w:t xml:space="preserve">正式答辩 PPT 建议采用 </w:t>
      </w:r>
      <w:r>
        <w:rPr>
          <w:rFonts w:ascii="Consolas" w:hAnsi="Consolas" w:eastAsia="Consolas"/>
          <w:b w:val="0"/>
          <w:color w:val="182434"/>
          <w:sz w:val="22"/>
        </w:rPr>
        <w:t>12-defense-deck-spec.md</w:t>
      </w:r>
      <w:r>
        <w:rPr>
          <w:rFonts w:ascii="Microsoft YaHei" w:hAnsi="Microsoft YaHei" w:eastAsia="Microsoft YaHei"/>
          <w:b w:val="0"/>
          <w:color w:val="182434"/>
          <w:sz w:val="22"/>
        </w:rPr>
        <w:t xml:space="preserve"> 的 10 页结构：</w:t>
      </w:r>
    </w:p>
    <w:p>
      <w:pPr>
        <w:pStyle w:val="ListNumber"/>
        <w:spacing w:before="0" w:after="80" w:line="280" w:lineRule="auto"/>
        <w:ind w:left="720" w:hanging="360"/>
      </w:pPr>
      <w:r>
        <w:rPr>
          <w:rFonts w:ascii="Microsoft YaHei" w:hAnsi="Microsoft YaHei" w:eastAsia="Microsoft YaHei"/>
          <w:b w:val="0"/>
          <w:color w:val="182434"/>
          <w:sz w:val="21"/>
        </w:rPr>
        <w:t>封面：PLEX 是面向 Python 课程的可审计个性化学习闭环。</w:t>
      </w:r>
    </w:p>
    <w:p>
      <w:pPr>
        <w:pStyle w:val="ListNumber"/>
        <w:spacing w:before="0" w:after="80" w:line="280" w:lineRule="auto"/>
        <w:ind w:left="720" w:hanging="360"/>
      </w:pPr>
      <w:r>
        <w:rPr>
          <w:rFonts w:ascii="Microsoft YaHei" w:hAnsi="Microsoft YaHei" w:eastAsia="Microsoft YaHei"/>
          <w:b w:val="0"/>
          <w:color w:val="182434"/>
          <w:sz w:val="21"/>
        </w:rPr>
        <w:t>问题与方案：统一内容无法适配不同学生。</w:t>
      </w:r>
    </w:p>
    <w:p>
      <w:pPr>
        <w:pStyle w:val="ListNumber"/>
        <w:spacing w:before="0" w:after="80" w:line="280" w:lineRule="auto"/>
        <w:ind w:left="720" w:hanging="360"/>
      </w:pPr>
      <w:r>
        <w:rPr>
          <w:rFonts w:ascii="Microsoft YaHei" w:hAnsi="Microsoft YaHei" w:eastAsia="Microsoft YaHei"/>
          <w:b w:val="0"/>
          <w:color w:val="182434"/>
          <w:sz w:val="21"/>
        </w:rPr>
        <w:t>闭环架构：系统不是独立聊天框，而是贯穿三角色和数据库事实的教学系统。</w:t>
      </w:r>
    </w:p>
    <w:p>
      <w:pPr>
        <w:pStyle w:val="ListNumber"/>
        <w:spacing w:before="0" w:after="80" w:line="280" w:lineRule="auto"/>
        <w:ind w:left="720" w:hanging="360"/>
      </w:pPr>
      <w:r>
        <w:rPr>
          <w:rFonts w:ascii="Microsoft YaHei" w:hAnsi="Microsoft YaHei" w:eastAsia="Microsoft YaHei"/>
          <w:b w:val="0"/>
          <w:color w:val="182434"/>
          <w:sz w:val="21"/>
        </w:rPr>
        <w:t>七维动态画像：画像具备来源、置信度、确认和版本历史。</w:t>
      </w:r>
    </w:p>
    <w:p>
      <w:pPr>
        <w:pStyle w:val="ListNumber"/>
        <w:spacing w:before="0" w:after="80" w:line="280" w:lineRule="auto"/>
        <w:ind w:left="720" w:hanging="360"/>
      </w:pPr>
      <w:r>
        <w:rPr>
          <w:rFonts w:ascii="Microsoft YaHei" w:hAnsi="Microsoft YaHei" w:eastAsia="Microsoft YaHei"/>
          <w:b w:val="0"/>
          <w:color w:val="182434"/>
          <w:sz w:val="21"/>
        </w:rPr>
        <w:t>六角色资源工厂：五类资源由可追踪职责链生成并接受审核。</w:t>
      </w:r>
    </w:p>
    <w:p>
      <w:pPr>
        <w:pStyle w:val="ListNumber"/>
        <w:spacing w:before="0" w:after="80" w:line="280" w:lineRule="auto"/>
        <w:ind w:left="720" w:hanging="360"/>
      </w:pPr>
      <w:r>
        <w:rPr>
          <w:rFonts w:ascii="Microsoft YaHei" w:hAnsi="Microsoft YaHei" w:eastAsia="Microsoft YaHei"/>
          <w:b w:val="0"/>
          <w:color w:val="182434"/>
          <w:sz w:val="21"/>
        </w:rPr>
        <w:t>个性化差异证据：同一知识点因画像变化产生可量化差异。</w:t>
      </w:r>
    </w:p>
    <w:p>
      <w:pPr>
        <w:pStyle w:val="ListNumber"/>
        <w:spacing w:before="0" w:after="80" w:line="280" w:lineRule="auto"/>
        <w:ind w:left="720" w:hanging="360"/>
      </w:pPr>
      <w:r>
        <w:rPr>
          <w:rFonts w:ascii="Microsoft YaHei" w:hAnsi="Microsoft YaHei" w:eastAsia="Microsoft YaHei"/>
          <w:b w:val="0"/>
          <w:color w:val="182434"/>
          <w:sz w:val="21"/>
        </w:rPr>
        <w:t>学习反馈与效果：系统拒绝在样本不足时输出提升结论。</w:t>
      </w:r>
    </w:p>
    <w:p>
      <w:pPr>
        <w:pStyle w:val="ListNumber"/>
        <w:spacing w:before="0" w:after="80" w:line="280" w:lineRule="auto"/>
        <w:ind w:left="720" w:hanging="360"/>
      </w:pPr>
      <w:r>
        <w:rPr>
          <w:rFonts w:ascii="Microsoft YaHei" w:hAnsi="Microsoft YaHei" w:eastAsia="Microsoft YaHei"/>
          <w:b w:val="0"/>
          <w:color w:val="182434"/>
          <w:sz w:val="21"/>
        </w:rPr>
        <w:t>安全与人机协同：生成内容经过输入、检索、生成、发布四层控制。</w:t>
      </w:r>
    </w:p>
    <w:p>
      <w:pPr>
        <w:pStyle w:val="ListNumber"/>
        <w:spacing w:before="0" w:after="80" w:line="280" w:lineRule="auto"/>
        <w:ind w:left="720" w:hanging="360"/>
      </w:pPr>
      <w:r>
        <w:rPr>
          <w:rFonts w:ascii="Microsoft YaHei" w:hAnsi="Microsoft YaHei" w:eastAsia="Microsoft YaHei"/>
          <w:b w:val="0"/>
          <w:color w:val="182434"/>
          <w:sz w:val="21"/>
        </w:rPr>
        <w:t>工程可信度：可重复启动、零项目弃用、性能预算和候选包审计。</w:t>
      </w:r>
    </w:p>
    <w:p>
      <w:pPr>
        <w:pStyle w:val="ListNumber"/>
        <w:spacing w:before="0" w:after="80" w:line="280" w:lineRule="auto"/>
        <w:ind w:left="720" w:hanging="360"/>
      </w:pPr>
      <w:r>
        <w:rPr>
          <w:rFonts w:ascii="Microsoft YaHei" w:hAnsi="Microsoft YaHei" w:eastAsia="Microsoft YaHei"/>
          <w:b w:val="0"/>
          <w:color w:val="182434"/>
          <w:sz w:val="21"/>
        </w:rPr>
        <w:t>真实状态与演示收束：已验收、外部阻塞和未实现项严格分开。</w:t>
      </w:r>
    </w:p>
    <w:p>
      <w:pPr>
        <w:spacing w:before="0" w:after="120" w:line="264" w:lineRule="auto"/>
      </w:pPr>
      <w:r>
        <w:rPr>
          <w:rFonts w:ascii="Microsoft YaHei" w:hAnsi="Microsoft YaHei" w:eastAsia="Microsoft YaHei"/>
          <w:b w:val="0"/>
          <w:color w:val="182434"/>
          <w:sz w:val="22"/>
        </w:rPr>
        <w:t xml:space="preserve">七分钟视频按 </w:t>
      </w:r>
      <w:r>
        <w:rPr>
          <w:rFonts w:ascii="Consolas" w:hAnsi="Consolas" w:eastAsia="Consolas"/>
          <w:b w:val="0"/>
          <w:color w:val="182434"/>
          <w:sz w:val="22"/>
        </w:rPr>
        <w:t>10-demo-script.md</w:t>
      </w:r>
      <w:r>
        <w:rPr>
          <w:rFonts w:ascii="Microsoft YaHei" w:hAnsi="Microsoft YaHei" w:eastAsia="Microsoft YaHei"/>
          <w:b w:val="0"/>
          <w:color w:val="182434"/>
          <w:sz w:val="22"/>
        </w:rPr>
        <w:t xml:space="preserve"> 与 </w:t>
      </w:r>
      <w:r>
        <w:rPr>
          <w:rFonts w:ascii="Consolas" w:hAnsi="Consolas" w:eastAsia="Consolas"/>
          <w:b w:val="0"/>
          <w:color w:val="182434"/>
          <w:sz w:val="22"/>
        </w:rPr>
        <w:t>13-recording-runbook.md</w:t>
      </w:r>
      <w:r>
        <w:rPr>
          <w:rFonts w:ascii="Microsoft YaHei" w:hAnsi="Microsoft YaHei" w:eastAsia="Microsoft YaHei"/>
          <w:b w:val="0"/>
          <w:color w:val="182434"/>
          <w:sz w:val="22"/>
        </w:rPr>
        <w:t xml:space="preserve"> 执行。视频必须录入实际后端字段，不隐藏 </w:t>
      </w:r>
      <w:r>
        <w:rPr>
          <w:rFonts w:ascii="Consolas" w:hAnsi="Consolas" w:eastAsia="Consolas"/>
          <w:b w:val="0"/>
          <w:color w:val="182434"/>
          <w:sz w:val="22"/>
        </w:rPr>
        <w:t>local_rules</w:t>
      </w:r>
      <w:r>
        <w:rPr>
          <w:rFonts w:ascii="Microsoft YaHei" w:hAnsi="Microsoft YaHei" w:eastAsia="Microsoft YaHei"/>
          <w:b w:val="0"/>
          <w:color w:val="182434"/>
          <w:sz w:val="22"/>
        </w:rPr>
        <w:t xml:space="preserve"> 或降级原因，不用 Mock 截图替代真实操作。</w:t>
      </w:r>
    </w:p>
    <w:p>
      <w:pPr>
        <w:pStyle w:val="Heading1"/>
      </w:pPr>
      <w:r>
        <w:rPr>
          <w:rFonts w:ascii="Microsoft YaHei" w:hAnsi="Microsoft YaHei" w:eastAsia="Microsoft YaHei"/>
          <w:b/>
          <w:color w:val="2E74B5"/>
          <w:sz w:val="32"/>
        </w:rPr>
        <w:t>10. 开源与 AI Coding 工具说明</w:t>
      </w:r>
    </w:p>
    <w:p>
      <w:pPr>
        <w:spacing w:before="0" w:after="120" w:line="264" w:lineRule="auto"/>
      </w:pPr>
      <w:r>
        <w:rPr>
          <w:rFonts w:ascii="Microsoft YaHei" w:hAnsi="Microsoft YaHei" w:eastAsia="Microsoft YaHei"/>
          <w:b w:val="0"/>
          <w:color w:val="182434"/>
          <w:sz w:val="22"/>
        </w:rPr>
        <w:t xml:space="preserve">项目依赖清单由 </w:t>
      </w:r>
      <w:r>
        <w:rPr>
          <w:rFonts w:ascii="Consolas" w:hAnsi="Consolas" w:eastAsia="Consolas"/>
          <w:b w:val="0"/>
          <w:color w:val="182434"/>
          <w:sz w:val="22"/>
        </w:rPr>
        <w:t>backend/reports/a3-submission/dependency-inventory.json</w:t>
      </w:r>
      <w:r>
        <w:rPr>
          <w:rFonts w:ascii="Microsoft YaHei" w:hAnsi="Microsoft YaHei" w:eastAsia="Microsoft YaHei"/>
          <w:b w:val="0"/>
          <w:color w:val="182434"/>
          <w:sz w:val="22"/>
        </w:rPr>
        <w:t xml:space="preserve"> 生成，历史报告显示运行依赖版本和许可证均可解析。前端直接依赖包括 Vue、Vite、Naive UI、Pinia、Axios、AntV G6、ECharts、Vue Flow、Monaco、Uppy、Driver.js 和 Fuse.js；后端依赖包括 Flask、SQLAlchemy、JWT、Alembic、Marshmallow、PyMySQL、Requests 和 JSON Schema。</w:t>
      </w:r>
    </w:p>
    <w:p>
      <w:pPr>
        <w:spacing w:before="0" w:after="120" w:line="264" w:lineRule="auto"/>
      </w:pPr>
      <w:r>
        <w:rPr>
          <w:rFonts w:ascii="Microsoft YaHei" w:hAnsi="Microsoft YaHei" w:eastAsia="Microsoft YaHei"/>
          <w:b w:val="0"/>
          <w:color w:val="182434"/>
          <w:sz w:val="22"/>
        </w:rPr>
        <w:t>开发过程中使用 AI Coding 工具辅助需求拆解、代码实现、测试设计和文档整理。所有生成内容均由团队通过代码审查、自动化测试、运行验证和人工演示复核；最终代码、数据、引用和答辩表述责任由参赛团队承担。不得向 AI 服务发送真实密钥、访问令牌、学生隐私或未脱敏个人数据。</w:t>
      </w:r>
    </w:p>
    <w:p>
      <w:pPr>
        <w:spacing w:before="0" w:after="120" w:line="264" w:lineRule="auto"/>
      </w:pPr>
      <w:r>
        <w:rPr>
          <w:rFonts w:ascii="Microsoft YaHei" w:hAnsi="Microsoft YaHei" w:eastAsia="Microsoft YaHei"/>
          <w:b w:val="0"/>
          <w:color w:val="182434"/>
          <w:sz w:val="22"/>
        </w:rPr>
        <w:t>CrewAI 是独立可选智能体运行时，不应在默认生产依赖和正式演示口径中冒充已真实接入的大模型链路。</w:t>
      </w:r>
    </w:p>
    <w:p>
      <w:pPr>
        <w:pStyle w:val="Heading1"/>
      </w:pPr>
      <w:r>
        <w:rPr>
          <w:rFonts w:ascii="Microsoft YaHei" w:hAnsi="Microsoft YaHei" w:eastAsia="Microsoft YaHei"/>
          <w:b/>
          <w:color w:val="2E74B5"/>
          <w:sz w:val="32"/>
        </w:rPr>
        <w:t>11. 当前风险与阻塞</w:t>
      </w:r>
    </w:p>
    <w:tbl>
      <w:tblPr>
        <w:tblW w:type="auto" w:w="0"/>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W w:type="dxa" w:w="9360"/>
        <w:jc w:val="left"/>
        <w:tblInd w:type="dxa" w:w="120"/>
        <w:tblW w:type="dxa" w:w="9360"/>
        <w:tblInd w:type="dxa" w:w="120"/>
      </w:tblPr>
      <w:tblGrid>
        <w:gridCol w:w="2592"/>
        <w:gridCol w:w="1872"/>
        <w:gridCol w:w="4896"/>
      </w:tblGrid>
      <w:tr>
        <w:tc>
          <w:tcPr>
            <w:tcW w:type="dxa" w:w="3120"/>
            <w:vAlign w:val="center"/>
            <w:tcMar>
              <w:top w:w="80" w:type="dxa"/>
              <w:start w:w="120" w:type="dxa"/>
              <w:bottom w:w="80" w:type="dxa"/>
              <w:end w:w="120" w:type="dxa"/>
            </w:tcMar>
            <w:tcW w:type="dxa" w:w="2592"/>
            <w:shd w:fill="F2F4F7"/>
            <w:tcW w:type="dxa" w:w="2592"/>
          </w:tcPr>
          <w:p>
            <w:pPr>
              <w:spacing w:before="0" w:after="0" w:line="264" w:lineRule="auto"/>
              <w:jc w:val="center"/>
            </w:pPr>
            <w:r>
              <w:rPr>
                <w:rFonts w:ascii="Microsoft YaHei" w:hAnsi="Microsoft YaHei" w:eastAsia="Microsoft YaHei"/>
                <w:b/>
                <w:color w:val="1F4D78"/>
                <w:sz w:val="20"/>
              </w:rPr>
              <w:t>阻塞</w:t>
            </w:r>
          </w:p>
        </w:tc>
        <w:tc>
          <w:tcPr>
            <w:tcW w:type="dxa" w:w="3120"/>
            <w:vAlign w:val="center"/>
            <w:tcMar>
              <w:top w:w="80" w:type="dxa"/>
              <w:start w:w="120" w:type="dxa"/>
              <w:bottom w:w="80" w:type="dxa"/>
              <w:end w:w="120" w:type="dxa"/>
            </w:tcMar>
            <w:tcW w:type="dxa" w:w="1872"/>
            <w:shd w:fill="F2F4F7"/>
            <w:tcW w:type="dxa" w:w="1872"/>
          </w:tcPr>
          <w:p>
            <w:pPr>
              <w:spacing w:before="0" w:after="0" w:line="264" w:lineRule="auto"/>
              <w:jc w:val="center"/>
            </w:pPr>
            <w:r>
              <w:rPr>
                <w:rFonts w:ascii="Microsoft YaHei" w:hAnsi="Microsoft YaHei" w:eastAsia="Microsoft YaHei"/>
                <w:b/>
                <w:color w:val="1F4D78"/>
                <w:sz w:val="20"/>
              </w:rPr>
              <w:t>影响</w:t>
            </w:r>
          </w:p>
        </w:tc>
        <w:tc>
          <w:tcPr>
            <w:tcW w:type="dxa" w:w="3120"/>
            <w:vAlign w:val="center"/>
            <w:tcMar>
              <w:top w:w="80" w:type="dxa"/>
              <w:start w:w="120" w:type="dxa"/>
              <w:bottom w:w="80" w:type="dxa"/>
              <w:end w:w="120" w:type="dxa"/>
            </w:tcMar>
            <w:tcW w:type="dxa" w:w="4896"/>
            <w:shd w:fill="F2F4F7"/>
            <w:tcW w:type="dxa" w:w="4896"/>
          </w:tcPr>
          <w:p>
            <w:pPr>
              <w:spacing w:before="0" w:after="0" w:line="264" w:lineRule="auto"/>
              <w:jc w:val="center"/>
            </w:pPr>
            <w:r>
              <w:rPr>
                <w:rFonts w:ascii="Microsoft YaHei" w:hAnsi="Microsoft YaHei" w:eastAsia="Microsoft YaHei"/>
                <w:b/>
                <w:color w:val="1F4D78"/>
                <w:sz w:val="20"/>
              </w:rPr>
              <w:t>关闭条件</w:t>
            </w:r>
          </w:p>
        </w:tc>
      </w:tr>
      <w:tr>
        <w:tc>
          <w:tcPr>
            <w:tcW w:type="dxa" w:w="2592"/>
            <w:vAlign w:val="center"/>
            <w:tcMar>
              <w:top w:w="80" w:type="dxa"/>
              <w:start w:w="120" w:type="dxa"/>
              <w:bottom w:w="80" w:type="dxa"/>
              <w:end w:w="120" w:type="dxa"/>
            </w:tcMar>
            <w:tcW w:type="dxa" w:w="2592"/>
          </w:tcPr>
          <w:p>
            <w:pPr>
              <w:spacing w:before="0" w:after="0" w:line="264" w:lineRule="auto"/>
            </w:pPr>
            <w:r>
              <w:rPr>
                <w:rFonts w:ascii="Microsoft YaHei" w:hAnsi="Microsoft YaHei" w:eastAsia="Microsoft YaHei"/>
                <w:b w:val="0"/>
                <w:color w:val="182434"/>
                <w:sz w:val="19"/>
              </w:rPr>
              <w:t>讯飞 Spark 真实凭证未完成验收</w:t>
            </w:r>
          </w:p>
        </w:tc>
        <w:tc>
          <w:tcPr>
            <w:tcW w:type="dxa" w:w="1872"/>
            <w:vAlign w:val="center"/>
            <w:tcMar>
              <w:top w:w="80" w:type="dxa"/>
              <w:start w:w="120" w:type="dxa"/>
              <w:bottom w:w="80" w:type="dxa"/>
              <w:end w:w="120" w:type="dxa"/>
            </w:tcMar>
            <w:tcW w:type="dxa" w:w="1872"/>
          </w:tcPr>
          <w:p>
            <w:pPr>
              <w:spacing w:before="0" w:after="0" w:line="264" w:lineRule="auto"/>
            </w:pPr>
            <w:r>
              <w:rPr>
                <w:rFonts w:ascii="Microsoft YaHei" w:hAnsi="Microsoft YaHei" w:eastAsia="Microsoft YaHei"/>
                <w:b w:val="0"/>
                <w:color w:val="182434"/>
                <w:sz w:val="19"/>
              </w:rPr>
              <w:t>不能宣称真实大模型已通过</w:t>
            </w:r>
          </w:p>
        </w:tc>
        <w:tc>
          <w:tcPr>
            <w:tcW w:type="dxa" w:w="4896"/>
            <w:vAlign w:val="center"/>
            <w:tcMar>
              <w:top w:w="80" w:type="dxa"/>
              <w:start w:w="120" w:type="dxa"/>
              <w:bottom w:w="80" w:type="dxa"/>
              <w:end w:w="120" w:type="dxa"/>
            </w:tcMar>
            <w:tcW w:type="dxa" w:w="4896"/>
          </w:tcPr>
          <w:p>
            <w:pPr>
              <w:spacing w:before="0" w:after="0" w:line="264" w:lineRule="auto"/>
            </w:pPr>
            <w:r>
              <w:rPr>
                <w:rFonts w:ascii="Microsoft YaHei" w:hAnsi="Microsoft YaHei" w:eastAsia="Microsoft YaHei"/>
                <w:b w:val="0"/>
                <w:color w:val="182434"/>
                <w:sz w:val="19"/>
              </w:rPr>
              <w:t>留存画像、资源、驿站三项真实请求报告</w:t>
            </w:r>
          </w:p>
        </w:tc>
      </w:tr>
      <w:tr>
        <w:tc>
          <w:tcPr>
            <w:tcW w:type="dxa" w:w="2592"/>
            <w:vAlign w:val="center"/>
            <w:tcMar>
              <w:top w:w="80" w:type="dxa"/>
              <w:start w:w="120" w:type="dxa"/>
              <w:bottom w:w="80" w:type="dxa"/>
              <w:end w:w="120" w:type="dxa"/>
            </w:tcMar>
            <w:tcW w:type="dxa" w:w="2592"/>
          </w:tcPr>
          <w:p>
            <w:pPr>
              <w:spacing w:before="0" w:after="0" w:line="264" w:lineRule="auto"/>
            </w:pPr>
            <w:r>
              <w:rPr>
                <w:rFonts w:ascii="Microsoft YaHei" w:hAnsi="Microsoft YaHei" w:eastAsia="Microsoft YaHei"/>
                <w:b w:val="0"/>
                <w:color w:val="182434"/>
                <w:sz w:val="19"/>
              </w:rPr>
              <w:t>GitHub 在线 CI 未归档</w:t>
            </w:r>
          </w:p>
        </w:tc>
        <w:tc>
          <w:tcPr>
            <w:tcW w:type="dxa" w:w="1872"/>
            <w:vAlign w:val="center"/>
            <w:tcMar>
              <w:top w:w="80" w:type="dxa"/>
              <w:start w:w="120" w:type="dxa"/>
              <w:bottom w:w="80" w:type="dxa"/>
              <w:end w:w="120" w:type="dxa"/>
            </w:tcMar>
            <w:tcW w:type="dxa" w:w="1872"/>
          </w:tcPr>
          <w:p>
            <w:pPr>
              <w:spacing w:before="0" w:after="0" w:line="264" w:lineRule="auto"/>
            </w:pPr>
            <w:r>
              <w:rPr>
                <w:rFonts w:ascii="Microsoft YaHei" w:hAnsi="Microsoft YaHei" w:eastAsia="Microsoft YaHei"/>
                <w:b w:val="0"/>
                <w:color w:val="182434"/>
                <w:sz w:val="19"/>
              </w:rPr>
              <w:t>不能宣称在线 CI 已通过</w:t>
            </w:r>
          </w:p>
        </w:tc>
        <w:tc>
          <w:tcPr>
            <w:tcW w:type="dxa" w:w="4896"/>
            <w:vAlign w:val="center"/>
            <w:tcMar>
              <w:top w:w="80" w:type="dxa"/>
              <w:start w:w="120" w:type="dxa"/>
              <w:bottom w:w="80" w:type="dxa"/>
              <w:end w:w="120" w:type="dxa"/>
            </w:tcMar>
            <w:tcW w:type="dxa" w:w="4896"/>
          </w:tcPr>
          <w:p>
            <w:pPr>
              <w:spacing w:before="0" w:after="0" w:line="264" w:lineRule="auto"/>
            </w:pPr>
            <w:r>
              <w:rPr>
                <w:rFonts w:ascii="Microsoft YaHei" w:hAnsi="Microsoft YaHei" w:eastAsia="Microsoft YaHei"/>
                <w:b w:val="0"/>
                <w:color w:val="182434"/>
                <w:sz w:val="19"/>
              </w:rPr>
              <w:t>归档工作流 URL、提交 SHA、Job 结论和 artifacts</w:t>
            </w:r>
          </w:p>
        </w:tc>
      </w:tr>
      <w:tr>
        <w:tc>
          <w:tcPr>
            <w:tcW w:type="dxa" w:w="2592"/>
            <w:vAlign w:val="center"/>
            <w:tcMar>
              <w:top w:w="80" w:type="dxa"/>
              <w:start w:w="120" w:type="dxa"/>
              <w:bottom w:w="80" w:type="dxa"/>
              <w:end w:w="120" w:type="dxa"/>
            </w:tcMar>
            <w:tcW w:type="dxa" w:w="2592"/>
          </w:tcPr>
          <w:p>
            <w:pPr>
              <w:spacing w:before="0" w:after="0" w:line="264" w:lineRule="auto"/>
            </w:pPr>
            <w:r>
              <w:rPr>
                <w:rFonts w:ascii="Microsoft YaHei" w:hAnsi="Microsoft YaHei" w:eastAsia="Microsoft YaHei"/>
                <w:b w:val="0"/>
                <w:color w:val="182434"/>
                <w:sz w:val="19"/>
              </w:rPr>
              <w:t>MySQL 8 未实测</w:t>
            </w:r>
          </w:p>
        </w:tc>
        <w:tc>
          <w:tcPr>
            <w:tcW w:type="dxa" w:w="1872"/>
            <w:vAlign w:val="center"/>
            <w:tcMar>
              <w:top w:w="80" w:type="dxa"/>
              <w:start w:w="120" w:type="dxa"/>
              <w:bottom w:w="80" w:type="dxa"/>
              <w:end w:w="120" w:type="dxa"/>
            </w:tcMar>
            <w:tcW w:type="dxa" w:w="1872"/>
          </w:tcPr>
          <w:p>
            <w:pPr>
              <w:spacing w:before="0" w:after="0" w:line="264" w:lineRule="auto"/>
            </w:pPr>
            <w:r>
              <w:rPr>
                <w:rFonts w:ascii="Microsoft YaHei" w:hAnsi="Microsoft YaHei" w:eastAsia="Microsoft YaHei"/>
                <w:b w:val="0"/>
                <w:color w:val="182434"/>
                <w:sz w:val="19"/>
              </w:rPr>
              <w:t>不能宣称生产数据库验收通过</w:t>
            </w:r>
          </w:p>
        </w:tc>
        <w:tc>
          <w:tcPr>
            <w:tcW w:type="dxa" w:w="4896"/>
            <w:vAlign w:val="center"/>
            <w:tcMar>
              <w:top w:w="80" w:type="dxa"/>
              <w:start w:w="120" w:type="dxa"/>
              <w:bottom w:w="80" w:type="dxa"/>
              <w:end w:w="120" w:type="dxa"/>
            </w:tcMar>
            <w:tcW w:type="dxa" w:w="4896"/>
          </w:tcPr>
          <w:p>
            <w:pPr>
              <w:spacing w:before="0" w:after="0" w:line="264" w:lineRule="auto"/>
            </w:pPr>
            <w:r>
              <w:rPr>
                <w:rFonts w:ascii="Microsoft YaHei" w:hAnsi="Microsoft YaHei" w:eastAsia="Microsoft YaHei"/>
                <w:b w:val="0"/>
                <w:color w:val="182434"/>
                <w:sz w:val="19"/>
              </w:rPr>
              <w:t>全新 MySQL 8 数据库迁移、种子和核心闭环报告</w:t>
            </w:r>
          </w:p>
        </w:tc>
      </w:tr>
      <w:tr>
        <w:tc>
          <w:tcPr>
            <w:tcW w:type="dxa" w:w="2592"/>
            <w:vAlign w:val="center"/>
            <w:tcMar>
              <w:top w:w="80" w:type="dxa"/>
              <w:start w:w="120" w:type="dxa"/>
              <w:bottom w:w="80" w:type="dxa"/>
              <w:end w:w="120" w:type="dxa"/>
            </w:tcMar>
            <w:tcW w:type="dxa" w:w="2592"/>
          </w:tcPr>
          <w:p>
            <w:pPr>
              <w:spacing w:before="0" w:after="0" w:line="264" w:lineRule="auto"/>
            </w:pPr>
            <w:r>
              <w:rPr>
                <w:rFonts w:ascii="Microsoft YaHei" w:hAnsi="Microsoft YaHei" w:eastAsia="Microsoft YaHei"/>
                <w:b w:val="0"/>
                <w:color w:val="182434"/>
                <w:sz w:val="19"/>
              </w:rPr>
              <w:t>正式 PPTX 未生成</w:t>
            </w:r>
          </w:p>
        </w:tc>
        <w:tc>
          <w:tcPr>
            <w:tcW w:type="dxa" w:w="1872"/>
            <w:vAlign w:val="center"/>
            <w:tcMar>
              <w:top w:w="80" w:type="dxa"/>
              <w:start w:w="120" w:type="dxa"/>
              <w:bottom w:w="80" w:type="dxa"/>
              <w:end w:w="120" w:type="dxa"/>
            </w:tcMar>
            <w:tcW w:type="dxa" w:w="1872"/>
          </w:tcPr>
          <w:p>
            <w:pPr>
              <w:spacing w:before="0" w:after="0" w:line="264" w:lineRule="auto"/>
            </w:pPr>
            <w:r>
              <w:rPr>
                <w:rFonts w:ascii="Microsoft YaHei" w:hAnsi="Microsoft YaHei" w:eastAsia="Microsoft YaHei"/>
                <w:b w:val="0"/>
                <w:color w:val="182434"/>
                <w:sz w:val="19"/>
              </w:rPr>
              <w:t>不能提交完整 PPT 材料</w:t>
            </w:r>
          </w:p>
        </w:tc>
        <w:tc>
          <w:tcPr>
            <w:tcW w:type="dxa" w:w="4896"/>
            <w:vAlign w:val="center"/>
            <w:tcMar>
              <w:top w:w="80" w:type="dxa"/>
              <w:start w:w="120" w:type="dxa"/>
              <w:bottom w:w="80" w:type="dxa"/>
              <w:end w:w="120" w:type="dxa"/>
            </w:tcMar>
            <w:tcW w:type="dxa" w:w="4896"/>
          </w:tcPr>
          <w:p>
            <w:pPr>
              <w:spacing w:before="0" w:after="0" w:line="264" w:lineRule="auto"/>
            </w:pPr>
            <w:r>
              <w:rPr>
                <w:rFonts w:ascii="Microsoft YaHei" w:hAnsi="Microsoft YaHei" w:eastAsia="Microsoft YaHei"/>
                <w:b w:val="0"/>
                <w:color w:val="182434"/>
                <w:sz w:val="19"/>
              </w:rPr>
              <w:t>生成并人工检查 10 页 PPT</w:t>
            </w:r>
          </w:p>
        </w:tc>
      </w:tr>
      <w:tr>
        <w:tc>
          <w:tcPr>
            <w:tcW w:type="dxa" w:w="2592"/>
            <w:vAlign w:val="center"/>
            <w:tcMar>
              <w:top w:w="80" w:type="dxa"/>
              <w:start w:w="120" w:type="dxa"/>
              <w:bottom w:w="80" w:type="dxa"/>
              <w:end w:w="120" w:type="dxa"/>
            </w:tcMar>
            <w:tcW w:type="dxa" w:w="2592"/>
          </w:tcPr>
          <w:p>
            <w:pPr>
              <w:spacing w:before="0" w:after="0" w:line="264" w:lineRule="auto"/>
            </w:pPr>
            <w:r>
              <w:rPr>
                <w:rFonts w:ascii="Microsoft YaHei" w:hAnsi="Microsoft YaHei" w:eastAsia="Microsoft YaHei"/>
                <w:b w:val="0"/>
                <w:color w:val="182434"/>
                <w:sz w:val="19"/>
              </w:rPr>
              <w:t>7 分钟 MP4 未录制</w:t>
            </w:r>
          </w:p>
        </w:tc>
        <w:tc>
          <w:tcPr>
            <w:tcW w:type="dxa" w:w="1872"/>
            <w:vAlign w:val="center"/>
            <w:tcMar>
              <w:top w:w="80" w:type="dxa"/>
              <w:start w:w="120" w:type="dxa"/>
              <w:bottom w:w="80" w:type="dxa"/>
              <w:end w:w="120" w:type="dxa"/>
            </w:tcMar>
            <w:tcW w:type="dxa" w:w="1872"/>
          </w:tcPr>
          <w:p>
            <w:pPr>
              <w:spacing w:before="0" w:after="0" w:line="264" w:lineRule="auto"/>
            </w:pPr>
            <w:r>
              <w:rPr>
                <w:rFonts w:ascii="Microsoft YaHei" w:hAnsi="Microsoft YaHei" w:eastAsia="Microsoft YaHei"/>
                <w:b w:val="0"/>
                <w:color w:val="182434"/>
                <w:sz w:val="19"/>
              </w:rPr>
              <w:t>不能提交完整视频材料</w:t>
            </w:r>
          </w:p>
        </w:tc>
        <w:tc>
          <w:tcPr>
            <w:tcW w:type="dxa" w:w="4896"/>
            <w:vAlign w:val="center"/>
            <w:tcMar>
              <w:top w:w="80" w:type="dxa"/>
              <w:start w:w="120" w:type="dxa"/>
              <w:bottom w:w="80" w:type="dxa"/>
              <w:end w:w="120" w:type="dxa"/>
            </w:tcMar>
            <w:tcW w:type="dxa" w:w="4896"/>
          </w:tcPr>
          <w:p>
            <w:pPr>
              <w:spacing w:before="0" w:after="0" w:line="264" w:lineRule="auto"/>
            </w:pPr>
            <w:r>
              <w:rPr>
                <w:rFonts w:ascii="Microsoft YaHei" w:hAnsi="Microsoft YaHei" w:eastAsia="Microsoft YaHei"/>
                <w:b w:val="0"/>
                <w:color w:val="182434"/>
                <w:sz w:val="19"/>
              </w:rPr>
              <w:t>按主备路线录制、压缩并核对口径</w:t>
            </w:r>
          </w:p>
        </w:tc>
      </w:tr>
      <w:tr>
        <w:tc>
          <w:tcPr>
            <w:tcW w:type="dxa" w:w="2592"/>
            <w:vAlign w:val="center"/>
            <w:tcMar>
              <w:top w:w="80" w:type="dxa"/>
              <w:start w:w="120" w:type="dxa"/>
              <w:bottom w:w="80" w:type="dxa"/>
              <w:end w:w="120" w:type="dxa"/>
            </w:tcMar>
            <w:tcW w:type="dxa" w:w="2592"/>
          </w:tcPr>
          <w:p>
            <w:pPr>
              <w:spacing w:before="0" w:after="0" w:line="264" w:lineRule="auto"/>
            </w:pPr>
            <w:r>
              <w:rPr>
                <w:rFonts w:ascii="Microsoft YaHei" w:hAnsi="Microsoft YaHei" w:eastAsia="Microsoft YaHei"/>
                <w:b w:val="0"/>
                <w:color w:val="182434"/>
                <w:sz w:val="19"/>
              </w:rPr>
              <w:t>工作树有源代码修改</w:t>
            </w:r>
          </w:p>
        </w:tc>
        <w:tc>
          <w:tcPr>
            <w:tcW w:type="dxa" w:w="1872"/>
            <w:vAlign w:val="center"/>
            <w:tcMar>
              <w:top w:w="80" w:type="dxa"/>
              <w:start w:w="120" w:type="dxa"/>
              <w:bottom w:w="80" w:type="dxa"/>
              <w:end w:w="120" w:type="dxa"/>
            </w:tcMar>
            <w:tcW w:type="dxa" w:w="1872"/>
          </w:tcPr>
          <w:p>
            <w:pPr>
              <w:spacing w:before="0" w:after="0" w:line="264" w:lineRule="auto"/>
            </w:pPr>
            <w:r>
              <w:rPr>
                <w:rFonts w:ascii="Microsoft YaHei" w:hAnsi="Microsoft YaHei" w:eastAsia="Microsoft YaHei"/>
                <w:b w:val="0"/>
                <w:color w:val="182434"/>
                <w:sz w:val="19"/>
              </w:rPr>
              <w:t>不能冻结最终包</w:t>
            </w:r>
          </w:p>
        </w:tc>
        <w:tc>
          <w:tcPr>
            <w:tcW w:type="dxa" w:w="4896"/>
            <w:vAlign w:val="center"/>
            <w:tcMar>
              <w:top w:w="80" w:type="dxa"/>
              <w:start w:w="120" w:type="dxa"/>
              <w:bottom w:w="80" w:type="dxa"/>
              <w:end w:w="120" w:type="dxa"/>
            </w:tcMar>
            <w:tcW w:type="dxa" w:w="4896"/>
          </w:tcPr>
          <w:p>
            <w:pPr>
              <w:spacing w:before="0" w:after="0" w:line="264" w:lineRule="auto"/>
            </w:pPr>
            <w:r>
              <w:rPr>
                <w:rFonts w:ascii="Microsoft YaHei" w:hAnsi="Microsoft YaHei" w:eastAsia="Microsoft YaHei"/>
                <w:b w:val="0"/>
                <w:color w:val="182434"/>
                <w:sz w:val="19"/>
              </w:rPr>
              <w:t>审查、提交或明确排除后重新生成清单</w:t>
            </w:r>
          </w:p>
        </w:tc>
      </w:tr>
    </w:tbl>
    <w:p/>
    <w:p>
      <w:pPr>
        <w:pStyle w:val="Heading1"/>
      </w:pPr>
      <w:r>
        <w:rPr>
          <w:rFonts w:ascii="Microsoft YaHei" w:hAnsi="Microsoft YaHei" w:eastAsia="Microsoft YaHei"/>
          <w:b/>
          <w:color w:val="2E74B5"/>
          <w:sz w:val="32"/>
        </w:rPr>
        <w:t>12. 最终提交清单</w:t>
      </w:r>
    </w:p>
    <w:p>
      <w:pPr>
        <w:pStyle w:val="ListBullet"/>
        <w:spacing w:before="0" w:after="80" w:line="280" w:lineRule="auto"/>
        <w:ind w:left="720" w:hanging="360"/>
      </w:pPr>
      <w:r>
        <w:rPr>
          <w:rFonts w:ascii="Microsoft YaHei" w:hAnsi="Microsoft YaHei" w:eastAsia="Microsoft YaHei"/>
          <w:b w:val="0"/>
          <w:color w:val="182434"/>
          <w:sz w:val="21"/>
        </w:rPr>
        <w:t xml:space="preserve">源码与运行文件：按 </w:t>
      </w:r>
      <w:r>
        <w:rPr>
          <w:rFonts w:ascii="Consolas" w:hAnsi="Consolas" w:eastAsia="Consolas"/>
          <w:b w:val="0"/>
          <w:color w:val="182434"/>
          <w:sz w:val="21"/>
        </w:rPr>
        <w:t>14-freeze-file-groups.md</w:t>
      </w:r>
      <w:r>
        <w:rPr>
          <w:rFonts w:ascii="Microsoft YaHei" w:hAnsi="Microsoft YaHei" w:eastAsia="Microsoft YaHei"/>
          <w:b w:val="0"/>
          <w:color w:val="182434"/>
          <w:sz w:val="21"/>
        </w:rPr>
        <w:t xml:space="preserve"> 纳入，不包含虚拟环境、依赖缓存、数据库、日志、上传目录和真实凭证。</w:t>
      </w:r>
    </w:p>
    <w:p>
      <w:pPr>
        <w:pStyle w:val="ListBullet"/>
        <w:spacing w:before="0" w:after="80" w:line="280" w:lineRule="auto"/>
        <w:ind w:left="720" w:hanging="360"/>
      </w:pPr>
      <w:r>
        <w:rPr>
          <w:rFonts w:ascii="Microsoft YaHei" w:hAnsi="Microsoft YaHei" w:eastAsia="Microsoft YaHei"/>
          <w:b w:val="0"/>
          <w:color w:val="182434"/>
          <w:sz w:val="21"/>
        </w:rPr>
        <w:t>数据与知识库：纳入公开课程知识库、演示数据说明和可重复报告。</w:t>
      </w:r>
    </w:p>
    <w:p>
      <w:pPr>
        <w:pStyle w:val="ListBullet"/>
        <w:spacing w:before="0" w:after="80" w:line="280" w:lineRule="auto"/>
        <w:ind w:left="720" w:hanging="360"/>
      </w:pPr>
      <w:r>
        <w:rPr>
          <w:rFonts w:ascii="Microsoft YaHei" w:hAnsi="Microsoft YaHei" w:eastAsia="Microsoft YaHei"/>
          <w:b w:val="0"/>
          <w:color w:val="182434"/>
          <w:sz w:val="21"/>
        </w:rPr>
        <w:t xml:space="preserve">配置：只提交 </w:t>
      </w:r>
      <w:r>
        <w:rPr>
          <w:rFonts w:ascii="Consolas" w:hAnsi="Consolas" w:eastAsia="Consolas"/>
          <w:b w:val="0"/>
          <w:color w:val="182434"/>
          <w:sz w:val="21"/>
        </w:rPr>
        <w:t>.env.example</w:t>
      </w:r>
      <w:r>
        <w:rPr>
          <w:rFonts w:ascii="Microsoft YaHei" w:hAnsi="Microsoft YaHei" w:eastAsia="Microsoft YaHei"/>
          <w:b w:val="0"/>
          <w:color w:val="182434"/>
          <w:sz w:val="21"/>
        </w:rPr>
        <w:t xml:space="preserve"> 等样例，不提交真实密钥。</w:t>
      </w:r>
    </w:p>
    <w:p>
      <w:pPr>
        <w:pStyle w:val="ListBullet"/>
        <w:spacing w:before="0" w:after="80" w:line="280" w:lineRule="auto"/>
        <w:ind w:left="720" w:hanging="360"/>
      </w:pPr>
      <w:r>
        <w:rPr>
          <w:rFonts w:ascii="Microsoft YaHei" w:hAnsi="Microsoft YaHei" w:eastAsia="Microsoft YaHei"/>
          <w:b w:val="0"/>
          <w:color w:val="182434"/>
          <w:sz w:val="21"/>
        </w:rPr>
        <w:t>文档：提交本总册、</w:t>
      </w:r>
      <w:r>
        <w:rPr>
          <w:rFonts w:ascii="Consolas" w:hAnsi="Consolas" w:eastAsia="Consolas"/>
          <w:b w:val="0"/>
          <w:color w:val="182434"/>
          <w:sz w:val="21"/>
        </w:rPr>
        <w:t>01-14</w:t>
      </w:r>
      <w:r>
        <w:rPr>
          <w:rFonts w:ascii="Microsoft YaHei" w:hAnsi="Microsoft YaHei" w:eastAsia="Microsoft YaHei"/>
          <w:b w:val="0"/>
          <w:color w:val="182434"/>
          <w:sz w:val="21"/>
        </w:rPr>
        <w:t xml:space="preserve"> 分册、README、</w:t>
      </w:r>
      <w:r>
        <w:rPr>
          <w:rFonts w:ascii="Consolas" w:hAnsi="Consolas" w:eastAsia="Consolas"/>
          <w:b w:val="0"/>
          <w:color w:val="182434"/>
          <w:sz w:val="21"/>
        </w:rPr>
        <w:t>artifacts/PLEX-A3-supporting-documentation.docx</w:t>
      </w:r>
      <w:r>
        <w:rPr>
          <w:rFonts w:ascii="Microsoft YaHei" w:hAnsi="Microsoft YaHei" w:eastAsia="Microsoft YaHei"/>
          <w:b w:val="0"/>
          <w:color w:val="182434"/>
          <w:sz w:val="21"/>
        </w:rPr>
        <w:t xml:space="preserve"> 和必要的运行说明。</w:t>
      </w:r>
    </w:p>
    <w:p>
      <w:pPr>
        <w:pStyle w:val="ListBullet"/>
        <w:spacing w:before="0" w:after="80" w:line="280" w:lineRule="auto"/>
        <w:ind w:left="720" w:hanging="360"/>
      </w:pPr>
      <w:r>
        <w:rPr>
          <w:rFonts w:ascii="Microsoft YaHei" w:hAnsi="Microsoft YaHei" w:eastAsia="Microsoft YaHei"/>
          <w:b w:val="0"/>
          <w:color w:val="182434"/>
          <w:sz w:val="21"/>
        </w:rPr>
        <w:t xml:space="preserve">PPT：提交 </w:t>
      </w:r>
      <w:r>
        <w:rPr>
          <w:rFonts w:ascii="Consolas" w:hAnsi="Consolas" w:eastAsia="Consolas"/>
          <w:b w:val="0"/>
          <w:color w:val="182434"/>
          <w:sz w:val="21"/>
        </w:rPr>
        <w:t>PLEX-A3-defense.pptx</w:t>
      </w:r>
      <w:r>
        <w:rPr>
          <w:rFonts w:ascii="Microsoft YaHei" w:hAnsi="Microsoft YaHei" w:eastAsia="Microsoft YaHei"/>
          <w:b w:val="0"/>
          <w:color w:val="182434"/>
          <w:sz w:val="21"/>
        </w:rPr>
        <w:t>。</w:t>
      </w:r>
    </w:p>
    <w:p>
      <w:pPr>
        <w:pStyle w:val="ListBullet"/>
        <w:spacing w:before="0" w:after="80" w:line="280" w:lineRule="auto"/>
        <w:ind w:left="720" w:hanging="360"/>
      </w:pPr>
      <w:r>
        <w:rPr>
          <w:rFonts w:ascii="Microsoft YaHei" w:hAnsi="Microsoft YaHei" w:eastAsia="Microsoft YaHei"/>
          <w:b w:val="0"/>
          <w:color w:val="182434"/>
          <w:sz w:val="21"/>
        </w:rPr>
        <w:t xml:space="preserve">视频：提交 </w:t>
      </w:r>
      <w:r>
        <w:rPr>
          <w:rFonts w:ascii="Consolas" w:hAnsi="Consolas" w:eastAsia="Consolas"/>
          <w:b w:val="0"/>
          <w:color w:val="182434"/>
          <w:sz w:val="21"/>
        </w:rPr>
        <w:t>PLEX-A3-demo.mp4</w:t>
      </w:r>
      <w:r>
        <w:rPr>
          <w:rFonts w:ascii="Microsoft YaHei" w:hAnsi="Microsoft YaHei" w:eastAsia="Microsoft YaHei"/>
          <w:b w:val="0"/>
          <w:color w:val="182434"/>
          <w:sz w:val="21"/>
        </w:rPr>
        <w:t>，时长控制在 7 分钟内。</w:t>
      </w:r>
    </w:p>
    <w:p>
      <w:pPr>
        <w:pStyle w:val="ListBullet"/>
        <w:spacing w:before="0" w:after="80" w:line="280" w:lineRule="auto"/>
        <w:ind w:left="720" w:hanging="360"/>
      </w:pPr>
      <w:r>
        <w:rPr>
          <w:rFonts w:ascii="Microsoft YaHei" w:hAnsi="Microsoft YaHei" w:eastAsia="Microsoft YaHei"/>
          <w:b w:val="0"/>
          <w:color w:val="182434"/>
          <w:sz w:val="21"/>
        </w:rPr>
        <w:t xml:space="preserve">报告：提交最终 </w:t>
      </w:r>
      <w:r>
        <w:rPr>
          <w:rFonts w:ascii="Consolas" w:hAnsi="Consolas" w:eastAsia="Consolas"/>
          <w:b w:val="0"/>
          <w:color w:val="182434"/>
          <w:sz w:val="21"/>
        </w:rPr>
        <w:t>release-manifest.json</w:t>
      </w:r>
      <w:r>
        <w:rPr>
          <w:rFonts w:ascii="Microsoft YaHei" w:hAnsi="Microsoft YaHei" w:eastAsia="Microsoft YaHei"/>
          <w:b w:val="0"/>
          <w:color w:val="182434"/>
          <w:sz w:val="21"/>
        </w:rPr>
        <w:t>、</w:t>
      </w:r>
      <w:r>
        <w:rPr>
          <w:rFonts w:ascii="Consolas" w:hAnsi="Consolas" w:eastAsia="Consolas"/>
          <w:b w:val="0"/>
          <w:color w:val="182434"/>
          <w:sz w:val="21"/>
        </w:rPr>
        <w:t>release-readiness.json</w:t>
      </w:r>
      <w:r>
        <w:rPr>
          <w:rFonts w:ascii="Microsoft YaHei" w:hAnsi="Microsoft YaHei" w:eastAsia="Microsoft YaHei"/>
          <w:b w:val="0"/>
          <w:color w:val="182434"/>
          <w:sz w:val="21"/>
        </w:rPr>
        <w:t>、依赖清单、测试报告、安全报告、性能报告和前端 bundle 报告。</w:t>
      </w:r>
    </w:p>
    <w:p>
      <w:pPr>
        <w:pStyle w:val="ListBullet"/>
        <w:spacing w:before="0" w:after="80" w:line="280" w:lineRule="auto"/>
        <w:ind w:left="720" w:hanging="360"/>
      </w:pPr>
      <w:r>
        <w:rPr>
          <w:rFonts w:ascii="Microsoft YaHei" w:hAnsi="Microsoft YaHei" w:eastAsia="Microsoft YaHei"/>
          <w:b w:val="0"/>
          <w:color w:val="182434"/>
          <w:sz w:val="21"/>
        </w:rPr>
        <w:t>版本：记录最终 Git 提交 SHA，确认清单与提交包逐项一致。</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Microsoft YaHei" w:hAnsi="Microsoft YaHei" w:eastAsia="Microsoft YaHei"/>
        <w:color w:val="5C6877"/>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pPr>
    <w:r>
      <w:rPr>
        <w:rFonts w:ascii="Microsoft YaHei" w:hAnsi="Microsoft YaHei" w:eastAsia="Microsoft YaHei"/>
        <w:b w:val="0"/>
        <w:color w:val="5C6877"/>
        <w:sz w:val="18"/>
      </w:rPr>
      <w:t>PLEX A3 | Supporting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color w:val="1824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