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說明：請各位使用此 template 撰寫 report，如果想要用其他排版模式也請註明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，最後上傳至 GitHub 前，請務必轉成 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檔，並且命名為 report.pdf，否則將不予計分。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 w14:paraId="00000004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學號：</w:t>
        <w:tab/>
        <w:t xml:space="preserve">系級：</w:t>
        <w:tab/>
        <w:t xml:space="preserve">姓名：</w:t>
        <w:tab/>
      </w:r>
    </w:p>
    <w:p w:rsidR="00000000" w:rsidDel="00000000" w:rsidP="00000000" w:rsidRDefault="00000000" w:rsidRPr="00000000" w14:paraId="00000005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請從 Network Pruning/Quantization/Knowledge Distillation/Low Rank Approximation 選擇兩個方法(並詳述)，將同一個大 model 壓縮至同等數量級，並討論其 accuracy 的變化。 (2%)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以下三題只需要選擇兩者即可，分數取最高的兩個。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[Knowledge Distillation] 請嘗試比較以下 validation accuracy (兩個 Teacher Net 由助教提供)以及 student 的總參數量以及架構，並嘗試解釋為甚麼有這樣的結果。你的 Student Net 的參數量必須要小於 Teacher Net 的參數量。(2%)</w:t>
        <w:br w:type="textWrapping"/>
        <w:t xml:space="preserve">x. Teacher net architecture and # of parameters: torchvision’s ResNet18, with 11,182,155 parameters.</w:t>
        <w:br w:type="textWrapping"/>
        <w:t xml:space="preserve">y. Student net architecture and # of parameters: </w:t>
        <w:br w:type="textWrapping"/>
        <w:t xml:space="preserve">a. Teacher net (ResNet18) from scratch: 80.09%</w:t>
      </w:r>
    </w:p>
    <w:p w:rsidR="00000000" w:rsidDel="00000000" w:rsidP="00000000" w:rsidRDefault="00000000" w:rsidRPr="00000000" w14:paraId="0000000B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b. Teacher net (ResNet18) ImageNet pretrained &amp; fine-tune: 88.41%</w:t>
      </w:r>
    </w:p>
    <w:p w:rsidR="00000000" w:rsidDel="00000000" w:rsidP="00000000" w:rsidRDefault="00000000" w:rsidRPr="00000000" w14:paraId="0000000C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c. Your student net from scratch:</w:t>
      </w:r>
    </w:p>
    <w:p w:rsidR="00000000" w:rsidDel="00000000" w:rsidP="00000000" w:rsidRDefault="00000000" w:rsidRPr="00000000" w14:paraId="0000000D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d. Your student net KD from (a.):</w:t>
      </w:r>
    </w:p>
    <w:p w:rsidR="00000000" w:rsidDel="00000000" w:rsidP="00000000" w:rsidRDefault="00000000" w:rsidRPr="00000000" w14:paraId="0000000E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e. Your student net KD from (b.):</w:t>
      </w:r>
    </w:p>
    <w:p w:rsidR="00000000" w:rsidDel="00000000" w:rsidP="00000000" w:rsidRDefault="00000000" w:rsidRPr="00000000" w14:paraId="0000000F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[Network Pruning] 請使用兩種以上的 pruning rate 畫出 X 軸為參數量，Y 軸為 validation accuracy 的折線圖。你的圖上應該會有兩條以上的折線。(2%)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[Low Rank Approx / Model Architecture] 請嘗試比較以下 validation accuracy，並且模型大小須接近 1 MB。 (2%)</w:t>
      </w:r>
    </w:p>
    <w:p w:rsidR="00000000" w:rsidDel="00000000" w:rsidP="00000000" w:rsidRDefault="00000000" w:rsidRPr="00000000" w14:paraId="00000013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原始 CNN model (用一般的 Convolution Layer) 的 accuracy</w:t>
      </w:r>
    </w:p>
    <w:p w:rsidR="00000000" w:rsidDel="00000000" w:rsidP="00000000" w:rsidRDefault="00000000" w:rsidRPr="00000000" w14:paraId="00000014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將 CNN model 的 Convolution Layer 換成參數量接近的 Depthwise &amp; Pointwise 後的 accuracy</w:t>
      </w:r>
    </w:p>
    <w:p w:rsidR="00000000" w:rsidDel="00000000" w:rsidP="00000000" w:rsidRDefault="00000000" w:rsidRPr="00000000" w14:paraId="00000015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將 CNN model 的 Convolution Layer 換成參數量接近的 Group Convolution Layer  (Group 數量自訂，但不要設為 1 或 in_filters)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