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AC8" w:rsidRDefault="00CA3AC8" w:rsidP="00CA3AC8">
      <w:pPr>
        <w:spacing w:line="360" w:lineRule="auto"/>
        <w:jc w:val="both"/>
      </w:pPr>
      <w:r>
        <w:rPr>
          <w:noProof/>
          <w:lang w:val="en-MY"/>
        </w:rPr>
        <w:drawing>
          <wp:inline distT="114300" distB="114300" distL="114300" distR="114300" wp14:anchorId="03AD6E2D" wp14:editId="2F686A86">
            <wp:extent cx="5819775" cy="2471738"/>
            <wp:effectExtent l="0" t="0" r="0" b="0"/>
            <wp:docPr id="38" name="image33.jpg" descr="TARC_UC.jpg"/>
            <wp:cNvGraphicFramePr/>
            <a:graphic xmlns:a="http://schemas.openxmlformats.org/drawingml/2006/main">
              <a:graphicData uri="http://schemas.openxmlformats.org/drawingml/2006/picture">
                <pic:pic xmlns:pic="http://schemas.openxmlformats.org/drawingml/2006/picture">
                  <pic:nvPicPr>
                    <pic:cNvPr id="0" name="image33.jpg" descr="TARC_UC.jpg"/>
                    <pic:cNvPicPr preferRelativeResize="0"/>
                  </pic:nvPicPr>
                  <pic:blipFill>
                    <a:blip r:embed="rId6"/>
                    <a:srcRect/>
                    <a:stretch>
                      <a:fillRect/>
                    </a:stretch>
                  </pic:blipFill>
                  <pic:spPr>
                    <a:xfrm>
                      <a:off x="0" y="0"/>
                      <a:ext cx="5819775" cy="2471738"/>
                    </a:xfrm>
                    <a:prstGeom prst="rect">
                      <a:avLst/>
                    </a:prstGeom>
                    <a:ln/>
                  </pic:spPr>
                </pic:pic>
              </a:graphicData>
            </a:graphic>
          </wp:inline>
        </w:drawing>
      </w:r>
    </w:p>
    <w:p w:rsidR="00CA3AC8" w:rsidRDefault="00CA3AC8" w:rsidP="00CA3AC8">
      <w:pPr>
        <w:spacing w:line="360" w:lineRule="auto"/>
        <w:jc w:val="center"/>
      </w:pPr>
      <w:r>
        <w:rPr>
          <w:b/>
          <w:sz w:val="36"/>
        </w:rPr>
        <w:t>Bachelor of Science (</w:t>
      </w:r>
      <w:proofErr w:type="spellStart"/>
      <w:r>
        <w:rPr>
          <w:b/>
          <w:sz w:val="36"/>
        </w:rPr>
        <w:t>Honours</w:t>
      </w:r>
      <w:proofErr w:type="spellEnd"/>
      <w:r>
        <w:rPr>
          <w:b/>
          <w:sz w:val="36"/>
        </w:rPr>
        <w:t>)</w:t>
      </w:r>
    </w:p>
    <w:p w:rsidR="00CA3AC8" w:rsidRDefault="00CA3AC8" w:rsidP="00CA3AC8">
      <w:pPr>
        <w:spacing w:line="360" w:lineRule="auto"/>
        <w:jc w:val="center"/>
      </w:pPr>
      <w:proofErr w:type="gramStart"/>
      <w:r>
        <w:rPr>
          <w:b/>
          <w:sz w:val="36"/>
        </w:rPr>
        <w:t>in</w:t>
      </w:r>
      <w:proofErr w:type="gramEnd"/>
    </w:p>
    <w:p w:rsidR="00CA3AC8" w:rsidRDefault="00CA3AC8" w:rsidP="00CA3AC8">
      <w:pPr>
        <w:spacing w:line="360" w:lineRule="auto"/>
        <w:jc w:val="center"/>
      </w:pPr>
      <w:r>
        <w:rPr>
          <w:b/>
          <w:sz w:val="36"/>
        </w:rPr>
        <w:t>Microelectronics with Embedded Technology</w:t>
      </w:r>
    </w:p>
    <w:p w:rsidR="00CA3AC8" w:rsidRDefault="00CA3AC8" w:rsidP="00CA3AC8">
      <w:pPr>
        <w:spacing w:line="360" w:lineRule="auto"/>
        <w:jc w:val="center"/>
      </w:pPr>
      <w:r>
        <w:rPr>
          <w:b/>
          <w:sz w:val="36"/>
        </w:rPr>
        <w:t>(RMB2)</w:t>
      </w:r>
    </w:p>
    <w:p w:rsidR="00CA3AC8" w:rsidRDefault="00CA3AC8" w:rsidP="00CA3AC8">
      <w:pPr>
        <w:spacing w:line="360" w:lineRule="auto"/>
        <w:jc w:val="both"/>
      </w:pPr>
      <w:r>
        <w:rPr>
          <w:b/>
          <w:sz w:val="28"/>
          <w:u w:val="single"/>
        </w:rPr>
        <w:t>Title:</w:t>
      </w:r>
    </w:p>
    <w:p w:rsidR="00CA3AC8" w:rsidRPr="00D546B4" w:rsidRDefault="00CA3AC8" w:rsidP="00CA3AC8">
      <w:pPr>
        <w:spacing w:line="360" w:lineRule="auto"/>
        <w:jc w:val="both"/>
        <w:rPr>
          <w:sz w:val="56"/>
          <w:szCs w:val="56"/>
        </w:rPr>
      </w:pPr>
      <w:r>
        <w:rPr>
          <w:sz w:val="56"/>
          <w:szCs w:val="56"/>
        </w:rPr>
        <w:t xml:space="preserve">General Purpose Timer (TIM2 to TIM5) </w:t>
      </w:r>
    </w:p>
    <w:p w:rsidR="00CA3AC8" w:rsidRDefault="00CA3AC8" w:rsidP="00CA3AC8">
      <w:pPr>
        <w:spacing w:line="360" w:lineRule="auto"/>
        <w:jc w:val="both"/>
      </w:pPr>
      <w:r>
        <w:rPr>
          <w:b/>
        </w:rPr>
        <w:t>Name</w:t>
      </w:r>
      <w:r>
        <w:rPr>
          <w:b/>
        </w:rPr>
        <w:tab/>
      </w:r>
      <w:r>
        <w:rPr>
          <w:b/>
        </w:rPr>
        <w:tab/>
        <w:t>：</w:t>
      </w:r>
      <w:r w:rsidRPr="006226D9">
        <w:t xml:space="preserve">Ng Yen </w:t>
      </w:r>
      <w:proofErr w:type="spellStart"/>
      <w:r w:rsidRPr="006226D9">
        <w:t>Aeng</w:t>
      </w:r>
      <w:proofErr w:type="spellEnd"/>
      <w:r>
        <w:t xml:space="preserve">                      </w:t>
      </w:r>
      <w:r>
        <w:tab/>
        <w:t xml:space="preserve">                                                        </w:t>
      </w:r>
      <w:r>
        <w:tab/>
      </w:r>
    </w:p>
    <w:p w:rsidR="00CA3AC8" w:rsidRDefault="00CA3AC8" w:rsidP="00CA3AC8">
      <w:pPr>
        <w:spacing w:line="360" w:lineRule="auto"/>
        <w:jc w:val="both"/>
      </w:pPr>
      <w:r>
        <w:rPr>
          <w:b/>
        </w:rPr>
        <w:t>ID Number</w:t>
      </w:r>
      <w:r>
        <w:rPr>
          <w:b/>
        </w:rPr>
        <w:tab/>
      </w:r>
      <w:r>
        <w:rPr>
          <w:rFonts w:ascii="SimSun" w:eastAsia="SimSun" w:hAnsi="SimSun" w:cs="SimSun" w:hint="eastAsia"/>
          <w:b/>
        </w:rPr>
        <w:t>：</w:t>
      </w:r>
      <w:r>
        <w:t>15WAU09632</w:t>
      </w:r>
    </w:p>
    <w:p w:rsidR="00CA3AC8" w:rsidRDefault="00CA3AC8" w:rsidP="000D04EA">
      <w:pPr>
        <w:spacing w:after="0"/>
        <w:jc w:val="both"/>
        <w:rPr>
          <w:sz w:val="52"/>
        </w:rPr>
      </w:pPr>
      <w:r>
        <w:rPr>
          <w:b/>
        </w:rPr>
        <w:t>Lecturer</w:t>
      </w:r>
      <w:r w:rsidR="000D04EA">
        <w:t xml:space="preserve">: Dr. </w:t>
      </w:r>
      <w:proofErr w:type="spellStart"/>
      <w:r w:rsidR="000D04EA">
        <w:t>Poh</w:t>
      </w:r>
      <w:proofErr w:type="spellEnd"/>
      <w:r w:rsidR="000D04EA">
        <w:t xml:space="preserve"> </w:t>
      </w:r>
      <w:proofErr w:type="spellStart"/>
      <w:r w:rsidR="000D04EA">
        <w:t>Tze</w:t>
      </w:r>
      <w:proofErr w:type="spellEnd"/>
      <w:r w:rsidR="000D04EA">
        <w:t xml:space="preserve"> </w:t>
      </w:r>
      <w:proofErr w:type="spellStart"/>
      <w:r w:rsidR="000D04EA">
        <w:t>Ven</w:t>
      </w:r>
      <w:proofErr w:type="spellEnd"/>
      <w:r w:rsidR="000D04EA" w:rsidRPr="000D04EA">
        <w:rPr>
          <w:sz w:val="52"/>
        </w:rPr>
        <w:t xml:space="preserve"> </w:t>
      </w:r>
    </w:p>
    <w:p w:rsidR="000D04EA" w:rsidRPr="000D04EA" w:rsidRDefault="000D04EA" w:rsidP="000D04EA">
      <w:pPr>
        <w:spacing w:after="0"/>
        <w:jc w:val="both"/>
        <w:rPr>
          <w:szCs w:val="24"/>
        </w:rPr>
      </w:pPr>
    </w:p>
    <w:p w:rsidR="00CA3AC8" w:rsidRPr="005677E1" w:rsidRDefault="00CA3AC8" w:rsidP="00CA3AC8">
      <w:pPr>
        <w:spacing w:line="360" w:lineRule="auto"/>
        <w:jc w:val="both"/>
        <w:rPr>
          <w:rFonts w:eastAsiaTheme="minorEastAsia" w:hint="eastAsia"/>
        </w:rPr>
      </w:pPr>
      <w:r>
        <w:rPr>
          <w:b/>
        </w:rPr>
        <w:t>Course</w:t>
      </w:r>
      <w:r>
        <w:t>: BAME</w:t>
      </w:r>
      <w:r w:rsidR="000D04EA">
        <w:t>2123</w:t>
      </w:r>
      <w:r>
        <w:t xml:space="preserve"> </w:t>
      </w:r>
      <w:r w:rsidR="000D04EA">
        <w:t>Microcontroller Peripherals</w:t>
      </w:r>
    </w:p>
    <w:p w:rsidR="00CA3AC8" w:rsidRDefault="00CA3AC8" w:rsidP="00CA3AC8"/>
    <w:p w:rsidR="000D04EA" w:rsidRDefault="000D04EA">
      <w:pPr>
        <w:spacing w:after="160" w:line="259" w:lineRule="auto"/>
      </w:pPr>
      <w:r>
        <w:br w:type="page"/>
      </w:r>
    </w:p>
    <w:bookmarkStart w:id="0" w:name="_Toc439016696" w:displacedByCustomXml="next"/>
    <w:sdt>
      <w:sdtPr>
        <w:id w:val="969397735"/>
        <w:docPartObj>
          <w:docPartGallery w:val="Table of Contents"/>
          <w:docPartUnique/>
        </w:docPartObj>
      </w:sdtPr>
      <w:sdtEndPr>
        <w:rPr>
          <w:rFonts w:ascii="Times New Roman" w:eastAsia="Times New Roman" w:hAnsi="Times New Roman" w:cs="Times New Roman"/>
          <w:b/>
          <w:bCs/>
          <w:noProof/>
          <w:color w:val="auto"/>
          <w:sz w:val="24"/>
          <w:szCs w:val="22"/>
          <w:lang w:eastAsia="zh-CN"/>
        </w:rPr>
      </w:sdtEndPr>
      <w:sdtContent>
        <w:p w:rsidR="008F0005" w:rsidRDefault="008F0005">
          <w:pPr>
            <w:pStyle w:val="TOCHeading"/>
          </w:pPr>
          <w:r>
            <w:t>Contents</w:t>
          </w:r>
        </w:p>
        <w:p w:rsidR="007B3D57" w:rsidRDefault="008F0005">
          <w:pPr>
            <w:pStyle w:val="TOC1"/>
            <w:tabs>
              <w:tab w:val="right" w:leader="dot" w:pos="9016"/>
            </w:tabs>
            <w:rPr>
              <w:rFonts w:asciiTheme="minorHAnsi" w:eastAsiaTheme="minorEastAsia" w:hAnsiTheme="minorHAnsi" w:cstheme="minorBidi"/>
              <w:noProof/>
              <w:sz w:val="22"/>
              <w:lang w:val="en-MY"/>
            </w:rPr>
          </w:pPr>
          <w:r>
            <w:fldChar w:fldCharType="begin"/>
          </w:r>
          <w:r>
            <w:instrText xml:space="preserve"> TOC \o "1-3" \h \z \u </w:instrText>
          </w:r>
          <w:r>
            <w:fldChar w:fldCharType="separate"/>
          </w:r>
          <w:hyperlink w:anchor="_Toc439606259" w:history="1">
            <w:r w:rsidR="007B3D57" w:rsidRPr="00D3444A">
              <w:rPr>
                <w:rStyle w:val="Hyperlink"/>
                <w:noProof/>
              </w:rPr>
              <w:t>CHAPTER 1: INTRODUCTION</w:t>
            </w:r>
            <w:r w:rsidR="007B3D57">
              <w:rPr>
                <w:noProof/>
                <w:webHidden/>
              </w:rPr>
              <w:tab/>
            </w:r>
            <w:r w:rsidR="007B3D57">
              <w:rPr>
                <w:noProof/>
                <w:webHidden/>
              </w:rPr>
              <w:fldChar w:fldCharType="begin"/>
            </w:r>
            <w:r w:rsidR="007B3D57">
              <w:rPr>
                <w:noProof/>
                <w:webHidden/>
              </w:rPr>
              <w:instrText xml:space="preserve"> PAGEREF _Toc439606259 \h </w:instrText>
            </w:r>
            <w:r w:rsidR="007B3D57">
              <w:rPr>
                <w:noProof/>
                <w:webHidden/>
              </w:rPr>
            </w:r>
            <w:r w:rsidR="007B3D57">
              <w:rPr>
                <w:noProof/>
                <w:webHidden/>
              </w:rPr>
              <w:fldChar w:fldCharType="separate"/>
            </w:r>
            <w:r w:rsidR="007B3D57">
              <w:rPr>
                <w:noProof/>
                <w:webHidden/>
              </w:rPr>
              <w:t>4</w:t>
            </w:r>
            <w:r w:rsidR="007B3D57">
              <w:rPr>
                <w:noProof/>
                <w:webHidden/>
              </w:rPr>
              <w:fldChar w:fldCharType="end"/>
            </w:r>
          </w:hyperlink>
        </w:p>
        <w:p w:rsidR="007B3D57" w:rsidRDefault="007B3D57">
          <w:pPr>
            <w:pStyle w:val="TOC2"/>
            <w:tabs>
              <w:tab w:val="left" w:pos="880"/>
              <w:tab w:val="right" w:leader="dot" w:pos="9016"/>
            </w:tabs>
            <w:rPr>
              <w:rFonts w:asciiTheme="minorHAnsi" w:eastAsiaTheme="minorEastAsia" w:hAnsiTheme="minorHAnsi" w:cstheme="minorBidi"/>
              <w:noProof/>
              <w:sz w:val="22"/>
              <w:lang w:val="en-MY"/>
            </w:rPr>
          </w:pPr>
          <w:hyperlink w:anchor="_Toc439606260" w:history="1">
            <w:r w:rsidRPr="00D3444A">
              <w:rPr>
                <w:rStyle w:val="Hyperlink"/>
                <w:noProof/>
              </w:rPr>
              <w:t>1.1</w:t>
            </w:r>
            <w:r>
              <w:rPr>
                <w:rFonts w:asciiTheme="minorHAnsi" w:eastAsiaTheme="minorEastAsia" w:hAnsiTheme="minorHAnsi" w:cstheme="minorBidi"/>
                <w:noProof/>
                <w:sz w:val="22"/>
                <w:lang w:val="en-MY"/>
              </w:rPr>
              <w:tab/>
            </w:r>
            <w:r w:rsidRPr="00D3444A">
              <w:rPr>
                <w:rStyle w:val="Hyperlink"/>
                <w:noProof/>
              </w:rPr>
              <w:t>Objective:</w:t>
            </w:r>
            <w:r>
              <w:rPr>
                <w:noProof/>
                <w:webHidden/>
              </w:rPr>
              <w:tab/>
            </w:r>
            <w:r>
              <w:rPr>
                <w:noProof/>
                <w:webHidden/>
              </w:rPr>
              <w:fldChar w:fldCharType="begin"/>
            </w:r>
            <w:r>
              <w:rPr>
                <w:noProof/>
                <w:webHidden/>
              </w:rPr>
              <w:instrText xml:space="preserve"> PAGEREF _Toc439606260 \h </w:instrText>
            </w:r>
            <w:r>
              <w:rPr>
                <w:noProof/>
                <w:webHidden/>
              </w:rPr>
            </w:r>
            <w:r>
              <w:rPr>
                <w:noProof/>
                <w:webHidden/>
              </w:rPr>
              <w:fldChar w:fldCharType="separate"/>
            </w:r>
            <w:r>
              <w:rPr>
                <w:noProof/>
                <w:webHidden/>
              </w:rPr>
              <w:t>4</w:t>
            </w:r>
            <w:r>
              <w:rPr>
                <w:noProof/>
                <w:webHidden/>
              </w:rPr>
              <w:fldChar w:fldCharType="end"/>
            </w:r>
          </w:hyperlink>
        </w:p>
        <w:p w:rsidR="007B3D57" w:rsidRDefault="007B3D57">
          <w:pPr>
            <w:pStyle w:val="TOC2"/>
            <w:tabs>
              <w:tab w:val="left" w:pos="880"/>
              <w:tab w:val="right" w:leader="dot" w:pos="9016"/>
            </w:tabs>
            <w:rPr>
              <w:rFonts w:asciiTheme="minorHAnsi" w:eastAsiaTheme="minorEastAsia" w:hAnsiTheme="minorHAnsi" w:cstheme="minorBidi"/>
              <w:noProof/>
              <w:sz w:val="22"/>
              <w:lang w:val="en-MY"/>
            </w:rPr>
          </w:pPr>
          <w:hyperlink w:anchor="_Toc439606261" w:history="1">
            <w:r w:rsidRPr="00D3444A">
              <w:rPr>
                <w:rStyle w:val="Hyperlink"/>
                <w:noProof/>
              </w:rPr>
              <w:t xml:space="preserve">1.2 </w:t>
            </w:r>
            <w:r>
              <w:rPr>
                <w:rFonts w:asciiTheme="minorHAnsi" w:eastAsiaTheme="minorEastAsia" w:hAnsiTheme="minorHAnsi" w:cstheme="minorBidi"/>
                <w:noProof/>
                <w:sz w:val="22"/>
                <w:lang w:val="en-MY"/>
              </w:rPr>
              <w:tab/>
            </w:r>
            <w:r w:rsidRPr="00D3444A">
              <w:rPr>
                <w:rStyle w:val="Hyperlink"/>
                <w:noProof/>
              </w:rPr>
              <w:t>Brief Background:</w:t>
            </w:r>
            <w:r>
              <w:rPr>
                <w:noProof/>
                <w:webHidden/>
              </w:rPr>
              <w:tab/>
            </w:r>
            <w:r>
              <w:rPr>
                <w:noProof/>
                <w:webHidden/>
              </w:rPr>
              <w:fldChar w:fldCharType="begin"/>
            </w:r>
            <w:r>
              <w:rPr>
                <w:noProof/>
                <w:webHidden/>
              </w:rPr>
              <w:instrText xml:space="preserve"> PAGEREF _Toc439606261 \h </w:instrText>
            </w:r>
            <w:r>
              <w:rPr>
                <w:noProof/>
                <w:webHidden/>
              </w:rPr>
            </w:r>
            <w:r>
              <w:rPr>
                <w:noProof/>
                <w:webHidden/>
              </w:rPr>
              <w:fldChar w:fldCharType="separate"/>
            </w:r>
            <w:r>
              <w:rPr>
                <w:noProof/>
                <w:webHidden/>
              </w:rPr>
              <w:t>4</w:t>
            </w:r>
            <w:r>
              <w:rPr>
                <w:noProof/>
                <w:webHidden/>
              </w:rPr>
              <w:fldChar w:fldCharType="end"/>
            </w:r>
          </w:hyperlink>
        </w:p>
        <w:p w:rsidR="007B3D57" w:rsidRDefault="007B3D57">
          <w:pPr>
            <w:pStyle w:val="TOC1"/>
            <w:tabs>
              <w:tab w:val="right" w:leader="dot" w:pos="9016"/>
            </w:tabs>
            <w:rPr>
              <w:rFonts w:asciiTheme="minorHAnsi" w:eastAsiaTheme="minorEastAsia" w:hAnsiTheme="minorHAnsi" w:cstheme="minorBidi"/>
              <w:noProof/>
              <w:sz w:val="22"/>
              <w:lang w:val="en-MY"/>
            </w:rPr>
          </w:pPr>
          <w:hyperlink w:anchor="_Toc439606262" w:history="1">
            <w:r w:rsidRPr="00D3444A">
              <w:rPr>
                <w:rStyle w:val="Hyperlink"/>
                <w:noProof/>
              </w:rPr>
              <w:t>CHAPTER 2: METHODOLOGY</w:t>
            </w:r>
            <w:r>
              <w:rPr>
                <w:noProof/>
                <w:webHidden/>
              </w:rPr>
              <w:tab/>
            </w:r>
            <w:r>
              <w:rPr>
                <w:noProof/>
                <w:webHidden/>
              </w:rPr>
              <w:fldChar w:fldCharType="begin"/>
            </w:r>
            <w:r>
              <w:rPr>
                <w:noProof/>
                <w:webHidden/>
              </w:rPr>
              <w:instrText xml:space="preserve"> PAGEREF _Toc439606262 \h </w:instrText>
            </w:r>
            <w:r>
              <w:rPr>
                <w:noProof/>
                <w:webHidden/>
              </w:rPr>
            </w:r>
            <w:r>
              <w:rPr>
                <w:noProof/>
                <w:webHidden/>
              </w:rPr>
              <w:fldChar w:fldCharType="separate"/>
            </w:r>
            <w:r>
              <w:rPr>
                <w:noProof/>
                <w:webHidden/>
              </w:rPr>
              <w:t>5</w:t>
            </w:r>
            <w:r>
              <w:rPr>
                <w:noProof/>
                <w:webHidden/>
              </w:rPr>
              <w:fldChar w:fldCharType="end"/>
            </w:r>
          </w:hyperlink>
        </w:p>
        <w:p w:rsidR="007B3D57" w:rsidRDefault="007B3D57">
          <w:pPr>
            <w:pStyle w:val="TOC2"/>
            <w:tabs>
              <w:tab w:val="left" w:pos="880"/>
              <w:tab w:val="right" w:leader="dot" w:pos="9016"/>
            </w:tabs>
            <w:rPr>
              <w:rFonts w:asciiTheme="minorHAnsi" w:eastAsiaTheme="minorEastAsia" w:hAnsiTheme="minorHAnsi" w:cstheme="minorBidi"/>
              <w:noProof/>
              <w:sz w:val="22"/>
              <w:lang w:val="en-MY"/>
            </w:rPr>
          </w:pPr>
          <w:hyperlink w:anchor="_Toc439606263" w:history="1">
            <w:r w:rsidRPr="00D3444A">
              <w:rPr>
                <w:rStyle w:val="Hyperlink"/>
                <w:noProof/>
              </w:rPr>
              <w:t xml:space="preserve">2.1 </w:t>
            </w:r>
            <w:r>
              <w:rPr>
                <w:rFonts w:asciiTheme="minorHAnsi" w:eastAsiaTheme="minorEastAsia" w:hAnsiTheme="minorHAnsi" w:cstheme="minorBidi"/>
                <w:noProof/>
                <w:sz w:val="22"/>
                <w:lang w:val="en-MY"/>
              </w:rPr>
              <w:tab/>
            </w:r>
            <w:r w:rsidRPr="00D3444A">
              <w:rPr>
                <w:rStyle w:val="Hyperlink"/>
                <w:noProof/>
              </w:rPr>
              <w:t>Basic counter mode:</w:t>
            </w:r>
            <w:r>
              <w:rPr>
                <w:noProof/>
                <w:webHidden/>
              </w:rPr>
              <w:tab/>
            </w:r>
            <w:r>
              <w:rPr>
                <w:noProof/>
                <w:webHidden/>
              </w:rPr>
              <w:fldChar w:fldCharType="begin"/>
            </w:r>
            <w:r>
              <w:rPr>
                <w:noProof/>
                <w:webHidden/>
              </w:rPr>
              <w:instrText xml:space="preserve"> PAGEREF _Toc439606263 \h </w:instrText>
            </w:r>
            <w:r>
              <w:rPr>
                <w:noProof/>
                <w:webHidden/>
              </w:rPr>
            </w:r>
            <w:r>
              <w:rPr>
                <w:noProof/>
                <w:webHidden/>
              </w:rPr>
              <w:fldChar w:fldCharType="separate"/>
            </w:r>
            <w:r>
              <w:rPr>
                <w:noProof/>
                <w:webHidden/>
              </w:rPr>
              <w:t>6</w:t>
            </w:r>
            <w:r>
              <w:rPr>
                <w:noProof/>
                <w:webHidden/>
              </w:rPr>
              <w:fldChar w:fldCharType="end"/>
            </w:r>
          </w:hyperlink>
        </w:p>
        <w:p w:rsidR="007B3D57" w:rsidRDefault="007B3D57">
          <w:pPr>
            <w:pStyle w:val="TOC2"/>
            <w:tabs>
              <w:tab w:val="left" w:pos="880"/>
              <w:tab w:val="right" w:leader="dot" w:pos="9016"/>
            </w:tabs>
            <w:rPr>
              <w:rFonts w:asciiTheme="minorHAnsi" w:eastAsiaTheme="minorEastAsia" w:hAnsiTheme="minorHAnsi" w:cstheme="minorBidi"/>
              <w:noProof/>
              <w:sz w:val="22"/>
              <w:lang w:val="en-MY"/>
            </w:rPr>
          </w:pPr>
          <w:hyperlink w:anchor="_Toc439606264" w:history="1">
            <w:r w:rsidRPr="00D3444A">
              <w:rPr>
                <w:rStyle w:val="Hyperlink"/>
                <w:noProof/>
              </w:rPr>
              <w:t xml:space="preserve">2.2 </w:t>
            </w:r>
            <w:r>
              <w:rPr>
                <w:rFonts w:asciiTheme="minorHAnsi" w:eastAsiaTheme="minorEastAsia" w:hAnsiTheme="minorHAnsi" w:cstheme="minorBidi"/>
                <w:noProof/>
                <w:sz w:val="22"/>
                <w:lang w:val="en-MY"/>
              </w:rPr>
              <w:tab/>
            </w:r>
            <w:r w:rsidRPr="00D3444A">
              <w:rPr>
                <w:rStyle w:val="Hyperlink"/>
                <w:noProof/>
                <w:lang w:val="en-MY"/>
              </w:rPr>
              <w:t>Outpu</w:t>
            </w:r>
            <w:r w:rsidRPr="00D3444A">
              <w:rPr>
                <w:rStyle w:val="Hyperlink"/>
                <w:noProof/>
                <w:lang w:val="en-MY"/>
              </w:rPr>
              <w:t>t</w:t>
            </w:r>
            <w:r w:rsidRPr="00D3444A">
              <w:rPr>
                <w:rStyle w:val="Hyperlink"/>
                <w:noProof/>
                <w:lang w:val="en-MY"/>
              </w:rPr>
              <w:t xml:space="preserve"> mode</w:t>
            </w:r>
            <w:r w:rsidRPr="00D3444A">
              <w:rPr>
                <w:rStyle w:val="Hyperlink"/>
                <w:noProof/>
              </w:rPr>
              <w:t>:</w:t>
            </w:r>
            <w:r>
              <w:rPr>
                <w:noProof/>
                <w:webHidden/>
              </w:rPr>
              <w:tab/>
            </w:r>
            <w:r>
              <w:rPr>
                <w:noProof/>
                <w:webHidden/>
              </w:rPr>
              <w:fldChar w:fldCharType="begin"/>
            </w:r>
            <w:r>
              <w:rPr>
                <w:noProof/>
                <w:webHidden/>
              </w:rPr>
              <w:instrText xml:space="preserve"> PAGEREF _Toc439606264 \h </w:instrText>
            </w:r>
            <w:r>
              <w:rPr>
                <w:noProof/>
                <w:webHidden/>
              </w:rPr>
            </w:r>
            <w:r>
              <w:rPr>
                <w:noProof/>
                <w:webHidden/>
              </w:rPr>
              <w:fldChar w:fldCharType="separate"/>
            </w:r>
            <w:r>
              <w:rPr>
                <w:noProof/>
                <w:webHidden/>
              </w:rPr>
              <w:t>7</w:t>
            </w:r>
            <w:r>
              <w:rPr>
                <w:noProof/>
                <w:webHidden/>
              </w:rPr>
              <w:fldChar w:fldCharType="end"/>
            </w:r>
          </w:hyperlink>
        </w:p>
        <w:p w:rsidR="008F0005" w:rsidRDefault="008F0005">
          <w:r>
            <w:rPr>
              <w:b/>
              <w:bCs/>
              <w:noProof/>
            </w:rPr>
            <w:fldChar w:fldCharType="end"/>
          </w:r>
        </w:p>
      </w:sdtContent>
    </w:sdt>
    <w:p w:rsidR="00A614B1" w:rsidRDefault="008F0005">
      <w:pPr>
        <w:spacing w:after="160" w:line="259" w:lineRule="auto"/>
        <w:rPr>
          <w:noProof/>
        </w:rPr>
      </w:pPr>
      <w:r>
        <w:br w:type="page"/>
      </w:r>
      <w:r w:rsidR="00CA3670">
        <w:fldChar w:fldCharType="begin"/>
      </w:r>
      <w:r w:rsidR="00CA3670">
        <w:instrText xml:space="preserve"> TOC \h \z \c "Figure" </w:instrText>
      </w:r>
      <w:r w:rsidR="00CA3670">
        <w:fldChar w:fldCharType="separate"/>
      </w:r>
    </w:p>
    <w:p w:rsidR="00A614B1" w:rsidRDefault="00A614B1">
      <w:pPr>
        <w:pStyle w:val="TableofFigures"/>
        <w:tabs>
          <w:tab w:val="right" w:leader="dot" w:pos="9016"/>
        </w:tabs>
        <w:rPr>
          <w:noProof/>
        </w:rPr>
      </w:pPr>
      <w:hyperlink w:anchor="_Toc439603394" w:history="1">
        <w:r w:rsidRPr="00AD5F23">
          <w:rPr>
            <w:rStyle w:val="Hyperlink"/>
            <w:rFonts w:eastAsia="SimSun"/>
            <w:noProof/>
          </w:rPr>
          <w:t>Figure 1: Overview of the trigger selection and the master mode selection blocks.</w:t>
        </w:r>
        <w:r>
          <w:rPr>
            <w:noProof/>
            <w:webHidden/>
          </w:rPr>
          <w:tab/>
        </w:r>
        <w:r>
          <w:rPr>
            <w:noProof/>
            <w:webHidden/>
          </w:rPr>
          <w:fldChar w:fldCharType="begin"/>
        </w:r>
        <w:r>
          <w:rPr>
            <w:noProof/>
            <w:webHidden/>
          </w:rPr>
          <w:instrText xml:space="preserve"> PAGEREF _Toc439603394 \h </w:instrText>
        </w:r>
        <w:r>
          <w:rPr>
            <w:noProof/>
            <w:webHidden/>
          </w:rPr>
        </w:r>
        <w:r>
          <w:rPr>
            <w:noProof/>
            <w:webHidden/>
          </w:rPr>
          <w:fldChar w:fldCharType="separate"/>
        </w:r>
        <w:r>
          <w:rPr>
            <w:noProof/>
            <w:webHidden/>
          </w:rPr>
          <w:t>4</w:t>
        </w:r>
        <w:r>
          <w:rPr>
            <w:noProof/>
            <w:webHidden/>
          </w:rPr>
          <w:fldChar w:fldCharType="end"/>
        </w:r>
      </w:hyperlink>
    </w:p>
    <w:p w:rsidR="00A614B1" w:rsidRDefault="00A614B1">
      <w:pPr>
        <w:pStyle w:val="TableofFigures"/>
        <w:tabs>
          <w:tab w:val="right" w:leader="dot" w:pos="9016"/>
        </w:tabs>
        <w:rPr>
          <w:noProof/>
        </w:rPr>
      </w:pPr>
      <w:hyperlink w:anchor="_Toc439603395" w:history="1">
        <w:r w:rsidRPr="00AD5F23">
          <w:rPr>
            <w:rStyle w:val="Hyperlink"/>
            <w:rFonts w:eastAsia="SimSun"/>
            <w:noProof/>
          </w:rPr>
          <w:t>Figure 2: General-purpose timer block diagram</w:t>
        </w:r>
        <w:r>
          <w:rPr>
            <w:noProof/>
            <w:webHidden/>
          </w:rPr>
          <w:tab/>
        </w:r>
        <w:r>
          <w:rPr>
            <w:noProof/>
            <w:webHidden/>
          </w:rPr>
          <w:fldChar w:fldCharType="begin"/>
        </w:r>
        <w:r>
          <w:rPr>
            <w:noProof/>
            <w:webHidden/>
          </w:rPr>
          <w:instrText xml:space="preserve"> PAGEREF _Toc439603395 \h </w:instrText>
        </w:r>
        <w:r>
          <w:rPr>
            <w:noProof/>
            <w:webHidden/>
          </w:rPr>
        </w:r>
        <w:r>
          <w:rPr>
            <w:noProof/>
            <w:webHidden/>
          </w:rPr>
          <w:fldChar w:fldCharType="separate"/>
        </w:r>
        <w:r>
          <w:rPr>
            <w:noProof/>
            <w:webHidden/>
          </w:rPr>
          <w:t>5</w:t>
        </w:r>
        <w:r>
          <w:rPr>
            <w:noProof/>
            <w:webHidden/>
          </w:rPr>
          <w:fldChar w:fldCharType="end"/>
        </w:r>
      </w:hyperlink>
    </w:p>
    <w:p w:rsidR="00A614B1" w:rsidRDefault="00A614B1">
      <w:pPr>
        <w:pStyle w:val="TableofFigures"/>
        <w:tabs>
          <w:tab w:val="right" w:leader="dot" w:pos="9016"/>
        </w:tabs>
        <w:rPr>
          <w:noProof/>
        </w:rPr>
      </w:pPr>
      <w:hyperlink w:anchor="_Toc439603396" w:history="1">
        <w:r w:rsidRPr="00AD5F23">
          <w:rPr>
            <w:rStyle w:val="Hyperlink"/>
            <w:rFonts w:eastAsia="SimSun"/>
            <w:noProof/>
          </w:rPr>
          <w:t>Figure 3: Counter timing diagram with the prescaler division changed from 1 to 2.</w:t>
        </w:r>
        <w:r>
          <w:rPr>
            <w:noProof/>
            <w:webHidden/>
          </w:rPr>
          <w:tab/>
        </w:r>
        <w:r>
          <w:rPr>
            <w:noProof/>
            <w:webHidden/>
          </w:rPr>
          <w:fldChar w:fldCharType="begin"/>
        </w:r>
        <w:r>
          <w:rPr>
            <w:noProof/>
            <w:webHidden/>
          </w:rPr>
          <w:instrText xml:space="preserve"> PAGEREF _Toc439603396 \h </w:instrText>
        </w:r>
        <w:r>
          <w:rPr>
            <w:noProof/>
            <w:webHidden/>
          </w:rPr>
        </w:r>
        <w:r>
          <w:rPr>
            <w:noProof/>
            <w:webHidden/>
          </w:rPr>
          <w:fldChar w:fldCharType="separate"/>
        </w:r>
        <w:r>
          <w:rPr>
            <w:noProof/>
            <w:webHidden/>
          </w:rPr>
          <w:t>6</w:t>
        </w:r>
        <w:r>
          <w:rPr>
            <w:noProof/>
            <w:webHidden/>
          </w:rPr>
          <w:fldChar w:fldCharType="end"/>
        </w:r>
      </w:hyperlink>
    </w:p>
    <w:p w:rsidR="00A614B1" w:rsidRDefault="00A614B1">
      <w:pPr>
        <w:pStyle w:val="TableofFigures"/>
        <w:tabs>
          <w:tab w:val="right" w:leader="dot" w:pos="9016"/>
        </w:tabs>
        <w:rPr>
          <w:noProof/>
        </w:rPr>
      </w:pPr>
      <w:hyperlink w:anchor="_Toc439603397" w:history="1">
        <w:r w:rsidRPr="00AD5F23">
          <w:rPr>
            <w:rStyle w:val="Hyperlink"/>
            <w:rFonts w:eastAsia="SimSun"/>
            <w:noProof/>
          </w:rPr>
          <w:t>Figure 4: example of up-counting mode.</w:t>
        </w:r>
        <w:r>
          <w:rPr>
            <w:noProof/>
            <w:webHidden/>
          </w:rPr>
          <w:tab/>
        </w:r>
        <w:r>
          <w:rPr>
            <w:noProof/>
            <w:webHidden/>
          </w:rPr>
          <w:fldChar w:fldCharType="begin"/>
        </w:r>
        <w:r>
          <w:rPr>
            <w:noProof/>
            <w:webHidden/>
          </w:rPr>
          <w:instrText xml:space="preserve"> PAGEREF _Toc439603397 \h </w:instrText>
        </w:r>
        <w:r>
          <w:rPr>
            <w:noProof/>
            <w:webHidden/>
          </w:rPr>
        </w:r>
        <w:r>
          <w:rPr>
            <w:noProof/>
            <w:webHidden/>
          </w:rPr>
          <w:fldChar w:fldCharType="separate"/>
        </w:r>
        <w:r>
          <w:rPr>
            <w:noProof/>
            <w:webHidden/>
          </w:rPr>
          <w:t>7</w:t>
        </w:r>
        <w:r>
          <w:rPr>
            <w:noProof/>
            <w:webHidden/>
          </w:rPr>
          <w:fldChar w:fldCharType="end"/>
        </w:r>
      </w:hyperlink>
    </w:p>
    <w:p w:rsidR="00A614B1" w:rsidRDefault="00A614B1">
      <w:pPr>
        <w:pStyle w:val="TableofFigures"/>
        <w:tabs>
          <w:tab w:val="right" w:leader="dot" w:pos="9016"/>
        </w:tabs>
        <w:rPr>
          <w:noProof/>
        </w:rPr>
      </w:pPr>
      <w:hyperlink w:anchor="_Toc439603398" w:history="1">
        <w:r w:rsidRPr="00AD5F23">
          <w:rPr>
            <w:rStyle w:val="Hyperlink"/>
            <w:rFonts w:eastAsia="SimSun"/>
            <w:noProof/>
          </w:rPr>
          <w:t>Figure 5: example of down-counting mode.</w:t>
        </w:r>
        <w:r>
          <w:rPr>
            <w:noProof/>
            <w:webHidden/>
          </w:rPr>
          <w:tab/>
        </w:r>
        <w:r>
          <w:rPr>
            <w:noProof/>
            <w:webHidden/>
          </w:rPr>
          <w:fldChar w:fldCharType="begin"/>
        </w:r>
        <w:r>
          <w:rPr>
            <w:noProof/>
            <w:webHidden/>
          </w:rPr>
          <w:instrText xml:space="preserve"> PAGEREF _Toc439603398 \h </w:instrText>
        </w:r>
        <w:r>
          <w:rPr>
            <w:noProof/>
            <w:webHidden/>
          </w:rPr>
        </w:r>
        <w:r>
          <w:rPr>
            <w:noProof/>
            <w:webHidden/>
          </w:rPr>
          <w:fldChar w:fldCharType="separate"/>
        </w:r>
        <w:r>
          <w:rPr>
            <w:noProof/>
            <w:webHidden/>
          </w:rPr>
          <w:t>7</w:t>
        </w:r>
        <w:r>
          <w:rPr>
            <w:noProof/>
            <w:webHidden/>
          </w:rPr>
          <w:fldChar w:fldCharType="end"/>
        </w:r>
      </w:hyperlink>
    </w:p>
    <w:p w:rsidR="00A614B1" w:rsidRDefault="00A614B1">
      <w:pPr>
        <w:pStyle w:val="TableofFigures"/>
        <w:tabs>
          <w:tab w:val="right" w:leader="dot" w:pos="9016"/>
        </w:tabs>
        <w:rPr>
          <w:noProof/>
        </w:rPr>
      </w:pPr>
      <w:hyperlink w:anchor="_Toc439603399" w:history="1">
        <w:r w:rsidRPr="00AD5F23">
          <w:rPr>
            <w:rStyle w:val="Hyperlink"/>
            <w:rFonts w:eastAsia="SimSun"/>
            <w:noProof/>
          </w:rPr>
          <w:t>Figure 6: example of center-aligned mode.</w:t>
        </w:r>
        <w:r>
          <w:rPr>
            <w:noProof/>
            <w:webHidden/>
          </w:rPr>
          <w:tab/>
        </w:r>
        <w:r>
          <w:rPr>
            <w:noProof/>
            <w:webHidden/>
          </w:rPr>
          <w:fldChar w:fldCharType="begin"/>
        </w:r>
        <w:r>
          <w:rPr>
            <w:noProof/>
            <w:webHidden/>
          </w:rPr>
          <w:instrText xml:space="preserve"> PAGEREF _Toc439603399 \h </w:instrText>
        </w:r>
        <w:r>
          <w:rPr>
            <w:noProof/>
            <w:webHidden/>
          </w:rPr>
        </w:r>
        <w:r>
          <w:rPr>
            <w:noProof/>
            <w:webHidden/>
          </w:rPr>
          <w:fldChar w:fldCharType="separate"/>
        </w:r>
        <w:r>
          <w:rPr>
            <w:noProof/>
            <w:webHidden/>
          </w:rPr>
          <w:t>7</w:t>
        </w:r>
        <w:r>
          <w:rPr>
            <w:noProof/>
            <w:webHidden/>
          </w:rPr>
          <w:fldChar w:fldCharType="end"/>
        </w:r>
      </w:hyperlink>
    </w:p>
    <w:p w:rsidR="00CA3670" w:rsidRDefault="00CA3670">
      <w:pPr>
        <w:spacing w:after="160" w:line="259" w:lineRule="auto"/>
      </w:pPr>
      <w:r>
        <w:fldChar w:fldCharType="end"/>
      </w:r>
      <w:r>
        <w:br w:type="page"/>
      </w:r>
    </w:p>
    <w:p w:rsidR="008F0005" w:rsidRDefault="008F0005">
      <w:pPr>
        <w:spacing w:after="160" w:line="259" w:lineRule="auto"/>
        <w:rPr>
          <w:rFonts w:eastAsia="SimSun"/>
          <w:sz w:val="36"/>
          <w:szCs w:val="24"/>
        </w:rPr>
      </w:pPr>
    </w:p>
    <w:p w:rsidR="000D04EA" w:rsidRDefault="000D04EA" w:rsidP="000D04EA">
      <w:pPr>
        <w:pStyle w:val="Heading1"/>
      </w:pPr>
      <w:bookmarkStart w:id="1" w:name="_Toc439606259"/>
      <w:r>
        <w:t>CHAPTER 1: INTRODUCTION</w:t>
      </w:r>
      <w:bookmarkEnd w:id="0"/>
      <w:bookmarkEnd w:id="1"/>
    </w:p>
    <w:p w:rsidR="000D04EA" w:rsidRDefault="000D04EA" w:rsidP="000D04EA">
      <w:pPr>
        <w:pStyle w:val="Heading2"/>
        <w:spacing w:before="0"/>
      </w:pPr>
      <w:bookmarkStart w:id="2" w:name="_Toc439016697"/>
      <w:bookmarkStart w:id="3" w:name="_Toc439606260"/>
      <w:r>
        <w:t>1.1</w:t>
      </w:r>
      <w:r>
        <w:tab/>
        <w:t>Objective:</w:t>
      </w:r>
      <w:bookmarkEnd w:id="2"/>
      <w:bookmarkEnd w:id="3"/>
    </w:p>
    <w:p w:rsidR="003E597E" w:rsidRDefault="003E597E" w:rsidP="003E597E">
      <w:pPr>
        <w:spacing w:line="360" w:lineRule="auto"/>
        <w:jc w:val="both"/>
      </w:pPr>
      <w:r>
        <w:t>- To study the theory of general purpose timer (TIM2).</w:t>
      </w:r>
    </w:p>
    <w:p w:rsidR="003E597E" w:rsidRDefault="003E597E" w:rsidP="003E597E">
      <w:pPr>
        <w:spacing w:line="360" w:lineRule="auto"/>
        <w:jc w:val="both"/>
      </w:pPr>
      <w:r>
        <w:t>- To configure the TIM2 and investigate the result of different configuration on Timer 2 (TIM2).</w:t>
      </w:r>
    </w:p>
    <w:p w:rsidR="00023973" w:rsidRDefault="00023973" w:rsidP="00023973">
      <w:pPr>
        <w:pStyle w:val="Heading2"/>
      </w:pPr>
      <w:bookmarkStart w:id="4" w:name="_Toc439606261"/>
      <w:r>
        <w:t>1.2</w:t>
      </w:r>
      <w:bookmarkStart w:id="5" w:name="_Toc439016698"/>
      <w:r w:rsidRPr="00023973">
        <w:t xml:space="preserve"> </w:t>
      </w:r>
      <w:r>
        <w:tab/>
        <w:t>Brief Background:</w:t>
      </w:r>
      <w:bookmarkEnd w:id="4"/>
      <w:bookmarkEnd w:id="5"/>
    </w:p>
    <w:p w:rsidR="00023973" w:rsidRPr="00A92E6A" w:rsidRDefault="00023973" w:rsidP="00A92E6A">
      <w:pPr>
        <w:autoSpaceDE w:val="0"/>
        <w:autoSpaceDN w:val="0"/>
        <w:adjustRightInd w:val="0"/>
        <w:spacing w:after="0" w:line="240" w:lineRule="auto"/>
        <w:ind w:firstLine="720"/>
        <w:jc w:val="both"/>
        <w:rPr>
          <w:rFonts w:eastAsiaTheme="minorEastAsia"/>
          <w:color w:val="000000"/>
          <w:szCs w:val="24"/>
          <w:lang w:val="en-MY"/>
        </w:rPr>
      </w:pPr>
      <w:r w:rsidRPr="00A92E6A">
        <w:rPr>
          <w:rFonts w:eastAsiaTheme="minorEastAsia"/>
          <w:color w:val="000000"/>
          <w:szCs w:val="24"/>
          <w:lang w:val="en-MY"/>
        </w:rPr>
        <w:t>The gene</w:t>
      </w:r>
      <w:r w:rsidR="00413DC4">
        <w:rPr>
          <w:rFonts w:eastAsiaTheme="minorEastAsia"/>
          <w:color w:val="000000"/>
          <w:szCs w:val="24"/>
          <w:lang w:val="en-MY"/>
        </w:rPr>
        <w:t xml:space="preserve">ral-purpose timers consist of a </w:t>
      </w:r>
      <w:r w:rsidRPr="00A92E6A">
        <w:rPr>
          <w:rFonts w:eastAsiaTheme="minorEastAsia"/>
          <w:color w:val="000000"/>
          <w:szCs w:val="24"/>
          <w:lang w:val="en-MY"/>
        </w:rPr>
        <w:t>32-bit auto-reload counter driven by a</w:t>
      </w:r>
      <w:r w:rsidR="00A92E6A" w:rsidRPr="00A92E6A">
        <w:rPr>
          <w:rFonts w:eastAsiaTheme="minorEastAsia"/>
          <w:color w:val="000000"/>
          <w:szCs w:val="24"/>
          <w:lang w:val="en-MY"/>
        </w:rPr>
        <w:t xml:space="preserve"> </w:t>
      </w:r>
      <w:r w:rsidRPr="00A92E6A">
        <w:rPr>
          <w:rFonts w:eastAsiaTheme="minorEastAsia"/>
          <w:color w:val="000000"/>
          <w:szCs w:val="24"/>
          <w:lang w:val="en-MY"/>
        </w:rPr>
        <w:t xml:space="preserve">programmable </w:t>
      </w:r>
      <w:proofErr w:type="spellStart"/>
      <w:r w:rsidRPr="00A92E6A">
        <w:rPr>
          <w:rFonts w:eastAsiaTheme="minorEastAsia"/>
          <w:color w:val="000000"/>
          <w:szCs w:val="24"/>
          <w:lang w:val="en-MY"/>
        </w:rPr>
        <w:t>prescaler</w:t>
      </w:r>
      <w:proofErr w:type="spellEnd"/>
      <w:r w:rsidRPr="00A92E6A">
        <w:rPr>
          <w:rFonts w:eastAsiaTheme="minorEastAsia"/>
          <w:color w:val="000000"/>
          <w:szCs w:val="24"/>
          <w:lang w:val="en-MY"/>
        </w:rPr>
        <w:t>.</w:t>
      </w:r>
      <w:r w:rsidR="00A92E6A" w:rsidRPr="00A92E6A">
        <w:rPr>
          <w:rFonts w:eastAsiaTheme="minorEastAsia"/>
          <w:color w:val="000000"/>
          <w:szCs w:val="24"/>
          <w:lang w:val="en-MY"/>
        </w:rPr>
        <w:t xml:space="preserve"> </w:t>
      </w:r>
      <w:r w:rsidRPr="00A92E6A">
        <w:rPr>
          <w:rFonts w:eastAsiaTheme="minorEastAsia"/>
          <w:color w:val="000000"/>
          <w:szCs w:val="24"/>
          <w:lang w:val="en-MY"/>
        </w:rPr>
        <w:t>They may be used for a variety of purposes, including measuring the pulse lengths of input</w:t>
      </w:r>
      <w:r w:rsidR="00A92E6A" w:rsidRPr="00A92E6A">
        <w:rPr>
          <w:rFonts w:eastAsiaTheme="minorEastAsia"/>
          <w:color w:val="000000"/>
          <w:szCs w:val="24"/>
          <w:lang w:val="en-MY"/>
        </w:rPr>
        <w:t xml:space="preserve"> </w:t>
      </w:r>
      <w:r w:rsidRPr="00A92E6A">
        <w:rPr>
          <w:rFonts w:eastAsiaTheme="minorEastAsia"/>
          <w:color w:val="000000"/>
          <w:szCs w:val="24"/>
          <w:lang w:val="en-MY"/>
        </w:rPr>
        <w:t>signals (</w:t>
      </w:r>
      <w:r w:rsidRPr="00A92E6A">
        <w:rPr>
          <w:rFonts w:eastAsiaTheme="minorEastAsia"/>
          <w:iCs/>
          <w:color w:val="000000"/>
          <w:szCs w:val="24"/>
          <w:lang w:val="en-MY"/>
        </w:rPr>
        <w:t>input capture</w:t>
      </w:r>
      <w:r w:rsidRPr="00A92E6A">
        <w:rPr>
          <w:rFonts w:eastAsiaTheme="minorEastAsia"/>
          <w:color w:val="000000"/>
          <w:szCs w:val="24"/>
          <w:lang w:val="en-MY"/>
        </w:rPr>
        <w:t>) or generating output waveforms (</w:t>
      </w:r>
      <w:r w:rsidRPr="00A92E6A">
        <w:rPr>
          <w:rFonts w:eastAsiaTheme="minorEastAsia"/>
          <w:iCs/>
          <w:color w:val="000000"/>
          <w:szCs w:val="24"/>
          <w:lang w:val="en-MY"/>
        </w:rPr>
        <w:t>output compare and PWM</w:t>
      </w:r>
      <w:r w:rsidRPr="00A92E6A">
        <w:rPr>
          <w:rFonts w:eastAsiaTheme="minorEastAsia"/>
          <w:color w:val="000000"/>
          <w:szCs w:val="24"/>
          <w:lang w:val="en-MY"/>
        </w:rPr>
        <w:t>).</w:t>
      </w:r>
    </w:p>
    <w:p w:rsidR="00FD1655" w:rsidRDefault="00023973" w:rsidP="00A92E6A">
      <w:pPr>
        <w:autoSpaceDE w:val="0"/>
        <w:autoSpaceDN w:val="0"/>
        <w:adjustRightInd w:val="0"/>
        <w:spacing w:after="0" w:line="240" w:lineRule="auto"/>
        <w:ind w:firstLine="720"/>
        <w:jc w:val="both"/>
        <w:rPr>
          <w:rFonts w:eastAsiaTheme="minorEastAsia"/>
          <w:color w:val="000000"/>
          <w:szCs w:val="24"/>
          <w:lang w:val="en-MY"/>
        </w:rPr>
      </w:pPr>
      <w:r w:rsidRPr="00A92E6A">
        <w:rPr>
          <w:rFonts w:eastAsiaTheme="minorEastAsia"/>
          <w:color w:val="000000"/>
          <w:szCs w:val="24"/>
          <w:lang w:val="en-MY"/>
        </w:rPr>
        <w:t>Pulse lengths and waveform periods can be modulated from a few microseconds to several</w:t>
      </w:r>
      <w:r w:rsidR="00A92E6A" w:rsidRPr="00A92E6A">
        <w:rPr>
          <w:rFonts w:eastAsiaTheme="minorEastAsia"/>
          <w:color w:val="000000"/>
          <w:szCs w:val="24"/>
          <w:lang w:val="en-MY"/>
        </w:rPr>
        <w:t xml:space="preserve"> </w:t>
      </w:r>
      <w:r w:rsidRPr="00A92E6A">
        <w:rPr>
          <w:rFonts w:eastAsiaTheme="minorEastAsia"/>
          <w:color w:val="000000"/>
          <w:szCs w:val="24"/>
          <w:lang w:val="en-MY"/>
        </w:rPr>
        <w:t xml:space="preserve">milliseconds using the timer </w:t>
      </w:r>
      <w:proofErr w:type="spellStart"/>
      <w:r w:rsidRPr="00A92E6A">
        <w:rPr>
          <w:rFonts w:eastAsiaTheme="minorEastAsia"/>
          <w:color w:val="000000"/>
          <w:szCs w:val="24"/>
          <w:lang w:val="en-MY"/>
        </w:rPr>
        <w:t>prescaler</w:t>
      </w:r>
      <w:proofErr w:type="spellEnd"/>
      <w:r w:rsidRPr="00A92E6A">
        <w:rPr>
          <w:rFonts w:eastAsiaTheme="minorEastAsia"/>
          <w:color w:val="000000"/>
          <w:szCs w:val="24"/>
          <w:lang w:val="en-MY"/>
        </w:rPr>
        <w:t xml:space="preserve"> and the RCC clock controller </w:t>
      </w:r>
      <w:proofErr w:type="spellStart"/>
      <w:r w:rsidRPr="00A92E6A">
        <w:rPr>
          <w:rFonts w:eastAsiaTheme="minorEastAsia"/>
          <w:color w:val="000000"/>
          <w:szCs w:val="24"/>
          <w:lang w:val="en-MY"/>
        </w:rPr>
        <w:t>prescalers</w:t>
      </w:r>
      <w:proofErr w:type="spellEnd"/>
      <w:r w:rsidRPr="00A92E6A">
        <w:rPr>
          <w:rFonts w:eastAsiaTheme="minorEastAsia"/>
          <w:color w:val="000000"/>
          <w:szCs w:val="24"/>
          <w:lang w:val="en-MY"/>
        </w:rPr>
        <w:t>.</w:t>
      </w:r>
      <w:r w:rsidR="00A92E6A" w:rsidRPr="00A92E6A">
        <w:rPr>
          <w:rFonts w:eastAsiaTheme="minorEastAsia"/>
          <w:color w:val="000000"/>
          <w:szCs w:val="24"/>
          <w:lang w:val="en-MY"/>
        </w:rPr>
        <w:t xml:space="preserve"> </w:t>
      </w:r>
      <w:r w:rsidRPr="00A92E6A">
        <w:rPr>
          <w:rFonts w:eastAsiaTheme="minorEastAsia"/>
          <w:color w:val="000000"/>
          <w:szCs w:val="24"/>
          <w:lang w:val="en-MY"/>
        </w:rPr>
        <w:t>The timers are completely independent, and do not share any resources. They can be</w:t>
      </w:r>
      <w:r w:rsidR="00A92E6A" w:rsidRPr="00A92E6A">
        <w:rPr>
          <w:rFonts w:eastAsiaTheme="minorEastAsia"/>
          <w:color w:val="000000"/>
          <w:szCs w:val="24"/>
          <w:lang w:val="en-MY"/>
        </w:rPr>
        <w:t xml:space="preserve"> </w:t>
      </w:r>
      <w:r w:rsidR="00A92E6A">
        <w:rPr>
          <w:rFonts w:eastAsiaTheme="minorEastAsia"/>
          <w:color w:val="000000"/>
          <w:szCs w:val="24"/>
          <w:lang w:val="en-MY"/>
        </w:rPr>
        <w:t>synchronized togethe</w:t>
      </w:r>
      <w:r w:rsidR="00420328">
        <w:rPr>
          <w:rFonts w:eastAsiaTheme="minorEastAsia"/>
          <w:color w:val="000000"/>
          <w:szCs w:val="24"/>
          <w:lang w:val="en-MY"/>
        </w:rPr>
        <w:t>r</w:t>
      </w:r>
      <w:r w:rsidRPr="00A92E6A">
        <w:rPr>
          <w:rFonts w:eastAsiaTheme="minorEastAsia"/>
          <w:color w:val="000000"/>
          <w:szCs w:val="24"/>
          <w:lang w:val="en-MY"/>
        </w:rPr>
        <w:t>.</w:t>
      </w:r>
      <w:r w:rsidR="00A92E6A" w:rsidRPr="00A92E6A">
        <w:rPr>
          <w:rFonts w:eastAsiaTheme="minorEastAsia"/>
          <w:color w:val="000000"/>
          <w:szCs w:val="24"/>
          <w:lang w:val="en-MY"/>
        </w:rPr>
        <w:t xml:space="preserve"> The </w:t>
      </w:r>
      <w:proofErr w:type="spellStart"/>
      <w:r w:rsidR="00A92E6A" w:rsidRPr="00A92E6A">
        <w:rPr>
          <w:rFonts w:eastAsiaTheme="minorEastAsia"/>
          <w:color w:val="000000"/>
          <w:szCs w:val="24"/>
          <w:lang w:val="en-MY"/>
        </w:rPr>
        <w:t>TIMx</w:t>
      </w:r>
      <w:proofErr w:type="spellEnd"/>
      <w:r w:rsidR="00A92E6A" w:rsidRPr="00A92E6A">
        <w:rPr>
          <w:rFonts w:eastAsiaTheme="minorEastAsia"/>
          <w:color w:val="000000"/>
          <w:szCs w:val="24"/>
          <w:lang w:val="en-MY"/>
        </w:rPr>
        <w:t xml:space="preserve"> timers are linked together internally for timer synchronization or chaining. When</w:t>
      </w:r>
      <w:r w:rsidR="00A92E6A">
        <w:rPr>
          <w:rFonts w:eastAsiaTheme="minorEastAsia"/>
          <w:color w:val="000000"/>
          <w:szCs w:val="24"/>
          <w:lang w:val="en-MY"/>
        </w:rPr>
        <w:t xml:space="preserve"> </w:t>
      </w:r>
      <w:r w:rsidR="00A92E6A" w:rsidRPr="00A92E6A">
        <w:rPr>
          <w:rFonts w:eastAsiaTheme="minorEastAsia"/>
          <w:color w:val="000000"/>
          <w:szCs w:val="24"/>
          <w:lang w:val="en-MY"/>
        </w:rPr>
        <w:t>one Timer is configured in Master Mode, it can reset, start, stop or clock the counter of</w:t>
      </w:r>
      <w:r w:rsidR="00A92E6A">
        <w:rPr>
          <w:rFonts w:eastAsiaTheme="minorEastAsia"/>
          <w:color w:val="000000"/>
          <w:szCs w:val="24"/>
          <w:lang w:val="en-MY"/>
        </w:rPr>
        <w:t xml:space="preserve"> </w:t>
      </w:r>
      <w:r w:rsidR="00A92E6A" w:rsidRPr="00A92E6A">
        <w:rPr>
          <w:rFonts w:eastAsiaTheme="minorEastAsia"/>
          <w:color w:val="000000"/>
          <w:szCs w:val="24"/>
          <w:lang w:val="en-MY"/>
        </w:rPr>
        <w:t>another Timer configured in Slave Mode.</w:t>
      </w:r>
      <w:r w:rsidR="00A92E6A">
        <w:rPr>
          <w:rFonts w:eastAsiaTheme="minorEastAsia"/>
          <w:color w:val="000000"/>
          <w:szCs w:val="24"/>
          <w:lang w:val="en-MY"/>
        </w:rPr>
        <w:t xml:space="preserve"> </w:t>
      </w:r>
      <w:r w:rsidR="00AB6AF7">
        <w:rPr>
          <w:rFonts w:eastAsiaTheme="minorEastAsia"/>
          <w:color w:val="000000"/>
          <w:szCs w:val="24"/>
          <w:lang w:val="en-MY"/>
        </w:rPr>
        <w:t xml:space="preserve">Figure 1 </w:t>
      </w:r>
      <w:r w:rsidR="00A92E6A" w:rsidRPr="00A92E6A">
        <w:rPr>
          <w:rFonts w:eastAsiaTheme="minorEastAsia"/>
          <w:color w:val="000000"/>
          <w:szCs w:val="24"/>
          <w:lang w:val="en-MY"/>
        </w:rPr>
        <w:t>presents an overview of the trigger selection and</w:t>
      </w:r>
      <w:r w:rsidR="00A92E6A">
        <w:rPr>
          <w:rFonts w:eastAsiaTheme="minorEastAsia"/>
          <w:color w:val="000000"/>
          <w:szCs w:val="24"/>
          <w:lang w:val="en-MY"/>
        </w:rPr>
        <w:t xml:space="preserve"> </w:t>
      </w:r>
      <w:r w:rsidR="00A92E6A" w:rsidRPr="00A92E6A">
        <w:rPr>
          <w:rFonts w:eastAsiaTheme="minorEastAsia"/>
          <w:color w:val="000000"/>
          <w:szCs w:val="24"/>
          <w:lang w:val="en-MY"/>
        </w:rPr>
        <w:t>the master mode selection blocks.</w:t>
      </w:r>
    </w:p>
    <w:p w:rsidR="00576DFE" w:rsidRDefault="00576DFE" w:rsidP="00A92E6A">
      <w:pPr>
        <w:autoSpaceDE w:val="0"/>
        <w:autoSpaceDN w:val="0"/>
        <w:adjustRightInd w:val="0"/>
        <w:spacing w:after="0" w:line="240" w:lineRule="auto"/>
        <w:ind w:firstLine="720"/>
        <w:jc w:val="both"/>
        <w:rPr>
          <w:rFonts w:eastAsiaTheme="minorEastAsia"/>
          <w:color w:val="000000"/>
          <w:szCs w:val="24"/>
          <w:lang w:val="en-MY"/>
        </w:rPr>
      </w:pPr>
    </w:p>
    <w:p w:rsidR="00CA3670" w:rsidRDefault="00C03EB4" w:rsidP="00CA3670">
      <w:pPr>
        <w:keepNext/>
        <w:autoSpaceDE w:val="0"/>
        <w:autoSpaceDN w:val="0"/>
        <w:adjustRightInd w:val="0"/>
        <w:spacing w:after="0" w:line="240" w:lineRule="auto"/>
        <w:jc w:val="center"/>
      </w:pPr>
      <w:r>
        <w:rPr>
          <w:noProof/>
          <w:lang w:val="en-MY"/>
        </w:rPr>
        <w:drawing>
          <wp:inline distT="0" distB="0" distL="0" distR="0" wp14:anchorId="084FD1C1" wp14:editId="792E9308">
            <wp:extent cx="5731510" cy="1844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4675"/>
                    </a:xfrm>
                    <a:prstGeom prst="rect">
                      <a:avLst/>
                    </a:prstGeom>
                  </pic:spPr>
                </pic:pic>
              </a:graphicData>
            </a:graphic>
          </wp:inline>
        </w:drawing>
      </w:r>
    </w:p>
    <w:p w:rsidR="00152C53" w:rsidRDefault="00CA3670" w:rsidP="00CA3670">
      <w:pPr>
        <w:pStyle w:val="Caption"/>
        <w:jc w:val="center"/>
        <w:rPr>
          <w:szCs w:val="24"/>
        </w:rPr>
      </w:pPr>
      <w:bookmarkStart w:id="6" w:name="_Toc439603394"/>
      <w:r>
        <w:t xml:space="preserve">Figure </w:t>
      </w:r>
      <w:r>
        <w:fldChar w:fldCharType="begin"/>
      </w:r>
      <w:r>
        <w:instrText xml:space="preserve"> SEQ Figure \* ARABIC </w:instrText>
      </w:r>
      <w:r>
        <w:fldChar w:fldCharType="separate"/>
      </w:r>
      <w:r w:rsidR="001F790A">
        <w:rPr>
          <w:noProof/>
        </w:rPr>
        <w:t>1</w:t>
      </w:r>
      <w:r>
        <w:fldChar w:fldCharType="end"/>
      </w:r>
      <w:r>
        <w:t>: O</w:t>
      </w:r>
      <w:r w:rsidRPr="0023294A">
        <w:t>verview of the trigger selection and the master mode selection blocks.</w:t>
      </w:r>
      <w:bookmarkEnd w:id="6"/>
    </w:p>
    <w:p w:rsidR="00CA13D3" w:rsidRDefault="00CA13D3" w:rsidP="004F4BD6">
      <w:pPr>
        <w:autoSpaceDE w:val="0"/>
        <w:autoSpaceDN w:val="0"/>
        <w:adjustRightInd w:val="0"/>
        <w:spacing w:after="0" w:line="240" w:lineRule="auto"/>
        <w:jc w:val="both"/>
        <w:rPr>
          <w:szCs w:val="24"/>
        </w:rPr>
      </w:pPr>
      <w:r>
        <w:rPr>
          <w:szCs w:val="24"/>
        </w:rPr>
        <w:tab/>
        <w:t>The main features of general-purpose TIM2 timer included:</w:t>
      </w:r>
    </w:p>
    <w:p w:rsidR="00CA13D3" w:rsidRDefault="00CA13D3" w:rsidP="00CA13D3">
      <w:pPr>
        <w:pStyle w:val="ListParagraph"/>
        <w:numPr>
          <w:ilvl w:val="0"/>
          <w:numId w:val="1"/>
        </w:numPr>
        <w:autoSpaceDE w:val="0"/>
        <w:autoSpaceDN w:val="0"/>
        <w:adjustRightInd w:val="0"/>
        <w:spacing w:after="0" w:line="240" w:lineRule="auto"/>
        <w:jc w:val="both"/>
        <w:rPr>
          <w:szCs w:val="24"/>
        </w:rPr>
      </w:pPr>
      <w:r w:rsidRPr="00CA13D3">
        <w:rPr>
          <w:szCs w:val="24"/>
        </w:rPr>
        <w:t xml:space="preserve">32-bits up, down, up/down auto-reload counter. </w:t>
      </w:r>
    </w:p>
    <w:p w:rsidR="004F4BD6" w:rsidRDefault="00CA13D3" w:rsidP="00CA13D3">
      <w:pPr>
        <w:pStyle w:val="ListParagraph"/>
        <w:numPr>
          <w:ilvl w:val="0"/>
          <w:numId w:val="1"/>
        </w:numPr>
        <w:autoSpaceDE w:val="0"/>
        <w:autoSpaceDN w:val="0"/>
        <w:adjustRightInd w:val="0"/>
        <w:spacing w:after="0" w:line="240" w:lineRule="auto"/>
        <w:jc w:val="both"/>
        <w:rPr>
          <w:szCs w:val="24"/>
        </w:rPr>
      </w:pPr>
      <w:r w:rsidRPr="00CA13D3">
        <w:rPr>
          <w:szCs w:val="24"/>
        </w:rPr>
        <w:t xml:space="preserve">16-bits programmable </w:t>
      </w:r>
      <w:proofErr w:type="spellStart"/>
      <w:r w:rsidRPr="00CA13D3">
        <w:rPr>
          <w:szCs w:val="24"/>
        </w:rPr>
        <w:t>prescaler</w:t>
      </w:r>
      <w:proofErr w:type="spellEnd"/>
      <w:r w:rsidRPr="00CA13D3">
        <w:rPr>
          <w:szCs w:val="24"/>
        </w:rPr>
        <w:t xml:space="preserve"> used to divide the counter clock frequency by any factor between 1 and 65536. </w:t>
      </w:r>
    </w:p>
    <w:p w:rsidR="00CA13D3" w:rsidRDefault="00CA13D3" w:rsidP="00CA13D3">
      <w:pPr>
        <w:pStyle w:val="ListParagraph"/>
        <w:numPr>
          <w:ilvl w:val="0"/>
          <w:numId w:val="1"/>
        </w:numPr>
        <w:autoSpaceDE w:val="0"/>
        <w:autoSpaceDN w:val="0"/>
        <w:adjustRightInd w:val="0"/>
        <w:spacing w:after="0" w:line="240" w:lineRule="auto"/>
        <w:jc w:val="both"/>
        <w:rPr>
          <w:szCs w:val="24"/>
        </w:rPr>
      </w:pPr>
      <w:r>
        <w:rPr>
          <w:szCs w:val="24"/>
        </w:rPr>
        <w:t>Up to 4 independent channels for (Input capture, output compare, PWM generation, one-pulse mode output).</w:t>
      </w:r>
    </w:p>
    <w:p w:rsidR="00CA13D3" w:rsidRDefault="00CA13D3" w:rsidP="00CA13D3">
      <w:pPr>
        <w:pStyle w:val="ListParagraph"/>
        <w:numPr>
          <w:ilvl w:val="0"/>
          <w:numId w:val="1"/>
        </w:numPr>
        <w:autoSpaceDE w:val="0"/>
        <w:autoSpaceDN w:val="0"/>
        <w:adjustRightInd w:val="0"/>
        <w:spacing w:after="0" w:line="240" w:lineRule="auto"/>
        <w:jc w:val="both"/>
        <w:rPr>
          <w:szCs w:val="24"/>
        </w:rPr>
      </w:pPr>
      <w:r>
        <w:rPr>
          <w:szCs w:val="24"/>
        </w:rPr>
        <w:t>Synchronization circuit to control the timer with external signals and to interconnect several timers.</w:t>
      </w:r>
    </w:p>
    <w:p w:rsidR="00CA13D3" w:rsidRDefault="00CA13D3" w:rsidP="00CA13D3">
      <w:pPr>
        <w:pStyle w:val="ListParagraph"/>
        <w:numPr>
          <w:ilvl w:val="0"/>
          <w:numId w:val="1"/>
        </w:numPr>
        <w:autoSpaceDE w:val="0"/>
        <w:autoSpaceDN w:val="0"/>
        <w:adjustRightInd w:val="0"/>
        <w:spacing w:after="0" w:line="240" w:lineRule="auto"/>
        <w:jc w:val="both"/>
        <w:rPr>
          <w:szCs w:val="24"/>
        </w:rPr>
      </w:pPr>
      <w:r>
        <w:rPr>
          <w:szCs w:val="24"/>
        </w:rPr>
        <w:t>Interrupt/DMA ge</w:t>
      </w:r>
      <w:r w:rsidR="00DF5D80">
        <w:rPr>
          <w:szCs w:val="24"/>
        </w:rPr>
        <w:t>neration on the following event (update, trigger event, input capture, output compare).</w:t>
      </w:r>
    </w:p>
    <w:p w:rsidR="00DF5D80" w:rsidRDefault="00DF5D80" w:rsidP="00CA13D3">
      <w:pPr>
        <w:pStyle w:val="ListParagraph"/>
        <w:numPr>
          <w:ilvl w:val="0"/>
          <w:numId w:val="1"/>
        </w:numPr>
        <w:autoSpaceDE w:val="0"/>
        <w:autoSpaceDN w:val="0"/>
        <w:adjustRightInd w:val="0"/>
        <w:spacing w:after="0" w:line="240" w:lineRule="auto"/>
        <w:jc w:val="both"/>
        <w:rPr>
          <w:szCs w:val="24"/>
        </w:rPr>
      </w:pPr>
      <w:r>
        <w:rPr>
          <w:szCs w:val="24"/>
        </w:rPr>
        <w:t>Supports incremental (quadrature) encoder and hall-sensor circuitry for positioning purposes.</w:t>
      </w:r>
    </w:p>
    <w:p w:rsidR="004F4BD6" w:rsidRPr="00C150F5" w:rsidRDefault="00DF5D80" w:rsidP="00DF5D80">
      <w:pPr>
        <w:pStyle w:val="ListParagraph"/>
        <w:numPr>
          <w:ilvl w:val="0"/>
          <w:numId w:val="1"/>
        </w:numPr>
        <w:autoSpaceDE w:val="0"/>
        <w:autoSpaceDN w:val="0"/>
        <w:adjustRightInd w:val="0"/>
        <w:spacing w:after="0" w:line="240" w:lineRule="auto"/>
        <w:jc w:val="both"/>
        <w:rPr>
          <w:szCs w:val="24"/>
        </w:rPr>
      </w:pPr>
      <w:r>
        <w:rPr>
          <w:szCs w:val="24"/>
        </w:rPr>
        <w:t>Trigger input for external clock or cycle-by-cycle current management.</w:t>
      </w:r>
    </w:p>
    <w:p w:rsidR="00C150F5" w:rsidRDefault="00C150F5" w:rsidP="00C150F5">
      <w:pPr>
        <w:autoSpaceDE w:val="0"/>
        <w:autoSpaceDN w:val="0"/>
        <w:adjustRightInd w:val="0"/>
        <w:spacing w:after="0" w:line="240" w:lineRule="auto"/>
        <w:ind w:left="360"/>
        <w:jc w:val="both"/>
        <w:rPr>
          <w:szCs w:val="24"/>
        </w:rPr>
      </w:pPr>
    </w:p>
    <w:p w:rsidR="00C150F5" w:rsidRDefault="00C150F5" w:rsidP="00C150F5">
      <w:pPr>
        <w:autoSpaceDE w:val="0"/>
        <w:autoSpaceDN w:val="0"/>
        <w:adjustRightInd w:val="0"/>
        <w:spacing w:after="0" w:line="240" w:lineRule="auto"/>
        <w:ind w:left="360"/>
        <w:jc w:val="both"/>
        <w:rPr>
          <w:szCs w:val="24"/>
        </w:rPr>
      </w:pPr>
      <w:r>
        <w:rPr>
          <w:szCs w:val="24"/>
        </w:rPr>
        <w:lastRenderedPageBreak/>
        <w:t xml:space="preserve">The general-purpose timer block diagram was shown in figure 2. </w:t>
      </w:r>
    </w:p>
    <w:p w:rsidR="00CA3670" w:rsidRDefault="00C150F5" w:rsidP="00CA3670">
      <w:pPr>
        <w:keepNext/>
        <w:autoSpaceDE w:val="0"/>
        <w:autoSpaceDN w:val="0"/>
        <w:adjustRightInd w:val="0"/>
        <w:spacing w:after="0" w:line="240" w:lineRule="auto"/>
        <w:ind w:left="360"/>
        <w:jc w:val="center"/>
      </w:pPr>
      <w:r>
        <w:rPr>
          <w:noProof/>
          <w:szCs w:val="24"/>
          <w:lang w:val="en-MY"/>
        </w:rPr>
        <w:drawing>
          <wp:inline distT="0" distB="0" distL="0" distR="0" wp14:anchorId="0C2D5841" wp14:editId="429F6F3C">
            <wp:extent cx="5724525" cy="564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648325"/>
                    </a:xfrm>
                    <a:prstGeom prst="rect">
                      <a:avLst/>
                    </a:prstGeom>
                    <a:noFill/>
                    <a:ln>
                      <a:noFill/>
                    </a:ln>
                  </pic:spPr>
                </pic:pic>
              </a:graphicData>
            </a:graphic>
          </wp:inline>
        </w:drawing>
      </w:r>
    </w:p>
    <w:p w:rsidR="00C150F5" w:rsidRDefault="00CA3670" w:rsidP="00CA3670">
      <w:pPr>
        <w:pStyle w:val="Caption"/>
        <w:jc w:val="center"/>
        <w:rPr>
          <w:szCs w:val="24"/>
        </w:rPr>
      </w:pPr>
      <w:bookmarkStart w:id="7" w:name="_Toc439603395"/>
      <w:r>
        <w:t xml:space="preserve">Figure </w:t>
      </w:r>
      <w:r>
        <w:fldChar w:fldCharType="begin"/>
      </w:r>
      <w:r>
        <w:instrText xml:space="preserve"> SEQ Figure \* ARABIC </w:instrText>
      </w:r>
      <w:r>
        <w:fldChar w:fldCharType="separate"/>
      </w:r>
      <w:r w:rsidR="001F790A">
        <w:rPr>
          <w:noProof/>
        </w:rPr>
        <w:t>2</w:t>
      </w:r>
      <w:r>
        <w:fldChar w:fldCharType="end"/>
      </w:r>
      <w:r>
        <w:t>: G</w:t>
      </w:r>
      <w:r w:rsidRPr="007C2203">
        <w:t>eneral-purpose timer block diagram</w:t>
      </w:r>
      <w:bookmarkEnd w:id="7"/>
    </w:p>
    <w:p w:rsidR="00846064" w:rsidRDefault="00846064" w:rsidP="00C150F5">
      <w:pPr>
        <w:autoSpaceDE w:val="0"/>
        <w:autoSpaceDN w:val="0"/>
        <w:adjustRightInd w:val="0"/>
        <w:spacing w:after="0" w:line="240" w:lineRule="auto"/>
        <w:ind w:left="360"/>
        <w:jc w:val="center"/>
        <w:rPr>
          <w:szCs w:val="24"/>
        </w:rPr>
      </w:pPr>
    </w:p>
    <w:p w:rsidR="00846064" w:rsidRDefault="00846064" w:rsidP="00C150F5">
      <w:pPr>
        <w:autoSpaceDE w:val="0"/>
        <w:autoSpaceDN w:val="0"/>
        <w:adjustRightInd w:val="0"/>
        <w:spacing w:after="0" w:line="240" w:lineRule="auto"/>
        <w:ind w:left="360"/>
        <w:jc w:val="center"/>
        <w:rPr>
          <w:szCs w:val="24"/>
        </w:rPr>
      </w:pPr>
    </w:p>
    <w:p w:rsidR="00016F47" w:rsidRDefault="00016F47" w:rsidP="00C150F5">
      <w:pPr>
        <w:autoSpaceDE w:val="0"/>
        <w:autoSpaceDN w:val="0"/>
        <w:adjustRightInd w:val="0"/>
        <w:spacing w:after="0" w:line="240" w:lineRule="auto"/>
        <w:ind w:left="360"/>
        <w:jc w:val="center"/>
        <w:rPr>
          <w:szCs w:val="24"/>
        </w:rPr>
      </w:pPr>
    </w:p>
    <w:p w:rsidR="00016F47" w:rsidRDefault="00016F47" w:rsidP="00C150F5">
      <w:pPr>
        <w:autoSpaceDE w:val="0"/>
        <w:autoSpaceDN w:val="0"/>
        <w:adjustRightInd w:val="0"/>
        <w:spacing w:after="0" w:line="240" w:lineRule="auto"/>
        <w:ind w:left="360"/>
        <w:jc w:val="center"/>
        <w:rPr>
          <w:szCs w:val="24"/>
        </w:rPr>
      </w:pPr>
    </w:p>
    <w:p w:rsidR="00DC02E7" w:rsidRDefault="00DC02E7" w:rsidP="00C150F5">
      <w:pPr>
        <w:autoSpaceDE w:val="0"/>
        <w:autoSpaceDN w:val="0"/>
        <w:adjustRightInd w:val="0"/>
        <w:spacing w:after="0" w:line="240" w:lineRule="auto"/>
        <w:ind w:left="360"/>
        <w:jc w:val="center"/>
        <w:rPr>
          <w:szCs w:val="24"/>
        </w:rPr>
      </w:pPr>
    </w:p>
    <w:p w:rsidR="00DC02E7" w:rsidRDefault="00FE1198" w:rsidP="00797161">
      <w:pPr>
        <w:pStyle w:val="Heading1"/>
      </w:pPr>
      <w:bookmarkStart w:id="8" w:name="_Toc439016699"/>
      <w:bookmarkStart w:id="9" w:name="_Toc439606262"/>
      <w:r>
        <w:t>CHAPTER 2: METHODOLOGY</w:t>
      </w:r>
      <w:bookmarkEnd w:id="8"/>
      <w:bookmarkEnd w:id="9"/>
      <w:r w:rsidR="003F0568">
        <w:t xml:space="preserve"> </w:t>
      </w:r>
    </w:p>
    <w:p w:rsidR="00511892" w:rsidRDefault="00511892" w:rsidP="00511892">
      <w:pPr>
        <w:autoSpaceDE w:val="0"/>
        <w:autoSpaceDN w:val="0"/>
        <w:adjustRightInd w:val="0"/>
        <w:spacing w:after="0" w:line="240" w:lineRule="auto"/>
        <w:jc w:val="both"/>
        <w:rPr>
          <w:szCs w:val="24"/>
        </w:rPr>
      </w:pPr>
      <w:r>
        <w:rPr>
          <w:szCs w:val="24"/>
        </w:rPr>
        <w:t xml:space="preserve">Three features were configured and investigate in this experiment, which included basic timer </w:t>
      </w:r>
      <w:r w:rsidR="00797161">
        <w:rPr>
          <w:szCs w:val="24"/>
        </w:rPr>
        <w:t>mode</w:t>
      </w:r>
      <w:r>
        <w:rPr>
          <w:szCs w:val="24"/>
        </w:rPr>
        <w:t xml:space="preserve">, output compare </w:t>
      </w:r>
      <w:r w:rsidR="00797161">
        <w:rPr>
          <w:szCs w:val="24"/>
        </w:rPr>
        <w:t xml:space="preserve">mode </w:t>
      </w:r>
      <w:r>
        <w:rPr>
          <w:szCs w:val="24"/>
        </w:rPr>
        <w:t>and input capture</w:t>
      </w:r>
      <w:r w:rsidR="00797161">
        <w:rPr>
          <w:szCs w:val="24"/>
        </w:rPr>
        <w:t xml:space="preserve"> mode</w:t>
      </w:r>
      <w:r>
        <w:rPr>
          <w:szCs w:val="24"/>
        </w:rPr>
        <w:t xml:space="preserve">. Basic timer </w:t>
      </w:r>
      <w:r w:rsidR="00797161">
        <w:rPr>
          <w:szCs w:val="24"/>
        </w:rPr>
        <w:t>mode</w:t>
      </w:r>
      <w:r>
        <w:rPr>
          <w:szCs w:val="24"/>
        </w:rPr>
        <w:t xml:space="preserve"> can used to investigate the behavior of counter with different configurations. Output compare </w:t>
      </w:r>
      <w:r w:rsidR="00797161">
        <w:rPr>
          <w:szCs w:val="24"/>
        </w:rPr>
        <w:t>mode used to compare the counter value to the register value then create a trigger signal to form a different clock cycle</w:t>
      </w:r>
      <w:r w:rsidR="005677E1">
        <w:rPr>
          <w:szCs w:val="24"/>
        </w:rPr>
        <w:t>, the result had been capture by using oscilloscope.</w:t>
      </w:r>
      <w:r w:rsidR="00797161">
        <w:rPr>
          <w:szCs w:val="24"/>
        </w:rPr>
        <w:t xml:space="preserve"> In input capture mode, the register are used to latch the value of the counter after a transition detected by the corresponding input signal.</w:t>
      </w:r>
    </w:p>
    <w:p w:rsidR="00016F47" w:rsidRDefault="00016F47" w:rsidP="00FE1198">
      <w:pPr>
        <w:autoSpaceDE w:val="0"/>
        <w:autoSpaceDN w:val="0"/>
        <w:adjustRightInd w:val="0"/>
        <w:spacing w:after="0" w:line="240" w:lineRule="auto"/>
        <w:jc w:val="both"/>
        <w:rPr>
          <w:szCs w:val="24"/>
        </w:rPr>
      </w:pPr>
    </w:p>
    <w:p w:rsidR="00016F47" w:rsidRDefault="00016F47" w:rsidP="00016F47">
      <w:pPr>
        <w:spacing w:after="160" w:line="259" w:lineRule="auto"/>
        <w:rPr>
          <w:szCs w:val="24"/>
        </w:rPr>
      </w:pPr>
      <w:r>
        <w:rPr>
          <w:szCs w:val="24"/>
        </w:rPr>
        <w:br w:type="page"/>
      </w:r>
    </w:p>
    <w:p w:rsidR="00016F47" w:rsidRDefault="00016F47" w:rsidP="00016F47">
      <w:pPr>
        <w:pStyle w:val="Heading2"/>
      </w:pPr>
      <w:bookmarkStart w:id="10" w:name="_Toc439606263"/>
      <w:r>
        <w:rPr>
          <w:szCs w:val="24"/>
        </w:rPr>
        <w:lastRenderedPageBreak/>
        <w:t>2.1</w:t>
      </w:r>
      <w:bookmarkStart w:id="11" w:name="_Toc439016700"/>
      <w:r w:rsidRPr="00016F47">
        <w:t xml:space="preserve"> </w:t>
      </w:r>
      <w:r w:rsidR="008F0005">
        <w:tab/>
      </w:r>
      <w:r>
        <w:t>Basic counter mode:</w:t>
      </w:r>
      <w:bookmarkEnd w:id="10"/>
      <w:bookmarkEnd w:id="11"/>
    </w:p>
    <w:p w:rsidR="00016F47" w:rsidRDefault="00413DC4" w:rsidP="009759D4">
      <w:pPr>
        <w:jc w:val="both"/>
      </w:pPr>
      <w:r>
        <w:tab/>
        <w:t>The main block of the TIM2 is a 32-bit counter</w:t>
      </w:r>
      <w:r w:rsidR="008F0005">
        <w:t xml:space="preserve"> with its related auto-reload register, when the counter count up until it reached the value that loaded into auto-reload register, the counter will restart and count up again (if the timer is not in one-pulse mode). The counter clock can be divided by a </w:t>
      </w:r>
      <w:proofErr w:type="spellStart"/>
      <w:r w:rsidR="008F0005">
        <w:t>prescaler</w:t>
      </w:r>
      <w:proofErr w:type="spellEnd"/>
      <w:r w:rsidR="008F0005">
        <w:t xml:space="preserve"> to change the period of the clock.</w:t>
      </w:r>
      <w:r w:rsidR="005D3854">
        <w:t xml:space="preserve"> The counter, auto-reload register and the </w:t>
      </w:r>
      <w:proofErr w:type="spellStart"/>
      <w:r w:rsidR="005D3854">
        <w:t>prescaler</w:t>
      </w:r>
      <w:proofErr w:type="spellEnd"/>
      <w:r w:rsidR="005D3854">
        <w:t xml:space="preserve"> register can be read or write by the software even when the counter is running. Thus the three time base unit that needed to program included counter register (TIM2_CNT), </w:t>
      </w:r>
      <w:proofErr w:type="spellStart"/>
      <w:r w:rsidR="005D3854">
        <w:t>prescaler</w:t>
      </w:r>
      <w:proofErr w:type="spellEnd"/>
      <w:r w:rsidR="005D3854">
        <w:t xml:space="preserve"> register (TIM2_PSC) and auto-reload register (TIM2_ARR).</w:t>
      </w:r>
    </w:p>
    <w:p w:rsidR="00CA2B31" w:rsidRDefault="00D33383" w:rsidP="00CA2B31">
      <w:pPr>
        <w:jc w:val="both"/>
        <w:rPr>
          <w:noProof/>
          <w:lang w:val="en-MY"/>
        </w:rPr>
      </w:pPr>
      <w:r>
        <w:tab/>
        <w:t xml:space="preserve">Preload enable bit (ARPE) in TIM2_CR1 register control whether the content of auto-reload register transferred into the shadow register permanently or at each update event (UEV). UEV is sent when the counter reached the overflow in </w:t>
      </w:r>
      <w:proofErr w:type="spellStart"/>
      <w:r>
        <w:t>upcounting</w:t>
      </w:r>
      <w:proofErr w:type="spellEnd"/>
      <w:r>
        <w:t xml:space="preserve"> mode or underflow in </w:t>
      </w:r>
      <w:proofErr w:type="spellStart"/>
      <w:r>
        <w:t>downcounting</w:t>
      </w:r>
      <w:proofErr w:type="spellEnd"/>
      <w:r>
        <w:t xml:space="preserve"> mode. </w:t>
      </w:r>
      <w:r w:rsidR="00CA2B31">
        <w:t xml:space="preserve">Besides that, the counter is clocked by the </w:t>
      </w:r>
      <w:proofErr w:type="spellStart"/>
      <w:r w:rsidR="00CA2B31">
        <w:t>prescaler</w:t>
      </w:r>
      <w:proofErr w:type="spellEnd"/>
      <w:r w:rsidR="00CA2B31">
        <w:t xml:space="preserve"> output and the </w:t>
      </w:r>
      <w:proofErr w:type="spellStart"/>
      <w:r w:rsidR="00CA2B31">
        <w:t>prescaler</w:t>
      </w:r>
      <w:proofErr w:type="spellEnd"/>
      <w:r w:rsidR="00CA2B31">
        <w:t xml:space="preserve"> can divide the counter clock frequency by any factor between 1 and 65536.</w:t>
      </w:r>
      <w:r w:rsidR="00CA2B31" w:rsidRPr="00CA2B31">
        <w:rPr>
          <w:noProof/>
          <w:lang w:val="en-MY"/>
        </w:rPr>
        <w:t xml:space="preserve"> </w:t>
      </w:r>
    </w:p>
    <w:p w:rsidR="007A034A" w:rsidRDefault="00CA2B31" w:rsidP="007A034A">
      <w:pPr>
        <w:keepNext/>
        <w:jc w:val="both"/>
      </w:pPr>
      <w:r>
        <w:rPr>
          <w:noProof/>
          <w:lang w:val="en-MY"/>
        </w:rPr>
        <w:drawing>
          <wp:inline distT="0" distB="0" distL="0" distR="0" wp14:anchorId="310FEDA4" wp14:editId="4B1C8B70">
            <wp:extent cx="5731510" cy="295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4020"/>
                    </a:xfrm>
                    <a:prstGeom prst="rect">
                      <a:avLst/>
                    </a:prstGeom>
                  </pic:spPr>
                </pic:pic>
              </a:graphicData>
            </a:graphic>
          </wp:inline>
        </w:drawing>
      </w:r>
    </w:p>
    <w:p w:rsidR="00016F47" w:rsidRDefault="007A034A" w:rsidP="007A034A">
      <w:pPr>
        <w:pStyle w:val="Caption"/>
        <w:jc w:val="center"/>
        <w:rPr>
          <w:szCs w:val="24"/>
        </w:rPr>
      </w:pPr>
      <w:bookmarkStart w:id="12" w:name="_Toc439603396"/>
      <w:r>
        <w:t xml:space="preserve">Figure </w:t>
      </w:r>
      <w:r>
        <w:fldChar w:fldCharType="begin"/>
      </w:r>
      <w:r>
        <w:instrText xml:space="preserve"> SEQ Figure \* ARABIC </w:instrText>
      </w:r>
      <w:r>
        <w:fldChar w:fldCharType="separate"/>
      </w:r>
      <w:r w:rsidR="001F790A">
        <w:rPr>
          <w:noProof/>
        </w:rPr>
        <w:t>3</w:t>
      </w:r>
      <w:r>
        <w:fldChar w:fldCharType="end"/>
      </w:r>
      <w:r>
        <w:t xml:space="preserve">: </w:t>
      </w:r>
      <w:r w:rsidRPr="00C61321">
        <w:t xml:space="preserve">Counter timing diagram with the </w:t>
      </w:r>
      <w:proofErr w:type="spellStart"/>
      <w:r w:rsidRPr="00C61321">
        <w:t>prescaler</w:t>
      </w:r>
      <w:proofErr w:type="spellEnd"/>
      <w:r w:rsidRPr="00C61321">
        <w:t xml:space="preserve"> division changed from 1 to 2.</w:t>
      </w:r>
      <w:bookmarkEnd w:id="12"/>
    </w:p>
    <w:p w:rsidR="00C6228C" w:rsidRDefault="008C3CB8" w:rsidP="00C6228C">
      <w:pPr>
        <w:jc w:val="both"/>
        <w:rPr>
          <w:szCs w:val="24"/>
          <w:lang w:val="en-MY"/>
        </w:rPr>
      </w:pPr>
      <w:r>
        <w:rPr>
          <w:szCs w:val="24"/>
          <w:lang w:val="en-MY"/>
        </w:rPr>
        <w:t>To investigate the behaviour of the counter, the following procedure was done:</w:t>
      </w:r>
    </w:p>
    <w:p w:rsidR="008C3CB8" w:rsidRDefault="008C3CB8" w:rsidP="008C3CB8">
      <w:pPr>
        <w:pStyle w:val="ListParagraph"/>
        <w:numPr>
          <w:ilvl w:val="0"/>
          <w:numId w:val="2"/>
        </w:numPr>
        <w:jc w:val="both"/>
        <w:rPr>
          <w:szCs w:val="24"/>
          <w:lang w:val="en-MY"/>
        </w:rPr>
      </w:pPr>
      <w:r>
        <w:rPr>
          <w:szCs w:val="24"/>
          <w:lang w:val="en-MY"/>
        </w:rPr>
        <w:t>RCC was configure and the clock of TIM2 was enabled.</w:t>
      </w:r>
    </w:p>
    <w:p w:rsidR="008C3CB8" w:rsidRDefault="004C7E30" w:rsidP="008C3CB8">
      <w:pPr>
        <w:pStyle w:val="ListParagraph"/>
        <w:numPr>
          <w:ilvl w:val="0"/>
          <w:numId w:val="2"/>
        </w:numPr>
        <w:jc w:val="both"/>
        <w:rPr>
          <w:szCs w:val="24"/>
          <w:lang w:val="en-MY"/>
        </w:rPr>
      </w:pPr>
      <w:r>
        <w:rPr>
          <w:szCs w:val="24"/>
          <w:lang w:val="en-MY"/>
        </w:rPr>
        <w:t>GPIO pin was configure as the output of counter.</w:t>
      </w:r>
    </w:p>
    <w:p w:rsidR="002651E6" w:rsidRDefault="002651E6" w:rsidP="008C3CB8">
      <w:pPr>
        <w:pStyle w:val="ListParagraph"/>
        <w:numPr>
          <w:ilvl w:val="0"/>
          <w:numId w:val="2"/>
        </w:numPr>
        <w:jc w:val="both"/>
        <w:rPr>
          <w:szCs w:val="24"/>
          <w:lang w:val="en-MY"/>
        </w:rPr>
      </w:pPr>
      <w:r>
        <w:rPr>
          <w:szCs w:val="24"/>
          <w:lang w:val="en-MY"/>
        </w:rPr>
        <w:t xml:space="preserve">TIM2_CNT, TIM2_PSC and TIM2_ARR was configured with different data. </w:t>
      </w:r>
    </w:p>
    <w:p w:rsidR="00FC4BF4" w:rsidRDefault="00FC4BF4" w:rsidP="008C3CB8">
      <w:pPr>
        <w:pStyle w:val="ListParagraph"/>
        <w:numPr>
          <w:ilvl w:val="0"/>
          <w:numId w:val="2"/>
        </w:numPr>
        <w:jc w:val="both"/>
        <w:rPr>
          <w:szCs w:val="24"/>
          <w:lang w:val="en-MY"/>
        </w:rPr>
      </w:pPr>
      <w:r>
        <w:rPr>
          <w:szCs w:val="24"/>
          <w:lang w:val="en-MY"/>
        </w:rPr>
        <w:t>The result was captured by using oscilloscope.</w:t>
      </w:r>
    </w:p>
    <w:p w:rsidR="00475323" w:rsidRDefault="00127AB8" w:rsidP="00127AB8">
      <w:pPr>
        <w:ind w:firstLine="360"/>
        <w:jc w:val="both"/>
        <w:rPr>
          <w:szCs w:val="24"/>
          <w:lang w:val="en-MY"/>
        </w:rPr>
      </w:pPr>
      <w:r>
        <w:rPr>
          <w:szCs w:val="24"/>
          <w:lang w:val="en-MY"/>
        </w:rPr>
        <w:t>Besides the time base unit, t</w:t>
      </w:r>
      <w:r w:rsidR="00475323">
        <w:rPr>
          <w:szCs w:val="24"/>
          <w:lang w:val="en-MY"/>
        </w:rPr>
        <w:t xml:space="preserve">here are three different mode in counter, which is up-counting, down-counting and </w:t>
      </w:r>
      <w:r w:rsidR="005348AE">
        <w:rPr>
          <w:szCs w:val="24"/>
          <w:lang w:val="en-MY"/>
        </w:rPr>
        <w:t>centre-aligned mode</w:t>
      </w:r>
      <w:r w:rsidR="00475323">
        <w:rPr>
          <w:szCs w:val="24"/>
          <w:lang w:val="en-MY"/>
        </w:rPr>
        <w:t>.</w:t>
      </w:r>
      <w:r w:rsidR="00D77BB7">
        <w:rPr>
          <w:szCs w:val="24"/>
          <w:lang w:val="en-MY"/>
        </w:rPr>
        <w:t xml:space="preserve"> Up-counting mode allow counter to count up until value in ARR then restart the counter from 0. Down-counting mode start the counter from the value in ARR and count down to 0 then restart the counter from the value in ARR. Centre aligned mode slightly more complicated, it start counting up from 0 until value of ARR then count down until 0 then start count up again and repeat the counting.</w:t>
      </w:r>
    </w:p>
    <w:p w:rsidR="007A034A" w:rsidRDefault="0068046A" w:rsidP="007A034A">
      <w:pPr>
        <w:keepNext/>
        <w:ind w:firstLine="360"/>
        <w:jc w:val="center"/>
      </w:pPr>
      <w:r>
        <w:rPr>
          <w:noProof/>
          <w:lang w:val="en-MY"/>
        </w:rPr>
        <w:lastRenderedPageBreak/>
        <w:drawing>
          <wp:inline distT="0" distB="0" distL="0" distR="0" wp14:anchorId="3E49D5F1" wp14:editId="31A14A01">
            <wp:extent cx="45243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000125"/>
                    </a:xfrm>
                    <a:prstGeom prst="rect">
                      <a:avLst/>
                    </a:prstGeom>
                  </pic:spPr>
                </pic:pic>
              </a:graphicData>
            </a:graphic>
          </wp:inline>
        </w:drawing>
      </w:r>
    </w:p>
    <w:p w:rsidR="0068046A" w:rsidRPr="006A0B14" w:rsidRDefault="007A034A" w:rsidP="007A034A">
      <w:pPr>
        <w:pStyle w:val="Caption"/>
        <w:jc w:val="center"/>
        <w:rPr>
          <w:i w:val="0"/>
          <w:sz w:val="20"/>
          <w:szCs w:val="24"/>
          <w:lang w:val="en-MY"/>
        </w:rPr>
      </w:pPr>
      <w:bookmarkStart w:id="13" w:name="_Toc439603397"/>
      <w:r>
        <w:t xml:space="preserve">Figure </w:t>
      </w:r>
      <w:r>
        <w:fldChar w:fldCharType="begin"/>
      </w:r>
      <w:r>
        <w:instrText xml:space="preserve"> SEQ Figure \* ARABIC </w:instrText>
      </w:r>
      <w:r>
        <w:fldChar w:fldCharType="separate"/>
      </w:r>
      <w:r w:rsidR="001F790A">
        <w:rPr>
          <w:noProof/>
        </w:rPr>
        <w:t>4</w:t>
      </w:r>
      <w:r>
        <w:fldChar w:fldCharType="end"/>
      </w:r>
      <w:r>
        <w:t xml:space="preserve">: </w:t>
      </w:r>
      <w:r w:rsidRPr="00E833AB">
        <w:t>example of up-counting mode.</w:t>
      </w:r>
      <w:bookmarkEnd w:id="13"/>
    </w:p>
    <w:p w:rsidR="007A034A" w:rsidRDefault="0068046A" w:rsidP="007A034A">
      <w:pPr>
        <w:keepNext/>
        <w:ind w:firstLine="360"/>
        <w:jc w:val="center"/>
      </w:pPr>
      <w:r>
        <w:rPr>
          <w:noProof/>
          <w:lang w:val="en-MY"/>
        </w:rPr>
        <w:drawing>
          <wp:inline distT="0" distB="0" distL="0" distR="0" wp14:anchorId="4B098D65" wp14:editId="48822918">
            <wp:extent cx="48958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1028700"/>
                    </a:xfrm>
                    <a:prstGeom prst="rect">
                      <a:avLst/>
                    </a:prstGeom>
                  </pic:spPr>
                </pic:pic>
              </a:graphicData>
            </a:graphic>
          </wp:inline>
        </w:drawing>
      </w:r>
    </w:p>
    <w:p w:rsidR="0068046A" w:rsidRPr="006A0B14" w:rsidRDefault="007A034A" w:rsidP="007A034A">
      <w:pPr>
        <w:pStyle w:val="Caption"/>
        <w:jc w:val="center"/>
        <w:rPr>
          <w:i w:val="0"/>
          <w:sz w:val="20"/>
          <w:szCs w:val="24"/>
          <w:lang w:val="en-MY"/>
        </w:rPr>
      </w:pPr>
      <w:bookmarkStart w:id="14" w:name="_Toc439603398"/>
      <w:r>
        <w:t xml:space="preserve">Figure </w:t>
      </w:r>
      <w:r>
        <w:fldChar w:fldCharType="begin"/>
      </w:r>
      <w:r>
        <w:instrText xml:space="preserve"> SEQ Figure \* ARABIC </w:instrText>
      </w:r>
      <w:r>
        <w:fldChar w:fldCharType="separate"/>
      </w:r>
      <w:r w:rsidR="001F790A">
        <w:rPr>
          <w:noProof/>
        </w:rPr>
        <w:t>5</w:t>
      </w:r>
      <w:r>
        <w:fldChar w:fldCharType="end"/>
      </w:r>
      <w:r>
        <w:t xml:space="preserve">: </w:t>
      </w:r>
      <w:r w:rsidRPr="0091357B">
        <w:t>example of down-counting mode.</w:t>
      </w:r>
      <w:bookmarkEnd w:id="14"/>
    </w:p>
    <w:p w:rsidR="006E7C64" w:rsidRDefault="0068046A" w:rsidP="006E7C64">
      <w:pPr>
        <w:keepNext/>
        <w:ind w:firstLine="360"/>
        <w:jc w:val="center"/>
      </w:pPr>
      <w:r>
        <w:rPr>
          <w:noProof/>
          <w:lang w:val="en-MY"/>
        </w:rPr>
        <w:drawing>
          <wp:inline distT="0" distB="0" distL="0" distR="0" wp14:anchorId="7F024432" wp14:editId="14FF3524">
            <wp:extent cx="496252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447800"/>
                    </a:xfrm>
                    <a:prstGeom prst="rect">
                      <a:avLst/>
                    </a:prstGeom>
                  </pic:spPr>
                </pic:pic>
              </a:graphicData>
            </a:graphic>
          </wp:inline>
        </w:drawing>
      </w:r>
    </w:p>
    <w:p w:rsidR="00BD6459" w:rsidRPr="006A0B14" w:rsidRDefault="006E7C64" w:rsidP="006E7C64">
      <w:pPr>
        <w:pStyle w:val="Caption"/>
        <w:jc w:val="center"/>
        <w:rPr>
          <w:i w:val="0"/>
          <w:sz w:val="20"/>
          <w:szCs w:val="24"/>
          <w:lang w:val="en-MY"/>
        </w:rPr>
      </w:pPr>
      <w:bookmarkStart w:id="15" w:name="_Toc439603399"/>
      <w:r>
        <w:t xml:space="preserve">Figure </w:t>
      </w:r>
      <w:r>
        <w:fldChar w:fldCharType="begin"/>
      </w:r>
      <w:r>
        <w:instrText xml:space="preserve"> SEQ Figure \* ARABIC </w:instrText>
      </w:r>
      <w:r>
        <w:fldChar w:fldCharType="separate"/>
      </w:r>
      <w:r w:rsidR="001F790A">
        <w:rPr>
          <w:noProof/>
        </w:rPr>
        <w:t>6</w:t>
      </w:r>
      <w:r>
        <w:fldChar w:fldCharType="end"/>
      </w:r>
      <w:r>
        <w:t xml:space="preserve">: </w:t>
      </w:r>
      <w:r w:rsidRPr="005D48C8">
        <w:t>example of center-aligned mode.</w:t>
      </w:r>
      <w:bookmarkEnd w:id="15"/>
    </w:p>
    <w:p w:rsidR="00944B0A" w:rsidRDefault="00944B0A" w:rsidP="00944B0A">
      <w:pPr>
        <w:pStyle w:val="Heading2"/>
      </w:pPr>
      <w:bookmarkStart w:id="16" w:name="_Toc439606264"/>
      <w:r>
        <w:rPr>
          <w:szCs w:val="24"/>
        </w:rPr>
        <w:t>2.</w:t>
      </w:r>
      <w:r w:rsidR="006067D7">
        <w:rPr>
          <w:szCs w:val="24"/>
        </w:rPr>
        <w:t>2</w:t>
      </w:r>
      <w:r w:rsidRPr="00016F47">
        <w:t xml:space="preserve"> </w:t>
      </w:r>
      <w:r>
        <w:tab/>
      </w:r>
      <w:r>
        <w:rPr>
          <w:lang w:val="en-MY"/>
        </w:rPr>
        <w:t xml:space="preserve">Output </w:t>
      </w:r>
      <w:r w:rsidR="001E70F6">
        <w:rPr>
          <w:lang w:val="en-MY"/>
        </w:rPr>
        <w:t>mode</w:t>
      </w:r>
      <w:r>
        <w:t>:</w:t>
      </w:r>
      <w:bookmarkEnd w:id="16"/>
    </w:p>
    <w:p w:rsidR="006C1EFA" w:rsidRDefault="006C1EFA" w:rsidP="001E70F6">
      <w:pPr>
        <w:jc w:val="both"/>
        <w:rPr>
          <w:szCs w:val="24"/>
          <w:lang w:val="en-MY"/>
        </w:rPr>
      </w:pPr>
      <w:r>
        <w:rPr>
          <w:szCs w:val="24"/>
          <w:lang w:val="en-MY"/>
        </w:rPr>
        <w:t>T</w:t>
      </w:r>
      <w:r w:rsidR="001E70F6">
        <w:rPr>
          <w:szCs w:val="24"/>
          <w:lang w:val="en-MY"/>
        </w:rPr>
        <w:t>here are three different mode that can be configured</w:t>
      </w:r>
      <w:r>
        <w:rPr>
          <w:szCs w:val="24"/>
          <w:lang w:val="en-MY"/>
        </w:rPr>
        <w:t xml:space="preserve"> in output mode</w:t>
      </w:r>
      <w:r w:rsidR="001E70F6">
        <w:rPr>
          <w:szCs w:val="24"/>
          <w:lang w:val="en-MY"/>
        </w:rPr>
        <w:t xml:space="preserve">, which included forced output mode, output compare mode and pulse width modulation (PWM) mode. </w:t>
      </w:r>
    </w:p>
    <w:p w:rsidR="006C1EFA" w:rsidRPr="006C1EFA" w:rsidRDefault="006C1EFA" w:rsidP="001E70F6">
      <w:pPr>
        <w:jc w:val="both"/>
        <w:rPr>
          <w:b/>
          <w:i/>
          <w:szCs w:val="24"/>
          <w:lang w:val="en-MY"/>
        </w:rPr>
      </w:pPr>
      <w:r w:rsidRPr="006C1EFA">
        <w:rPr>
          <w:b/>
          <w:i/>
          <w:szCs w:val="24"/>
          <w:lang w:val="en-MY"/>
        </w:rPr>
        <w:t>Forced output mode:</w:t>
      </w:r>
    </w:p>
    <w:p w:rsidR="00BD6459" w:rsidRDefault="006C1EFA" w:rsidP="00A4102B">
      <w:pPr>
        <w:ind w:firstLine="720"/>
        <w:jc w:val="both"/>
        <w:rPr>
          <w:szCs w:val="24"/>
          <w:lang w:val="en-MY"/>
        </w:rPr>
      </w:pPr>
      <w:r>
        <w:rPr>
          <w:szCs w:val="24"/>
          <w:lang w:val="en-MY"/>
        </w:rPr>
        <w:t xml:space="preserve">In output mode, each output compare signal can be forced to active or inactive level directly by software without the comparison between the output compare register and the counter, this is called forced output mode. </w:t>
      </w:r>
      <w:r w:rsidR="00A4102B">
        <w:rPr>
          <w:szCs w:val="24"/>
          <w:lang w:val="en-MY"/>
        </w:rPr>
        <w:t>To force an output compare signal to its active level</w:t>
      </w:r>
      <w:r w:rsidR="003156D9">
        <w:rPr>
          <w:szCs w:val="24"/>
          <w:lang w:val="en-MY"/>
        </w:rPr>
        <w:t>, the OC1M bits in TIM2_CCMR1 register was program as 101 thus oc1ref is forced high and OC1 get opposite value to CC1P polarity. Besides that, oc1ref signal can be forced low by writing the OC1M bits to 100 in the TIM1_CCMR1 register.</w:t>
      </w:r>
    </w:p>
    <w:p w:rsidR="003156D9" w:rsidRDefault="003156D9" w:rsidP="003156D9">
      <w:pPr>
        <w:ind w:firstLine="720"/>
        <w:jc w:val="both"/>
        <w:rPr>
          <w:rFonts w:ascii="Arial" w:eastAsiaTheme="minorEastAsia" w:hAnsi="Arial" w:cs="Arial"/>
          <w:sz w:val="20"/>
          <w:szCs w:val="20"/>
          <w:lang w:val="en-MY"/>
        </w:rPr>
      </w:pPr>
      <w:r>
        <w:rPr>
          <w:szCs w:val="24"/>
          <w:lang w:val="en-MY"/>
        </w:rPr>
        <w:t>However, the comparison between the TIM1_CCR1 shadow register and the counter is still performed and allows the flag to be set. Thus the interrupt and DMA requests can be sent accordingly.</w:t>
      </w:r>
    </w:p>
    <w:p w:rsidR="003156D9" w:rsidRDefault="003156D9">
      <w:pPr>
        <w:spacing w:after="160" w:line="259" w:lineRule="auto"/>
        <w:rPr>
          <w:rFonts w:ascii="Arial" w:eastAsiaTheme="minorEastAsia" w:hAnsi="Arial" w:cs="Arial"/>
          <w:sz w:val="20"/>
          <w:szCs w:val="20"/>
          <w:lang w:val="en-MY"/>
        </w:rPr>
      </w:pPr>
      <w:r>
        <w:rPr>
          <w:rFonts w:ascii="Arial" w:eastAsiaTheme="minorEastAsia" w:hAnsi="Arial" w:cs="Arial"/>
          <w:sz w:val="20"/>
          <w:szCs w:val="20"/>
          <w:lang w:val="en-MY"/>
        </w:rPr>
        <w:br w:type="page"/>
      </w:r>
    </w:p>
    <w:p w:rsidR="00430F0C" w:rsidRDefault="00430F0C" w:rsidP="00430F0C">
      <w:pPr>
        <w:jc w:val="both"/>
        <w:rPr>
          <w:b/>
          <w:i/>
          <w:szCs w:val="24"/>
          <w:lang w:val="en-MY"/>
        </w:rPr>
      </w:pPr>
      <w:r>
        <w:rPr>
          <w:b/>
          <w:i/>
          <w:szCs w:val="24"/>
          <w:lang w:val="en-MY"/>
        </w:rPr>
        <w:lastRenderedPageBreak/>
        <w:t>O</w:t>
      </w:r>
      <w:r w:rsidRPr="006C1EFA">
        <w:rPr>
          <w:b/>
          <w:i/>
          <w:szCs w:val="24"/>
          <w:lang w:val="en-MY"/>
        </w:rPr>
        <w:t xml:space="preserve">utput </w:t>
      </w:r>
      <w:r>
        <w:rPr>
          <w:b/>
          <w:i/>
          <w:szCs w:val="24"/>
          <w:lang w:val="en-MY"/>
        </w:rPr>
        <w:t xml:space="preserve">Compare </w:t>
      </w:r>
      <w:r w:rsidRPr="006C1EFA">
        <w:rPr>
          <w:b/>
          <w:i/>
          <w:szCs w:val="24"/>
          <w:lang w:val="en-MY"/>
        </w:rPr>
        <w:t>mode:</w:t>
      </w:r>
    </w:p>
    <w:p w:rsidR="00B86B04" w:rsidRDefault="00B86B04" w:rsidP="00430F0C">
      <w:pPr>
        <w:jc w:val="both"/>
        <w:rPr>
          <w:szCs w:val="24"/>
          <w:lang w:val="en-MY"/>
        </w:rPr>
      </w:pPr>
      <w:r>
        <w:rPr>
          <w:szCs w:val="24"/>
          <w:lang w:val="en-MY"/>
        </w:rPr>
        <w:tab/>
        <w:t>This mode is used to control an output waveform or indicating when a period of time has elapsed. The counter will keep compare to the value of the shadow register, when a match is found, the output compare function will assign the corresponding output pin to a programmable value defined by the output compare mode and the output polarity. Then a flag (</w:t>
      </w:r>
      <w:r w:rsidR="006546F2">
        <w:rPr>
          <w:szCs w:val="24"/>
          <w:lang w:val="en-MY"/>
        </w:rPr>
        <w:t>CC1IF</w:t>
      </w:r>
      <w:r>
        <w:rPr>
          <w:szCs w:val="24"/>
          <w:lang w:val="en-MY"/>
        </w:rPr>
        <w:t>)</w:t>
      </w:r>
      <w:r w:rsidR="006546F2">
        <w:rPr>
          <w:szCs w:val="24"/>
          <w:lang w:val="en-MY"/>
        </w:rPr>
        <w:t xml:space="preserve"> </w:t>
      </w:r>
      <w:r>
        <w:rPr>
          <w:szCs w:val="24"/>
          <w:lang w:val="en-MY"/>
        </w:rPr>
        <w:t>in interrupt status register will be set</w:t>
      </w:r>
      <w:r w:rsidR="006546F2">
        <w:rPr>
          <w:szCs w:val="24"/>
          <w:lang w:val="en-MY"/>
        </w:rPr>
        <w:t xml:space="preserve"> and an interrupt will be generated if the corresponding interrupt mask is set. </w:t>
      </w:r>
      <w:r>
        <w:rPr>
          <w:szCs w:val="24"/>
          <w:lang w:val="en-MY"/>
        </w:rPr>
        <w:t xml:space="preserve"> </w:t>
      </w:r>
    </w:p>
    <w:p w:rsidR="006546F2" w:rsidRDefault="006546F2" w:rsidP="00430F0C">
      <w:pPr>
        <w:jc w:val="both"/>
        <w:rPr>
          <w:szCs w:val="24"/>
          <w:lang w:val="en-MY"/>
        </w:rPr>
      </w:pPr>
      <w:r>
        <w:rPr>
          <w:szCs w:val="24"/>
          <w:lang w:val="en-MY"/>
        </w:rPr>
        <w:tab/>
        <w:t xml:space="preserve">In output compare mode, the update event UEV that will be generated when timer overflow has no effect on oc1ref and OC1 output. It is because oc1ref and OC1 output were only affected by comparison between </w:t>
      </w:r>
      <w:r>
        <w:rPr>
          <w:szCs w:val="24"/>
          <w:lang w:val="en-MY"/>
        </w:rPr>
        <w:t>shadow register and the counter</w:t>
      </w:r>
      <w:r>
        <w:rPr>
          <w:szCs w:val="24"/>
          <w:lang w:val="en-MY"/>
        </w:rPr>
        <w:t>. To investigate this mode, the following procedure was done:</w:t>
      </w:r>
    </w:p>
    <w:p w:rsidR="006546F2" w:rsidRDefault="005C5B28" w:rsidP="006546F2">
      <w:pPr>
        <w:pStyle w:val="ListParagraph"/>
        <w:numPr>
          <w:ilvl w:val="0"/>
          <w:numId w:val="3"/>
        </w:numPr>
        <w:jc w:val="both"/>
        <w:rPr>
          <w:szCs w:val="24"/>
          <w:lang w:val="en-MY"/>
        </w:rPr>
      </w:pPr>
      <w:r>
        <w:rPr>
          <w:szCs w:val="24"/>
          <w:lang w:val="en-MY"/>
        </w:rPr>
        <w:t>Counter clock was selected as internal clock.</w:t>
      </w:r>
    </w:p>
    <w:p w:rsidR="005C5B28" w:rsidRDefault="005C5B28" w:rsidP="006546F2">
      <w:pPr>
        <w:pStyle w:val="ListParagraph"/>
        <w:numPr>
          <w:ilvl w:val="0"/>
          <w:numId w:val="3"/>
        </w:numPr>
        <w:jc w:val="both"/>
        <w:rPr>
          <w:szCs w:val="24"/>
          <w:lang w:val="en-MY"/>
        </w:rPr>
      </w:pPr>
      <w:r>
        <w:rPr>
          <w:szCs w:val="24"/>
          <w:lang w:val="en-MY"/>
        </w:rPr>
        <w:t>The desired date was written in the TIM2_ARR and TIM2_CCR</w:t>
      </w:r>
      <w:r w:rsidR="001F790A">
        <w:rPr>
          <w:szCs w:val="24"/>
          <w:lang w:val="en-MY"/>
        </w:rPr>
        <w:t>1</w:t>
      </w:r>
      <w:r>
        <w:rPr>
          <w:szCs w:val="24"/>
          <w:lang w:val="en-MY"/>
        </w:rPr>
        <w:t xml:space="preserve"> registers.</w:t>
      </w:r>
    </w:p>
    <w:p w:rsidR="005C5B28" w:rsidRDefault="005C5B28" w:rsidP="006546F2">
      <w:pPr>
        <w:pStyle w:val="ListParagraph"/>
        <w:numPr>
          <w:ilvl w:val="0"/>
          <w:numId w:val="3"/>
        </w:numPr>
        <w:jc w:val="both"/>
        <w:rPr>
          <w:szCs w:val="24"/>
          <w:lang w:val="en-MY"/>
        </w:rPr>
      </w:pPr>
      <w:r>
        <w:rPr>
          <w:szCs w:val="24"/>
          <w:lang w:val="en-MY"/>
        </w:rPr>
        <w:t>TIM2_CCMR1 register was configured to set channel 1 as output mode.</w:t>
      </w:r>
    </w:p>
    <w:p w:rsidR="005C5B28" w:rsidRDefault="005C5B28" w:rsidP="006546F2">
      <w:pPr>
        <w:pStyle w:val="ListParagraph"/>
        <w:numPr>
          <w:ilvl w:val="0"/>
          <w:numId w:val="3"/>
        </w:numPr>
        <w:jc w:val="both"/>
        <w:rPr>
          <w:szCs w:val="24"/>
          <w:lang w:val="en-MY"/>
        </w:rPr>
      </w:pPr>
      <w:r>
        <w:rPr>
          <w:szCs w:val="24"/>
          <w:lang w:val="en-MY"/>
        </w:rPr>
        <w:t>The counter was enabled by setting CEN bit in TIM2_CR1 register.</w:t>
      </w:r>
    </w:p>
    <w:p w:rsidR="00B86B04" w:rsidRPr="00B86B04" w:rsidRDefault="001F790A" w:rsidP="001F790A">
      <w:pPr>
        <w:jc w:val="both"/>
        <w:rPr>
          <w:szCs w:val="24"/>
          <w:lang w:val="en-MY"/>
        </w:rPr>
      </w:pPr>
      <w:r>
        <w:rPr>
          <w:szCs w:val="24"/>
          <w:lang w:val="en-MY"/>
        </w:rPr>
        <w:t>TIM2_CCR1 register can be updated at any time to control the output waveform, the example is shown in figure 7.</w:t>
      </w:r>
    </w:p>
    <w:p w:rsidR="003156D9" w:rsidRPr="00475323" w:rsidRDefault="003156D9" w:rsidP="003156D9">
      <w:pPr>
        <w:jc w:val="both"/>
        <w:rPr>
          <w:szCs w:val="24"/>
          <w:lang w:val="en-MY"/>
        </w:rPr>
      </w:pPr>
    </w:p>
    <w:p w:rsidR="001F790A" w:rsidRDefault="001F790A" w:rsidP="001F790A">
      <w:pPr>
        <w:keepNext/>
        <w:jc w:val="center"/>
      </w:pPr>
      <w:r>
        <w:rPr>
          <w:noProof/>
          <w:lang w:val="en-MY"/>
        </w:rPr>
        <w:drawing>
          <wp:inline distT="0" distB="0" distL="0" distR="0" wp14:anchorId="585378FA" wp14:editId="1554E6CA">
            <wp:extent cx="5731510" cy="3074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4035"/>
                    </a:xfrm>
                    <a:prstGeom prst="rect">
                      <a:avLst/>
                    </a:prstGeom>
                  </pic:spPr>
                </pic:pic>
              </a:graphicData>
            </a:graphic>
          </wp:inline>
        </w:drawing>
      </w:r>
    </w:p>
    <w:p w:rsidR="00256379" w:rsidRDefault="001F790A" w:rsidP="001F790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CE31BF">
        <w:t>Output compare mode, toggle on OC1</w:t>
      </w:r>
    </w:p>
    <w:p w:rsidR="006C1EFA" w:rsidRDefault="006C1EFA" w:rsidP="00760783">
      <w:pPr>
        <w:spacing w:after="160" w:line="259" w:lineRule="auto"/>
      </w:pPr>
    </w:p>
    <w:p w:rsidR="00760783" w:rsidRDefault="00760783" w:rsidP="00760783">
      <w:pPr>
        <w:spacing w:after="160" w:line="259" w:lineRule="auto"/>
      </w:pPr>
    </w:p>
    <w:p w:rsidR="00760783" w:rsidRDefault="00760783" w:rsidP="00760783">
      <w:pPr>
        <w:spacing w:after="160" w:line="259" w:lineRule="auto"/>
      </w:pPr>
    </w:p>
    <w:p w:rsidR="00760783" w:rsidRDefault="00760783" w:rsidP="00760783">
      <w:pPr>
        <w:spacing w:after="160" w:line="259" w:lineRule="auto"/>
      </w:pPr>
      <w:r>
        <w:rPr>
          <w:b/>
          <w:i/>
        </w:rPr>
        <w:lastRenderedPageBreak/>
        <w:t>PWM mode:</w:t>
      </w:r>
    </w:p>
    <w:p w:rsidR="00760783" w:rsidRPr="00AC42CF" w:rsidRDefault="00A11D32" w:rsidP="00A11D32">
      <w:pPr>
        <w:spacing w:after="160" w:line="259" w:lineRule="auto"/>
        <w:jc w:val="both"/>
        <w:rPr>
          <w:lang w:val="en-MY"/>
        </w:rPr>
      </w:pPr>
      <w:r>
        <w:tab/>
        <w:t xml:space="preserve">Pulse width modulation mode allow the generation of a signal with a frequency determined by value of TIM2_ARR register and a duty cycle determined by the value of the TIM2_CCR1 register.  </w:t>
      </w:r>
      <w:bookmarkStart w:id="17" w:name="_GoBack"/>
      <w:bookmarkEnd w:id="17"/>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r>
        <w:rPr>
          <w:rFonts w:ascii="Arial" w:eastAsiaTheme="minorEastAsia" w:hAnsi="Arial" w:cs="Arial"/>
          <w:sz w:val="20"/>
          <w:szCs w:val="20"/>
          <w:lang w:val="en-MY"/>
        </w:rPr>
        <w:t>Pulse width modulation mode allows you to generate a signal with a frequency determined</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by</w:t>
      </w:r>
      <w:proofErr w:type="gramEnd"/>
      <w:r>
        <w:rPr>
          <w:rFonts w:ascii="Arial" w:eastAsiaTheme="minorEastAsia" w:hAnsi="Arial" w:cs="Arial"/>
          <w:sz w:val="20"/>
          <w:szCs w:val="20"/>
          <w:lang w:val="en-MY"/>
        </w:rPr>
        <w:t xml:space="preserve"> the value of the </w:t>
      </w:r>
      <w:proofErr w:type="spellStart"/>
      <w:r>
        <w:rPr>
          <w:rFonts w:ascii="Arial" w:eastAsiaTheme="minorEastAsia" w:hAnsi="Arial" w:cs="Arial"/>
          <w:sz w:val="20"/>
          <w:szCs w:val="20"/>
          <w:lang w:val="en-MY"/>
        </w:rPr>
        <w:t>TIMx_ARR</w:t>
      </w:r>
      <w:proofErr w:type="spellEnd"/>
      <w:r>
        <w:rPr>
          <w:rFonts w:ascii="Arial" w:eastAsiaTheme="minorEastAsia" w:hAnsi="Arial" w:cs="Arial"/>
          <w:sz w:val="20"/>
          <w:szCs w:val="20"/>
          <w:lang w:val="en-MY"/>
        </w:rPr>
        <w:t xml:space="preserve"> register and a duty cycle determined by the value of the</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spellStart"/>
      <w:r>
        <w:rPr>
          <w:rFonts w:ascii="Arial" w:eastAsiaTheme="minorEastAsia" w:hAnsi="Arial" w:cs="Arial"/>
          <w:sz w:val="20"/>
          <w:szCs w:val="20"/>
          <w:lang w:val="en-MY"/>
        </w:rPr>
        <w:t>TIMx_CCRx</w:t>
      </w:r>
      <w:proofErr w:type="spellEnd"/>
      <w:r>
        <w:rPr>
          <w:rFonts w:ascii="Arial" w:eastAsiaTheme="minorEastAsia" w:hAnsi="Arial" w:cs="Arial"/>
          <w:sz w:val="20"/>
          <w:szCs w:val="20"/>
          <w:lang w:val="en-MY"/>
        </w:rPr>
        <w:t xml:space="preserve"> register.</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r>
        <w:rPr>
          <w:rFonts w:ascii="Arial" w:eastAsiaTheme="minorEastAsia" w:hAnsi="Arial" w:cs="Arial"/>
          <w:sz w:val="20"/>
          <w:szCs w:val="20"/>
          <w:lang w:val="en-MY"/>
        </w:rPr>
        <w:t xml:space="preserve">The PWM mode can be selected independently on each channel (one PWM per </w:t>
      </w:r>
      <w:proofErr w:type="spellStart"/>
      <w:r>
        <w:rPr>
          <w:rFonts w:ascii="Arial" w:eastAsiaTheme="minorEastAsia" w:hAnsi="Arial" w:cs="Arial"/>
          <w:sz w:val="20"/>
          <w:szCs w:val="20"/>
          <w:lang w:val="en-MY"/>
        </w:rPr>
        <w:t>OCx</w:t>
      </w:r>
      <w:proofErr w:type="spellEnd"/>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output</w:t>
      </w:r>
      <w:proofErr w:type="gramEnd"/>
      <w:r>
        <w:rPr>
          <w:rFonts w:ascii="Arial" w:eastAsiaTheme="minorEastAsia" w:hAnsi="Arial" w:cs="Arial"/>
          <w:sz w:val="20"/>
          <w:szCs w:val="20"/>
          <w:lang w:val="en-MY"/>
        </w:rPr>
        <w:t xml:space="preserve">) by writing 110 (PWM mode 1) or ‘111 (PWM mode 2) in the </w:t>
      </w:r>
      <w:proofErr w:type="spellStart"/>
      <w:r>
        <w:rPr>
          <w:rFonts w:ascii="Arial" w:eastAsiaTheme="minorEastAsia" w:hAnsi="Arial" w:cs="Arial"/>
          <w:sz w:val="20"/>
          <w:szCs w:val="20"/>
          <w:lang w:val="en-MY"/>
        </w:rPr>
        <w:t>OCxM</w:t>
      </w:r>
      <w:proofErr w:type="spellEnd"/>
      <w:r>
        <w:rPr>
          <w:rFonts w:ascii="Arial" w:eastAsiaTheme="minorEastAsia" w:hAnsi="Arial" w:cs="Arial"/>
          <w:sz w:val="20"/>
          <w:szCs w:val="20"/>
          <w:lang w:val="en-MY"/>
        </w:rPr>
        <w:t xml:space="preserve"> bits in the</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spellStart"/>
      <w:r>
        <w:rPr>
          <w:rFonts w:ascii="Arial" w:eastAsiaTheme="minorEastAsia" w:hAnsi="Arial" w:cs="Arial"/>
          <w:sz w:val="20"/>
          <w:szCs w:val="20"/>
          <w:lang w:val="en-MY"/>
        </w:rPr>
        <w:t>TIMx_CCMRx</w:t>
      </w:r>
      <w:proofErr w:type="spellEnd"/>
      <w:r>
        <w:rPr>
          <w:rFonts w:ascii="Arial" w:eastAsiaTheme="minorEastAsia" w:hAnsi="Arial" w:cs="Arial"/>
          <w:sz w:val="20"/>
          <w:szCs w:val="20"/>
          <w:lang w:val="en-MY"/>
        </w:rPr>
        <w:t xml:space="preserve"> register. You must enable the corresponding preload register by setting the</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spellStart"/>
      <w:r>
        <w:rPr>
          <w:rFonts w:ascii="Arial" w:eastAsiaTheme="minorEastAsia" w:hAnsi="Arial" w:cs="Arial"/>
          <w:sz w:val="20"/>
          <w:szCs w:val="20"/>
          <w:lang w:val="en-MY"/>
        </w:rPr>
        <w:t>OCxPE</w:t>
      </w:r>
      <w:proofErr w:type="spellEnd"/>
      <w:r>
        <w:rPr>
          <w:rFonts w:ascii="Arial" w:eastAsiaTheme="minorEastAsia" w:hAnsi="Arial" w:cs="Arial"/>
          <w:sz w:val="20"/>
          <w:szCs w:val="20"/>
          <w:lang w:val="en-MY"/>
        </w:rPr>
        <w:t xml:space="preserve"> bit in the </w:t>
      </w:r>
      <w:proofErr w:type="spellStart"/>
      <w:r>
        <w:rPr>
          <w:rFonts w:ascii="Arial" w:eastAsiaTheme="minorEastAsia" w:hAnsi="Arial" w:cs="Arial"/>
          <w:sz w:val="20"/>
          <w:szCs w:val="20"/>
          <w:lang w:val="en-MY"/>
        </w:rPr>
        <w:t>TIMx_CCMRx</w:t>
      </w:r>
      <w:proofErr w:type="spellEnd"/>
      <w:r>
        <w:rPr>
          <w:rFonts w:ascii="Arial" w:eastAsiaTheme="minorEastAsia" w:hAnsi="Arial" w:cs="Arial"/>
          <w:sz w:val="20"/>
          <w:szCs w:val="20"/>
          <w:lang w:val="en-MY"/>
        </w:rPr>
        <w:t xml:space="preserve"> register, and eventually the auto-reload preload register by</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setting</w:t>
      </w:r>
      <w:proofErr w:type="gramEnd"/>
      <w:r>
        <w:rPr>
          <w:rFonts w:ascii="Arial" w:eastAsiaTheme="minorEastAsia" w:hAnsi="Arial" w:cs="Arial"/>
          <w:sz w:val="20"/>
          <w:szCs w:val="20"/>
          <w:lang w:val="en-MY"/>
        </w:rPr>
        <w:t xml:space="preserve"> the ARPE bit in the TIMx_CR1 register.</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r>
        <w:rPr>
          <w:rFonts w:ascii="Arial" w:eastAsiaTheme="minorEastAsia" w:hAnsi="Arial" w:cs="Arial"/>
          <w:sz w:val="20"/>
          <w:szCs w:val="20"/>
          <w:lang w:val="en-MY"/>
        </w:rPr>
        <w:t>As the preload registers are transferred to the shadow registers only when an update event</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occurs</w:t>
      </w:r>
      <w:proofErr w:type="gramEnd"/>
      <w:r>
        <w:rPr>
          <w:rFonts w:ascii="Arial" w:eastAsiaTheme="minorEastAsia" w:hAnsi="Arial" w:cs="Arial"/>
          <w:sz w:val="20"/>
          <w:szCs w:val="20"/>
          <w:lang w:val="en-MY"/>
        </w:rPr>
        <w:t>, before starting the counter, you have to initialize all the registers by setting the UG</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bit</w:t>
      </w:r>
      <w:proofErr w:type="gramEnd"/>
      <w:r>
        <w:rPr>
          <w:rFonts w:ascii="Arial" w:eastAsiaTheme="minorEastAsia" w:hAnsi="Arial" w:cs="Arial"/>
          <w:sz w:val="20"/>
          <w:szCs w:val="20"/>
          <w:lang w:val="en-MY"/>
        </w:rPr>
        <w:t xml:space="preserve"> in the </w:t>
      </w:r>
      <w:proofErr w:type="spellStart"/>
      <w:r>
        <w:rPr>
          <w:rFonts w:ascii="Arial" w:eastAsiaTheme="minorEastAsia" w:hAnsi="Arial" w:cs="Arial"/>
          <w:sz w:val="20"/>
          <w:szCs w:val="20"/>
          <w:lang w:val="en-MY"/>
        </w:rPr>
        <w:t>TIMx_EGR</w:t>
      </w:r>
      <w:proofErr w:type="spellEnd"/>
      <w:r>
        <w:rPr>
          <w:rFonts w:ascii="Arial" w:eastAsiaTheme="minorEastAsia" w:hAnsi="Arial" w:cs="Arial"/>
          <w:sz w:val="20"/>
          <w:szCs w:val="20"/>
          <w:lang w:val="en-MY"/>
        </w:rPr>
        <w:t xml:space="preserve"> register.</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spellStart"/>
      <w:r>
        <w:rPr>
          <w:rFonts w:ascii="Arial" w:eastAsiaTheme="minorEastAsia" w:hAnsi="Arial" w:cs="Arial"/>
          <w:sz w:val="20"/>
          <w:szCs w:val="20"/>
          <w:lang w:val="en-MY"/>
        </w:rPr>
        <w:t>OCx</w:t>
      </w:r>
      <w:proofErr w:type="spellEnd"/>
      <w:r>
        <w:rPr>
          <w:rFonts w:ascii="Arial" w:eastAsiaTheme="minorEastAsia" w:hAnsi="Arial" w:cs="Arial"/>
          <w:sz w:val="20"/>
          <w:szCs w:val="20"/>
          <w:lang w:val="en-MY"/>
        </w:rPr>
        <w:t xml:space="preserve"> polarity is software programmable using the </w:t>
      </w:r>
      <w:proofErr w:type="spellStart"/>
      <w:r>
        <w:rPr>
          <w:rFonts w:ascii="Arial" w:eastAsiaTheme="minorEastAsia" w:hAnsi="Arial" w:cs="Arial"/>
          <w:sz w:val="20"/>
          <w:szCs w:val="20"/>
          <w:lang w:val="en-MY"/>
        </w:rPr>
        <w:t>CCxP</w:t>
      </w:r>
      <w:proofErr w:type="spellEnd"/>
      <w:r>
        <w:rPr>
          <w:rFonts w:ascii="Arial" w:eastAsiaTheme="minorEastAsia" w:hAnsi="Arial" w:cs="Arial"/>
          <w:sz w:val="20"/>
          <w:szCs w:val="20"/>
          <w:lang w:val="en-MY"/>
        </w:rPr>
        <w:t xml:space="preserve"> bit in the </w:t>
      </w:r>
      <w:proofErr w:type="spellStart"/>
      <w:r>
        <w:rPr>
          <w:rFonts w:ascii="Arial" w:eastAsiaTheme="minorEastAsia" w:hAnsi="Arial" w:cs="Arial"/>
          <w:sz w:val="20"/>
          <w:szCs w:val="20"/>
          <w:lang w:val="en-MY"/>
        </w:rPr>
        <w:t>TIMx_CCER</w:t>
      </w:r>
      <w:proofErr w:type="spellEnd"/>
      <w:r>
        <w:rPr>
          <w:rFonts w:ascii="Arial" w:eastAsiaTheme="minorEastAsia" w:hAnsi="Arial" w:cs="Arial"/>
          <w:sz w:val="20"/>
          <w:szCs w:val="20"/>
          <w:lang w:val="en-MY"/>
        </w:rPr>
        <w:t xml:space="preserve"> register. It</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can</w:t>
      </w:r>
      <w:proofErr w:type="gramEnd"/>
      <w:r>
        <w:rPr>
          <w:rFonts w:ascii="Arial" w:eastAsiaTheme="minorEastAsia" w:hAnsi="Arial" w:cs="Arial"/>
          <w:sz w:val="20"/>
          <w:szCs w:val="20"/>
          <w:lang w:val="en-MY"/>
        </w:rPr>
        <w:t xml:space="preserve"> be programmed as active high or active low. </w:t>
      </w:r>
      <w:proofErr w:type="spellStart"/>
      <w:r>
        <w:rPr>
          <w:rFonts w:ascii="Arial" w:eastAsiaTheme="minorEastAsia" w:hAnsi="Arial" w:cs="Arial"/>
          <w:sz w:val="20"/>
          <w:szCs w:val="20"/>
          <w:lang w:val="en-MY"/>
        </w:rPr>
        <w:t>OCx</w:t>
      </w:r>
      <w:proofErr w:type="spellEnd"/>
      <w:r>
        <w:rPr>
          <w:rFonts w:ascii="Arial" w:eastAsiaTheme="minorEastAsia" w:hAnsi="Arial" w:cs="Arial"/>
          <w:sz w:val="20"/>
          <w:szCs w:val="20"/>
          <w:lang w:val="en-MY"/>
        </w:rPr>
        <w:t xml:space="preserve"> output is enabled by the </w:t>
      </w:r>
      <w:proofErr w:type="spellStart"/>
      <w:r>
        <w:rPr>
          <w:rFonts w:ascii="Arial" w:eastAsiaTheme="minorEastAsia" w:hAnsi="Arial" w:cs="Arial"/>
          <w:sz w:val="20"/>
          <w:szCs w:val="20"/>
          <w:lang w:val="en-MY"/>
        </w:rPr>
        <w:t>CCxE</w:t>
      </w:r>
      <w:proofErr w:type="spellEnd"/>
      <w:r>
        <w:rPr>
          <w:rFonts w:ascii="Arial" w:eastAsiaTheme="minorEastAsia" w:hAnsi="Arial" w:cs="Arial"/>
          <w:sz w:val="20"/>
          <w:szCs w:val="20"/>
          <w:lang w:val="en-MY"/>
        </w:rPr>
        <w:t xml:space="preserve"> bit in</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the</w:t>
      </w:r>
      <w:proofErr w:type="gramEnd"/>
      <w:r>
        <w:rPr>
          <w:rFonts w:ascii="Arial" w:eastAsiaTheme="minorEastAsia" w:hAnsi="Arial" w:cs="Arial"/>
          <w:sz w:val="20"/>
          <w:szCs w:val="20"/>
          <w:lang w:val="en-MY"/>
        </w:rPr>
        <w:t xml:space="preserve"> </w:t>
      </w:r>
      <w:proofErr w:type="spellStart"/>
      <w:r>
        <w:rPr>
          <w:rFonts w:ascii="Arial" w:eastAsiaTheme="minorEastAsia" w:hAnsi="Arial" w:cs="Arial"/>
          <w:sz w:val="20"/>
          <w:szCs w:val="20"/>
          <w:lang w:val="en-MY"/>
        </w:rPr>
        <w:t>TIMx_CCER</w:t>
      </w:r>
      <w:proofErr w:type="spellEnd"/>
      <w:r>
        <w:rPr>
          <w:rFonts w:ascii="Arial" w:eastAsiaTheme="minorEastAsia" w:hAnsi="Arial" w:cs="Arial"/>
          <w:sz w:val="20"/>
          <w:szCs w:val="20"/>
          <w:lang w:val="en-MY"/>
        </w:rPr>
        <w:t xml:space="preserve"> register. Refer to the </w:t>
      </w:r>
      <w:proofErr w:type="spellStart"/>
      <w:r>
        <w:rPr>
          <w:rFonts w:ascii="Arial" w:eastAsiaTheme="minorEastAsia" w:hAnsi="Arial" w:cs="Arial"/>
          <w:sz w:val="20"/>
          <w:szCs w:val="20"/>
          <w:lang w:val="en-MY"/>
        </w:rPr>
        <w:t>TIMx_CCERx</w:t>
      </w:r>
      <w:proofErr w:type="spellEnd"/>
      <w:r>
        <w:rPr>
          <w:rFonts w:ascii="Arial" w:eastAsiaTheme="minorEastAsia" w:hAnsi="Arial" w:cs="Arial"/>
          <w:sz w:val="20"/>
          <w:szCs w:val="20"/>
          <w:lang w:val="en-MY"/>
        </w:rPr>
        <w:t xml:space="preserve"> register description for more details.</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r>
        <w:rPr>
          <w:rFonts w:ascii="Arial" w:eastAsiaTheme="minorEastAsia" w:hAnsi="Arial" w:cs="Arial"/>
          <w:sz w:val="20"/>
          <w:szCs w:val="20"/>
          <w:lang w:val="en-MY"/>
        </w:rPr>
        <w:t xml:space="preserve">In PWM mode (1 or 2), </w:t>
      </w:r>
      <w:proofErr w:type="spellStart"/>
      <w:r>
        <w:rPr>
          <w:rFonts w:ascii="Arial" w:eastAsiaTheme="minorEastAsia" w:hAnsi="Arial" w:cs="Arial"/>
          <w:sz w:val="20"/>
          <w:szCs w:val="20"/>
          <w:lang w:val="en-MY"/>
        </w:rPr>
        <w:t>TIMx_CNT</w:t>
      </w:r>
      <w:proofErr w:type="spellEnd"/>
      <w:r>
        <w:rPr>
          <w:rFonts w:ascii="Arial" w:eastAsiaTheme="minorEastAsia" w:hAnsi="Arial" w:cs="Arial"/>
          <w:sz w:val="20"/>
          <w:szCs w:val="20"/>
          <w:lang w:val="en-MY"/>
        </w:rPr>
        <w:t xml:space="preserve"> and </w:t>
      </w:r>
      <w:proofErr w:type="spellStart"/>
      <w:r>
        <w:rPr>
          <w:rFonts w:ascii="Arial" w:eastAsiaTheme="minorEastAsia" w:hAnsi="Arial" w:cs="Arial"/>
          <w:sz w:val="20"/>
          <w:szCs w:val="20"/>
          <w:lang w:val="en-MY"/>
        </w:rPr>
        <w:t>TIMx_CCRx</w:t>
      </w:r>
      <w:proofErr w:type="spellEnd"/>
      <w:r>
        <w:rPr>
          <w:rFonts w:ascii="Arial" w:eastAsiaTheme="minorEastAsia" w:hAnsi="Arial" w:cs="Arial"/>
          <w:sz w:val="20"/>
          <w:szCs w:val="20"/>
          <w:lang w:val="en-MY"/>
        </w:rPr>
        <w:t xml:space="preserve"> are always compared to determine</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whether</w:t>
      </w:r>
      <w:proofErr w:type="gramEnd"/>
      <w:r>
        <w:rPr>
          <w:rFonts w:ascii="Arial" w:eastAsiaTheme="minorEastAsia" w:hAnsi="Arial" w:cs="Arial"/>
          <w:sz w:val="20"/>
          <w:szCs w:val="20"/>
          <w:lang w:val="en-MY"/>
        </w:rPr>
        <w:t xml:space="preserve"> </w:t>
      </w:r>
      <w:proofErr w:type="spellStart"/>
      <w:r>
        <w:rPr>
          <w:rFonts w:ascii="Arial" w:eastAsiaTheme="minorEastAsia" w:hAnsi="Arial" w:cs="Arial"/>
          <w:sz w:val="20"/>
          <w:szCs w:val="20"/>
          <w:lang w:val="en-MY"/>
        </w:rPr>
        <w:t>TIMx_CCRx</w:t>
      </w:r>
      <w:proofErr w:type="spellEnd"/>
      <w:r>
        <w:rPr>
          <w:rFonts w:ascii="Symbol" w:eastAsiaTheme="minorEastAsia" w:hAnsi="Symbol" w:cs="Symbol"/>
          <w:sz w:val="20"/>
          <w:szCs w:val="20"/>
          <w:lang w:val="en-MY"/>
        </w:rPr>
        <w:t>≤</w:t>
      </w:r>
      <w:r>
        <w:rPr>
          <w:rFonts w:ascii="Symbol" w:eastAsiaTheme="minorEastAsia" w:hAnsi="Symbol" w:cs="Symbol"/>
          <w:sz w:val="20"/>
          <w:szCs w:val="20"/>
          <w:lang w:val="en-MY"/>
        </w:rPr>
        <w:t></w:t>
      </w:r>
      <w:proofErr w:type="spellStart"/>
      <w:r>
        <w:rPr>
          <w:rFonts w:ascii="Arial" w:eastAsiaTheme="minorEastAsia" w:hAnsi="Arial" w:cs="Arial"/>
          <w:sz w:val="20"/>
          <w:szCs w:val="20"/>
          <w:lang w:val="en-MY"/>
        </w:rPr>
        <w:t>TIMx_CNT</w:t>
      </w:r>
      <w:proofErr w:type="spellEnd"/>
      <w:r>
        <w:rPr>
          <w:rFonts w:ascii="Arial" w:eastAsiaTheme="minorEastAsia" w:hAnsi="Arial" w:cs="Arial"/>
          <w:sz w:val="20"/>
          <w:szCs w:val="20"/>
          <w:lang w:val="en-MY"/>
        </w:rPr>
        <w:t xml:space="preserve"> or </w:t>
      </w:r>
      <w:proofErr w:type="spellStart"/>
      <w:r>
        <w:rPr>
          <w:rFonts w:ascii="Arial" w:eastAsiaTheme="minorEastAsia" w:hAnsi="Arial" w:cs="Arial"/>
          <w:sz w:val="20"/>
          <w:szCs w:val="20"/>
          <w:lang w:val="en-MY"/>
        </w:rPr>
        <w:t>TIMx_CNT</w:t>
      </w:r>
      <w:proofErr w:type="spellEnd"/>
      <w:r>
        <w:rPr>
          <w:rFonts w:ascii="Symbol" w:eastAsiaTheme="minorEastAsia" w:hAnsi="Symbol" w:cs="Symbol"/>
          <w:sz w:val="20"/>
          <w:szCs w:val="20"/>
          <w:lang w:val="en-MY"/>
        </w:rPr>
        <w:t>≤</w:t>
      </w:r>
      <w:r>
        <w:rPr>
          <w:rFonts w:ascii="Symbol" w:eastAsiaTheme="minorEastAsia" w:hAnsi="Symbol" w:cs="Symbol"/>
          <w:sz w:val="20"/>
          <w:szCs w:val="20"/>
          <w:lang w:val="en-MY"/>
        </w:rPr>
        <w:t></w:t>
      </w:r>
      <w:proofErr w:type="spellStart"/>
      <w:r>
        <w:rPr>
          <w:rFonts w:ascii="Arial" w:eastAsiaTheme="minorEastAsia" w:hAnsi="Arial" w:cs="Arial"/>
          <w:sz w:val="20"/>
          <w:szCs w:val="20"/>
          <w:lang w:val="en-MY"/>
        </w:rPr>
        <w:t>TIMx_CCRx</w:t>
      </w:r>
      <w:proofErr w:type="spellEnd"/>
      <w:r>
        <w:rPr>
          <w:rFonts w:ascii="Arial" w:eastAsiaTheme="minorEastAsia" w:hAnsi="Arial" w:cs="Arial"/>
          <w:sz w:val="20"/>
          <w:szCs w:val="20"/>
          <w:lang w:val="en-MY"/>
        </w:rPr>
        <w:t xml:space="preserve"> (depending on the direction</w:t>
      </w:r>
    </w:p>
    <w:p w:rsidR="00A11D32" w:rsidRDefault="00A11D32" w:rsidP="00A11D32">
      <w:pPr>
        <w:autoSpaceDE w:val="0"/>
        <w:autoSpaceDN w:val="0"/>
        <w:adjustRightInd w:val="0"/>
        <w:spacing w:after="0" w:line="240" w:lineRule="auto"/>
        <w:rPr>
          <w:rFonts w:ascii="Arial" w:eastAsiaTheme="minorEastAsia" w:hAnsi="Arial" w:cs="Arial"/>
          <w:sz w:val="20"/>
          <w:szCs w:val="20"/>
          <w:lang w:val="en-MY"/>
        </w:rPr>
      </w:pPr>
      <w:proofErr w:type="gramStart"/>
      <w:r>
        <w:rPr>
          <w:rFonts w:ascii="Arial" w:eastAsiaTheme="minorEastAsia" w:hAnsi="Arial" w:cs="Arial"/>
          <w:sz w:val="20"/>
          <w:szCs w:val="20"/>
          <w:lang w:val="en-MY"/>
        </w:rPr>
        <w:t>of</w:t>
      </w:r>
      <w:proofErr w:type="gramEnd"/>
      <w:r>
        <w:rPr>
          <w:rFonts w:ascii="Arial" w:eastAsiaTheme="minorEastAsia" w:hAnsi="Arial" w:cs="Arial"/>
          <w:sz w:val="20"/>
          <w:szCs w:val="20"/>
          <w:lang w:val="en-MY"/>
        </w:rPr>
        <w:t xml:space="preserve"> the counter). However, to comply with the ETRF (OCREF can be cleared by an external</w:t>
      </w:r>
    </w:p>
    <w:p w:rsidR="00A11D32" w:rsidRPr="00760783" w:rsidRDefault="00A11D32" w:rsidP="00A11D32">
      <w:pPr>
        <w:spacing w:after="160" w:line="259" w:lineRule="auto"/>
      </w:pPr>
      <w:proofErr w:type="gramStart"/>
      <w:r>
        <w:rPr>
          <w:rFonts w:ascii="Arial" w:eastAsiaTheme="minorEastAsia" w:hAnsi="Arial" w:cs="Arial"/>
          <w:sz w:val="20"/>
          <w:szCs w:val="20"/>
          <w:lang w:val="en-MY"/>
        </w:rPr>
        <w:t>event</w:t>
      </w:r>
      <w:proofErr w:type="gramEnd"/>
      <w:r>
        <w:rPr>
          <w:rFonts w:ascii="Arial" w:eastAsiaTheme="minorEastAsia" w:hAnsi="Arial" w:cs="Arial"/>
          <w:sz w:val="20"/>
          <w:szCs w:val="20"/>
          <w:lang w:val="en-MY"/>
        </w:rPr>
        <w:t xml:space="preserve"> through the ETR signal until the next PWM period), the OCREF signal is asserted</w:t>
      </w:r>
    </w:p>
    <w:sectPr w:rsidR="00A11D32" w:rsidRPr="0076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7C2A"/>
    <w:multiLevelType w:val="hybridMultilevel"/>
    <w:tmpl w:val="6148A4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B10FFE"/>
    <w:multiLevelType w:val="hybridMultilevel"/>
    <w:tmpl w:val="2F88F7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FC36B9E"/>
    <w:multiLevelType w:val="hybridMultilevel"/>
    <w:tmpl w:val="1FF093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C8"/>
    <w:rsid w:val="00016F47"/>
    <w:rsid w:val="00023973"/>
    <w:rsid w:val="00045215"/>
    <w:rsid w:val="000927EE"/>
    <w:rsid w:val="000A0818"/>
    <w:rsid w:val="000D04EA"/>
    <w:rsid w:val="00127AB8"/>
    <w:rsid w:val="00152C53"/>
    <w:rsid w:val="00173570"/>
    <w:rsid w:val="001E70F6"/>
    <w:rsid w:val="001F790A"/>
    <w:rsid w:val="00256379"/>
    <w:rsid w:val="002651E6"/>
    <w:rsid w:val="002C14F7"/>
    <w:rsid w:val="003156D9"/>
    <w:rsid w:val="00326378"/>
    <w:rsid w:val="003E597E"/>
    <w:rsid w:val="003F0568"/>
    <w:rsid w:val="00413DC4"/>
    <w:rsid w:val="00420328"/>
    <w:rsid w:val="00430F0C"/>
    <w:rsid w:val="00475323"/>
    <w:rsid w:val="004C7E30"/>
    <w:rsid w:val="004F4BD6"/>
    <w:rsid w:val="00511892"/>
    <w:rsid w:val="005348AE"/>
    <w:rsid w:val="005677E1"/>
    <w:rsid w:val="00576DFE"/>
    <w:rsid w:val="005C5B28"/>
    <w:rsid w:val="005D3854"/>
    <w:rsid w:val="006067D7"/>
    <w:rsid w:val="006546F2"/>
    <w:rsid w:val="0068046A"/>
    <w:rsid w:val="006A0B14"/>
    <w:rsid w:val="006C1EFA"/>
    <w:rsid w:val="006E7C64"/>
    <w:rsid w:val="00760783"/>
    <w:rsid w:val="00797161"/>
    <w:rsid w:val="007A034A"/>
    <w:rsid w:val="007B3D57"/>
    <w:rsid w:val="00846064"/>
    <w:rsid w:val="008C3CB8"/>
    <w:rsid w:val="008F0005"/>
    <w:rsid w:val="00904563"/>
    <w:rsid w:val="00944B0A"/>
    <w:rsid w:val="009759D4"/>
    <w:rsid w:val="00A11D32"/>
    <w:rsid w:val="00A4102B"/>
    <w:rsid w:val="00A614B1"/>
    <w:rsid w:val="00A92E6A"/>
    <w:rsid w:val="00AB6AF7"/>
    <w:rsid w:val="00AC42CF"/>
    <w:rsid w:val="00B444F2"/>
    <w:rsid w:val="00B86B04"/>
    <w:rsid w:val="00BD6459"/>
    <w:rsid w:val="00C03EB4"/>
    <w:rsid w:val="00C150F5"/>
    <w:rsid w:val="00C6228C"/>
    <w:rsid w:val="00CA13D3"/>
    <w:rsid w:val="00CA2B31"/>
    <w:rsid w:val="00CA3670"/>
    <w:rsid w:val="00CA3AC8"/>
    <w:rsid w:val="00D33383"/>
    <w:rsid w:val="00D77BB7"/>
    <w:rsid w:val="00DC02E7"/>
    <w:rsid w:val="00DF5D80"/>
    <w:rsid w:val="00F023B2"/>
    <w:rsid w:val="00F770D4"/>
    <w:rsid w:val="00FC4BF4"/>
    <w:rsid w:val="00FE11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75F0A-2FCE-4299-8FBB-61F11E58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AC8"/>
    <w:pPr>
      <w:spacing w:after="200" w:line="276" w:lineRule="auto"/>
    </w:pPr>
    <w:rPr>
      <w:rFonts w:ascii="Times New Roman" w:eastAsia="Times New Roman" w:hAnsi="Times New Roman" w:cs="Times New Roman"/>
      <w:sz w:val="24"/>
      <w:lang w:val="en-US"/>
    </w:rPr>
  </w:style>
  <w:style w:type="paragraph" w:styleId="Heading1">
    <w:name w:val="heading 1"/>
    <w:basedOn w:val="Normal"/>
    <w:next w:val="Normal"/>
    <w:link w:val="Heading1Char"/>
    <w:uiPriority w:val="9"/>
    <w:qFormat/>
    <w:rsid w:val="000D04EA"/>
    <w:pPr>
      <w:spacing w:after="0" w:line="360" w:lineRule="auto"/>
      <w:outlineLvl w:val="0"/>
    </w:pPr>
    <w:rPr>
      <w:rFonts w:eastAsia="SimSun"/>
      <w:sz w:val="36"/>
      <w:szCs w:val="24"/>
    </w:rPr>
  </w:style>
  <w:style w:type="paragraph" w:styleId="Heading2">
    <w:name w:val="heading 2"/>
    <w:basedOn w:val="Normal"/>
    <w:next w:val="Normal"/>
    <w:link w:val="Heading2Char"/>
    <w:uiPriority w:val="9"/>
    <w:unhideWhenUsed/>
    <w:qFormat/>
    <w:rsid w:val="000D04EA"/>
    <w:pPr>
      <w:keepNext/>
      <w:keepLines/>
      <w:spacing w:before="40" w:after="0" w:line="360" w:lineRule="auto"/>
      <w:outlineLvl w:val="1"/>
    </w:pPr>
    <w:rPr>
      <w:rFonts w:eastAsia="SimSun"/>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4EA"/>
    <w:rPr>
      <w:rFonts w:ascii="Times New Roman" w:eastAsia="SimSun" w:hAnsi="Times New Roman" w:cs="Times New Roman"/>
      <w:sz w:val="36"/>
      <w:szCs w:val="24"/>
      <w:lang w:val="en-US"/>
    </w:rPr>
  </w:style>
  <w:style w:type="character" w:customStyle="1" w:styleId="Heading2Char">
    <w:name w:val="Heading 2 Char"/>
    <w:basedOn w:val="DefaultParagraphFont"/>
    <w:link w:val="Heading2"/>
    <w:uiPriority w:val="9"/>
    <w:rsid w:val="000D04EA"/>
    <w:rPr>
      <w:rFonts w:ascii="Times New Roman" w:eastAsia="SimSun" w:hAnsi="Times New Roman" w:cs="Times New Roman"/>
      <w:b/>
      <w:i/>
      <w:sz w:val="28"/>
      <w:szCs w:val="26"/>
      <w:lang w:val="en-US"/>
    </w:rPr>
  </w:style>
  <w:style w:type="paragraph" w:styleId="ListParagraph">
    <w:name w:val="List Paragraph"/>
    <w:basedOn w:val="Normal"/>
    <w:uiPriority w:val="34"/>
    <w:qFormat/>
    <w:rsid w:val="00CA13D3"/>
    <w:pPr>
      <w:ind w:left="720"/>
      <w:contextualSpacing/>
    </w:pPr>
  </w:style>
  <w:style w:type="paragraph" w:styleId="TOCHeading">
    <w:name w:val="TOC Heading"/>
    <w:basedOn w:val="Heading1"/>
    <w:next w:val="Normal"/>
    <w:uiPriority w:val="39"/>
    <w:unhideWhenUsed/>
    <w:qFormat/>
    <w:rsid w:val="008F0005"/>
    <w:pPr>
      <w:keepNext/>
      <w:keepLines/>
      <w:spacing w:before="24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8F0005"/>
    <w:pPr>
      <w:spacing w:after="100"/>
    </w:pPr>
  </w:style>
  <w:style w:type="paragraph" w:styleId="TOC2">
    <w:name w:val="toc 2"/>
    <w:basedOn w:val="Normal"/>
    <w:next w:val="Normal"/>
    <w:autoRedefine/>
    <w:uiPriority w:val="39"/>
    <w:unhideWhenUsed/>
    <w:rsid w:val="008F0005"/>
    <w:pPr>
      <w:spacing w:after="100"/>
      <w:ind w:left="240"/>
    </w:pPr>
  </w:style>
  <w:style w:type="character" w:styleId="Hyperlink">
    <w:name w:val="Hyperlink"/>
    <w:basedOn w:val="DefaultParagraphFont"/>
    <w:uiPriority w:val="99"/>
    <w:unhideWhenUsed/>
    <w:rsid w:val="008F0005"/>
    <w:rPr>
      <w:color w:val="0563C1" w:themeColor="hyperlink"/>
      <w:u w:val="single"/>
    </w:rPr>
  </w:style>
  <w:style w:type="paragraph" w:styleId="Caption">
    <w:name w:val="caption"/>
    <w:basedOn w:val="Normal"/>
    <w:next w:val="Normal"/>
    <w:uiPriority w:val="35"/>
    <w:unhideWhenUsed/>
    <w:qFormat/>
    <w:rsid w:val="00CA367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614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24AB-A50F-4A3C-B74D-B8255EAA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57</cp:revision>
  <dcterms:created xsi:type="dcterms:W3CDTF">2015-12-28T15:15:00Z</dcterms:created>
  <dcterms:modified xsi:type="dcterms:W3CDTF">2016-01-03T11:01:00Z</dcterms:modified>
</cp:coreProperties>
</file>