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AC8" w:rsidRDefault="00CA3AC8" w:rsidP="00CA3AC8">
      <w:pPr>
        <w:spacing w:line="360" w:lineRule="auto"/>
        <w:jc w:val="both"/>
      </w:pPr>
      <w:r>
        <w:rPr>
          <w:noProof/>
          <w:lang w:val="en-MY"/>
        </w:rPr>
        <w:drawing>
          <wp:inline distT="114300" distB="114300" distL="114300" distR="114300" wp14:anchorId="03AD6E2D" wp14:editId="2F686A86">
            <wp:extent cx="5819775" cy="2471738"/>
            <wp:effectExtent l="0" t="0" r="0" b="0"/>
            <wp:docPr id="38" name="image33.jpg" descr="TARC_UC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jpg" descr="TARC_UC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471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3AC8" w:rsidRDefault="00CA3AC8" w:rsidP="00CA3AC8">
      <w:pPr>
        <w:spacing w:line="360" w:lineRule="auto"/>
        <w:jc w:val="center"/>
      </w:pPr>
      <w:r>
        <w:rPr>
          <w:b/>
          <w:sz w:val="36"/>
        </w:rPr>
        <w:t>Bachelor of Science (</w:t>
      </w:r>
      <w:proofErr w:type="spellStart"/>
      <w:r>
        <w:rPr>
          <w:b/>
          <w:sz w:val="36"/>
        </w:rPr>
        <w:t>Honours</w:t>
      </w:r>
      <w:proofErr w:type="spellEnd"/>
      <w:r>
        <w:rPr>
          <w:b/>
          <w:sz w:val="36"/>
        </w:rPr>
        <w:t>)</w:t>
      </w:r>
    </w:p>
    <w:p w:rsidR="00CA3AC8" w:rsidRDefault="00CA3AC8" w:rsidP="00CA3AC8">
      <w:pPr>
        <w:spacing w:line="360" w:lineRule="auto"/>
        <w:jc w:val="center"/>
      </w:pPr>
      <w:proofErr w:type="gramStart"/>
      <w:r>
        <w:rPr>
          <w:b/>
          <w:sz w:val="36"/>
        </w:rPr>
        <w:t>in</w:t>
      </w:r>
      <w:proofErr w:type="gramEnd"/>
    </w:p>
    <w:p w:rsidR="00CA3AC8" w:rsidRDefault="00CA3AC8" w:rsidP="00CA3AC8">
      <w:pPr>
        <w:spacing w:line="360" w:lineRule="auto"/>
        <w:jc w:val="center"/>
      </w:pPr>
      <w:r>
        <w:rPr>
          <w:b/>
          <w:sz w:val="36"/>
        </w:rPr>
        <w:t>Microelectronics with Embedded Technology</w:t>
      </w:r>
    </w:p>
    <w:p w:rsidR="00CA3AC8" w:rsidRDefault="00CA3AC8" w:rsidP="00CA3AC8">
      <w:pPr>
        <w:spacing w:line="360" w:lineRule="auto"/>
        <w:jc w:val="center"/>
      </w:pPr>
      <w:r>
        <w:rPr>
          <w:b/>
          <w:sz w:val="36"/>
        </w:rPr>
        <w:t>(RMB2)</w:t>
      </w:r>
    </w:p>
    <w:p w:rsidR="00CA3AC8" w:rsidRDefault="00CA3AC8" w:rsidP="00CA3AC8">
      <w:pPr>
        <w:spacing w:line="360" w:lineRule="auto"/>
        <w:jc w:val="both"/>
      </w:pPr>
      <w:r>
        <w:rPr>
          <w:b/>
          <w:sz w:val="28"/>
          <w:u w:val="single"/>
        </w:rPr>
        <w:t>Title:</w:t>
      </w:r>
    </w:p>
    <w:p w:rsidR="00CA3AC8" w:rsidRPr="00D546B4" w:rsidRDefault="00CA3AC8" w:rsidP="00CA3AC8">
      <w:pPr>
        <w:spacing w:line="360" w:lineRule="auto"/>
        <w:jc w:val="both"/>
        <w:rPr>
          <w:sz w:val="56"/>
          <w:szCs w:val="56"/>
        </w:rPr>
      </w:pPr>
      <w:r>
        <w:rPr>
          <w:sz w:val="56"/>
          <w:szCs w:val="56"/>
        </w:rPr>
        <w:t xml:space="preserve">General Purpose Timer (TIM2 to TIM5) </w:t>
      </w:r>
    </w:p>
    <w:p w:rsidR="00CA3AC8" w:rsidRDefault="00CA3AC8" w:rsidP="00CA3AC8">
      <w:pPr>
        <w:spacing w:line="360" w:lineRule="auto"/>
        <w:jc w:val="both"/>
      </w:pPr>
      <w:r>
        <w:rPr>
          <w:b/>
        </w:rPr>
        <w:t>Name</w:t>
      </w:r>
      <w:r>
        <w:rPr>
          <w:b/>
        </w:rPr>
        <w:tab/>
      </w:r>
      <w:r>
        <w:rPr>
          <w:b/>
        </w:rPr>
        <w:tab/>
        <w:t>：</w:t>
      </w:r>
      <w:r w:rsidRPr="006226D9">
        <w:t xml:space="preserve">Ng Yen </w:t>
      </w:r>
      <w:proofErr w:type="spellStart"/>
      <w:r w:rsidRPr="006226D9">
        <w:t>Aeng</w:t>
      </w:r>
      <w:proofErr w:type="spellEnd"/>
      <w:r>
        <w:t xml:space="preserve">                      </w:t>
      </w:r>
      <w:r>
        <w:tab/>
        <w:t xml:space="preserve">                                                        </w:t>
      </w:r>
      <w:r>
        <w:tab/>
      </w:r>
    </w:p>
    <w:p w:rsidR="00CA3AC8" w:rsidRDefault="00CA3AC8" w:rsidP="00CA3AC8">
      <w:pPr>
        <w:spacing w:line="360" w:lineRule="auto"/>
        <w:jc w:val="both"/>
      </w:pPr>
      <w:r>
        <w:rPr>
          <w:b/>
        </w:rPr>
        <w:t>ID Number</w:t>
      </w:r>
      <w:r>
        <w:rPr>
          <w:b/>
        </w:rPr>
        <w:tab/>
      </w:r>
      <w:r>
        <w:rPr>
          <w:rFonts w:ascii="SimSun" w:eastAsia="SimSun" w:hAnsi="SimSun" w:cs="SimSun" w:hint="eastAsia"/>
          <w:b/>
        </w:rPr>
        <w:t>：</w:t>
      </w:r>
      <w:r>
        <w:t>15WAU09632</w:t>
      </w:r>
    </w:p>
    <w:p w:rsidR="00CA3AC8" w:rsidRDefault="00CA3AC8" w:rsidP="000D04EA">
      <w:pPr>
        <w:spacing w:after="0"/>
        <w:jc w:val="both"/>
        <w:rPr>
          <w:sz w:val="52"/>
        </w:rPr>
      </w:pPr>
      <w:r>
        <w:rPr>
          <w:b/>
        </w:rPr>
        <w:t>Lecturer</w:t>
      </w:r>
      <w:r w:rsidR="000D04EA">
        <w:t xml:space="preserve">: Dr. </w:t>
      </w:r>
      <w:proofErr w:type="spellStart"/>
      <w:r w:rsidR="000D04EA">
        <w:t>Poh</w:t>
      </w:r>
      <w:proofErr w:type="spellEnd"/>
      <w:r w:rsidR="000D04EA">
        <w:t xml:space="preserve"> </w:t>
      </w:r>
      <w:proofErr w:type="spellStart"/>
      <w:r w:rsidR="000D04EA">
        <w:t>Tze</w:t>
      </w:r>
      <w:proofErr w:type="spellEnd"/>
      <w:r w:rsidR="000D04EA">
        <w:t xml:space="preserve"> </w:t>
      </w:r>
      <w:proofErr w:type="spellStart"/>
      <w:r w:rsidR="000D04EA">
        <w:t>Ven</w:t>
      </w:r>
      <w:proofErr w:type="spellEnd"/>
      <w:r w:rsidR="000D04EA" w:rsidRPr="000D04EA">
        <w:rPr>
          <w:sz w:val="52"/>
        </w:rPr>
        <w:t xml:space="preserve"> </w:t>
      </w:r>
    </w:p>
    <w:p w:rsidR="000D04EA" w:rsidRPr="000D04EA" w:rsidRDefault="000D04EA" w:rsidP="000D04EA">
      <w:pPr>
        <w:spacing w:after="0"/>
        <w:jc w:val="both"/>
        <w:rPr>
          <w:szCs w:val="24"/>
        </w:rPr>
      </w:pPr>
    </w:p>
    <w:p w:rsidR="00CA3AC8" w:rsidRPr="00153834" w:rsidRDefault="00CA3AC8" w:rsidP="00CA3AC8">
      <w:pPr>
        <w:spacing w:line="360" w:lineRule="auto"/>
        <w:jc w:val="both"/>
      </w:pPr>
      <w:r>
        <w:rPr>
          <w:b/>
        </w:rPr>
        <w:t>Course</w:t>
      </w:r>
      <w:r>
        <w:t>: BAME</w:t>
      </w:r>
      <w:r w:rsidR="000D04EA">
        <w:t>2123</w:t>
      </w:r>
      <w:r>
        <w:t xml:space="preserve"> </w:t>
      </w:r>
      <w:r w:rsidR="000D04EA">
        <w:t>Microcontroller Peripherals</w:t>
      </w:r>
    </w:p>
    <w:p w:rsidR="00CA3AC8" w:rsidRDefault="00CA3AC8" w:rsidP="00CA3AC8"/>
    <w:p w:rsidR="000D04EA" w:rsidRDefault="000D04EA">
      <w:pPr>
        <w:spacing w:after="160" w:line="259" w:lineRule="auto"/>
      </w:pPr>
      <w:r>
        <w:br w:type="page"/>
      </w:r>
    </w:p>
    <w:p w:rsidR="000D04EA" w:rsidRDefault="000D04EA" w:rsidP="000D04EA">
      <w:pPr>
        <w:pStyle w:val="Heading1"/>
      </w:pPr>
      <w:bookmarkStart w:id="0" w:name="_Toc439016696"/>
      <w:r>
        <w:lastRenderedPageBreak/>
        <w:t>CHAPTER 1: INTRODUCTION</w:t>
      </w:r>
      <w:bookmarkEnd w:id="0"/>
    </w:p>
    <w:p w:rsidR="000D04EA" w:rsidRDefault="000D04EA" w:rsidP="000D04EA">
      <w:pPr>
        <w:pStyle w:val="Heading2"/>
        <w:spacing w:before="0"/>
      </w:pPr>
      <w:bookmarkStart w:id="1" w:name="_Toc439016697"/>
      <w:r>
        <w:t>1.1</w:t>
      </w:r>
      <w:r>
        <w:tab/>
      </w:r>
      <w:r>
        <w:t>Objective:</w:t>
      </w:r>
      <w:bookmarkEnd w:id="1"/>
    </w:p>
    <w:p w:rsidR="003E597E" w:rsidRDefault="003E597E" w:rsidP="003E597E">
      <w:pPr>
        <w:spacing w:line="360" w:lineRule="auto"/>
        <w:jc w:val="both"/>
      </w:pPr>
      <w:r>
        <w:t xml:space="preserve">- </w:t>
      </w:r>
      <w:r>
        <w:t xml:space="preserve">To study the theory of </w:t>
      </w:r>
      <w:r>
        <w:t>general purpose timer (TIM2).</w:t>
      </w:r>
    </w:p>
    <w:p w:rsidR="003E597E" w:rsidRDefault="003E597E" w:rsidP="003E597E">
      <w:pPr>
        <w:spacing w:line="360" w:lineRule="auto"/>
        <w:jc w:val="both"/>
      </w:pPr>
      <w:r>
        <w:t>- To configure the TIM2 and investigate the result of different configuration on Timer 2 (TIM2).</w:t>
      </w:r>
    </w:p>
    <w:p w:rsidR="00023973" w:rsidRDefault="00023973" w:rsidP="00023973">
      <w:pPr>
        <w:pStyle w:val="Heading2"/>
      </w:pPr>
      <w:r>
        <w:t>1.2</w:t>
      </w:r>
      <w:bookmarkStart w:id="2" w:name="_Toc439016698"/>
      <w:r w:rsidRPr="00023973">
        <w:t xml:space="preserve"> </w:t>
      </w:r>
      <w:r>
        <w:tab/>
      </w:r>
      <w:r>
        <w:t>Brief Background:</w:t>
      </w:r>
      <w:bookmarkEnd w:id="2"/>
    </w:p>
    <w:p w:rsidR="00023973" w:rsidRPr="00A92E6A" w:rsidRDefault="00023973" w:rsidP="00A92E6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Theme="minorEastAsia"/>
          <w:color w:val="000000"/>
          <w:szCs w:val="24"/>
          <w:lang w:val="en-MY"/>
        </w:rPr>
      </w:pPr>
      <w:r w:rsidRPr="00A92E6A">
        <w:rPr>
          <w:rFonts w:eastAsiaTheme="minorEastAsia"/>
          <w:color w:val="000000"/>
          <w:szCs w:val="24"/>
          <w:lang w:val="en-MY"/>
        </w:rPr>
        <w:t>The general-purpose timers consist of a 16-bit or 32-bit auto-reload counter driven by a</w:t>
      </w:r>
      <w:r w:rsidR="00A92E6A" w:rsidRPr="00A92E6A">
        <w:rPr>
          <w:rFonts w:eastAsiaTheme="minorEastAsia"/>
          <w:color w:val="000000"/>
          <w:szCs w:val="24"/>
          <w:lang w:val="en-MY"/>
        </w:rPr>
        <w:t xml:space="preserve"> </w:t>
      </w:r>
      <w:r w:rsidRPr="00A92E6A">
        <w:rPr>
          <w:rFonts w:eastAsiaTheme="minorEastAsia"/>
          <w:color w:val="000000"/>
          <w:szCs w:val="24"/>
          <w:lang w:val="en-MY"/>
        </w:rPr>
        <w:t xml:space="preserve">programmable </w:t>
      </w:r>
      <w:proofErr w:type="spellStart"/>
      <w:r w:rsidRPr="00A92E6A">
        <w:rPr>
          <w:rFonts w:eastAsiaTheme="minorEastAsia"/>
          <w:color w:val="000000"/>
          <w:szCs w:val="24"/>
          <w:lang w:val="en-MY"/>
        </w:rPr>
        <w:t>prescaler</w:t>
      </w:r>
      <w:proofErr w:type="spellEnd"/>
      <w:r w:rsidRPr="00A92E6A">
        <w:rPr>
          <w:rFonts w:eastAsiaTheme="minorEastAsia"/>
          <w:color w:val="000000"/>
          <w:szCs w:val="24"/>
          <w:lang w:val="en-MY"/>
        </w:rPr>
        <w:t>.</w:t>
      </w:r>
      <w:r w:rsidR="00A92E6A" w:rsidRPr="00A92E6A">
        <w:rPr>
          <w:rFonts w:eastAsiaTheme="minorEastAsia"/>
          <w:color w:val="000000"/>
          <w:szCs w:val="24"/>
          <w:lang w:val="en-MY"/>
        </w:rPr>
        <w:t xml:space="preserve"> </w:t>
      </w:r>
      <w:r w:rsidRPr="00A92E6A">
        <w:rPr>
          <w:rFonts w:eastAsiaTheme="minorEastAsia"/>
          <w:color w:val="000000"/>
          <w:szCs w:val="24"/>
          <w:lang w:val="en-MY"/>
        </w:rPr>
        <w:t>They may be used for a variety of purposes, including measuring the pulse lengths of input</w:t>
      </w:r>
      <w:r w:rsidR="00A92E6A" w:rsidRPr="00A92E6A">
        <w:rPr>
          <w:rFonts w:eastAsiaTheme="minorEastAsia"/>
          <w:color w:val="000000"/>
          <w:szCs w:val="24"/>
          <w:lang w:val="en-MY"/>
        </w:rPr>
        <w:t xml:space="preserve"> </w:t>
      </w:r>
      <w:r w:rsidRPr="00A92E6A">
        <w:rPr>
          <w:rFonts w:eastAsiaTheme="minorEastAsia"/>
          <w:color w:val="000000"/>
          <w:szCs w:val="24"/>
          <w:lang w:val="en-MY"/>
        </w:rPr>
        <w:t>signals (</w:t>
      </w:r>
      <w:r w:rsidRPr="00A92E6A">
        <w:rPr>
          <w:rFonts w:eastAsiaTheme="minorEastAsia"/>
          <w:iCs/>
          <w:color w:val="000000"/>
          <w:szCs w:val="24"/>
          <w:lang w:val="en-MY"/>
        </w:rPr>
        <w:t>input capture</w:t>
      </w:r>
      <w:r w:rsidRPr="00A92E6A">
        <w:rPr>
          <w:rFonts w:eastAsiaTheme="minorEastAsia"/>
          <w:color w:val="000000"/>
          <w:szCs w:val="24"/>
          <w:lang w:val="en-MY"/>
        </w:rPr>
        <w:t>) or generating output waveforms (</w:t>
      </w:r>
      <w:r w:rsidRPr="00A92E6A">
        <w:rPr>
          <w:rFonts w:eastAsiaTheme="minorEastAsia"/>
          <w:iCs/>
          <w:color w:val="000000"/>
          <w:szCs w:val="24"/>
          <w:lang w:val="en-MY"/>
        </w:rPr>
        <w:t>output compare and PWM</w:t>
      </w:r>
      <w:r w:rsidRPr="00A92E6A">
        <w:rPr>
          <w:rFonts w:eastAsiaTheme="minorEastAsia"/>
          <w:color w:val="000000"/>
          <w:szCs w:val="24"/>
          <w:lang w:val="en-MY"/>
        </w:rPr>
        <w:t>).</w:t>
      </w:r>
    </w:p>
    <w:p w:rsidR="00FD1655" w:rsidRDefault="00023973" w:rsidP="00A92E6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Theme="minorEastAsia"/>
          <w:color w:val="000000"/>
          <w:szCs w:val="24"/>
          <w:lang w:val="en-MY"/>
        </w:rPr>
      </w:pPr>
      <w:r w:rsidRPr="00A92E6A">
        <w:rPr>
          <w:rFonts w:eastAsiaTheme="minorEastAsia"/>
          <w:color w:val="000000"/>
          <w:szCs w:val="24"/>
          <w:lang w:val="en-MY"/>
        </w:rPr>
        <w:t>Pulse lengths and waveform periods can be modulated from a few microseconds to several</w:t>
      </w:r>
      <w:r w:rsidR="00A92E6A" w:rsidRPr="00A92E6A">
        <w:rPr>
          <w:rFonts w:eastAsiaTheme="minorEastAsia"/>
          <w:color w:val="000000"/>
          <w:szCs w:val="24"/>
          <w:lang w:val="en-MY"/>
        </w:rPr>
        <w:t xml:space="preserve"> </w:t>
      </w:r>
      <w:r w:rsidRPr="00A92E6A">
        <w:rPr>
          <w:rFonts w:eastAsiaTheme="minorEastAsia"/>
          <w:color w:val="000000"/>
          <w:szCs w:val="24"/>
          <w:lang w:val="en-MY"/>
        </w:rPr>
        <w:t xml:space="preserve">milliseconds using the timer </w:t>
      </w:r>
      <w:proofErr w:type="spellStart"/>
      <w:r w:rsidRPr="00A92E6A">
        <w:rPr>
          <w:rFonts w:eastAsiaTheme="minorEastAsia"/>
          <w:color w:val="000000"/>
          <w:szCs w:val="24"/>
          <w:lang w:val="en-MY"/>
        </w:rPr>
        <w:t>prescaler</w:t>
      </w:r>
      <w:proofErr w:type="spellEnd"/>
      <w:r w:rsidRPr="00A92E6A">
        <w:rPr>
          <w:rFonts w:eastAsiaTheme="minorEastAsia"/>
          <w:color w:val="000000"/>
          <w:szCs w:val="24"/>
          <w:lang w:val="en-MY"/>
        </w:rPr>
        <w:t xml:space="preserve"> and the RCC clock controller </w:t>
      </w:r>
      <w:proofErr w:type="spellStart"/>
      <w:r w:rsidRPr="00A92E6A">
        <w:rPr>
          <w:rFonts w:eastAsiaTheme="minorEastAsia"/>
          <w:color w:val="000000"/>
          <w:szCs w:val="24"/>
          <w:lang w:val="en-MY"/>
        </w:rPr>
        <w:t>prescalers</w:t>
      </w:r>
      <w:proofErr w:type="spellEnd"/>
      <w:r w:rsidRPr="00A92E6A">
        <w:rPr>
          <w:rFonts w:eastAsiaTheme="minorEastAsia"/>
          <w:color w:val="000000"/>
          <w:szCs w:val="24"/>
          <w:lang w:val="en-MY"/>
        </w:rPr>
        <w:t>.</w:t>
      </w:r>
      <w:r w:rsidR="00A92E6A" w:rsidRPr="00A92E6A">
        <w:rPr>
          <w:rFonts w:eastAsiaTheme="minorEastAsia"/>
          <w:color w:val="000000"/>
          <w:szCs w:val="24"/>
          <w:lang w:val="en-MY"/>
        </w:rPr>
        <w:t xml:space="preserve"> </w:t>
      </w:r>
      <w:r w:rsidRPr="00A92E6A">
        <w:rPr>
          <w:rFonts w:eastAsiaTheme="minorEastAsia"/>
          <w:color w:val="000000"/>
          <w:szCs w:val="24"/>
          <w:lang w:val="en-MY"/>
        </w:rPr>
        <w:t>The timers are completely independent, and do not share any resources. They can be</w:t>
      </w:r>
      <w:r w:rsidR="00A92E6A" w:rsidRPr="00A92E6A">
        <w:rPr>
          <w:rFonts w:eastAsiaTheme="minorEastAsia"/>
          <w:color w:val="000000"/>
          <w:szCs w:val="24"/>
          <w:lang w:val="en-MY"/>
        </w:rPr>
        <w:t xml:space="preserve"> </w:t>
      </w:r>
      <w:r w:rsidR="00A92E6A">
        <w:rPr>
          <w:rFonts w:eastAsiaTheme="minorEastAsia"/>
          <w:color w:val="000000"/>
          <w:szCs w:val="24"/>
          <w:lang w:val="en-MY"/>
        </w:rPr>
        <w:t>synchronized togethe</w:t>
      </w:r>
      <w:r w:rsidR="00420328">
        <w:rPr>
          <w:rFonts w:eastAsiaTheme="minorEastAsia"/>
          <w:color w:val="000000"/>
          <w:szCs w:val="24"/>
          <w:lang w:val="en-MY"/>
        </w:rPr>
        <w:t>r</w:t>
      </w:r>
      <w:r w:rsidRPr="00A92E6A">
        <w:rPr>
          <w:rFonts w:eastAsiaTheme="minorEastAsia"/>
          <w:color w:val="000000"/>
          <w:szCs w:val="24"/>
          <w:lang w:val="en-MY"/>
        </w:rPr>
        <w:t>.</w:t>
      </w:r>
      <w:r w:rsidR="00A92E6A" w:rsidRPr="00A92E6A">
        <w:rPr>
          <w:rFonts w:eastAsiaTheme="minorEastAsia"/>
          <w:color w:val="000000"/>
          <w:szCs w:val="24"/>
          <w:lang w:val="en-MY"/>
        </w:rPr>
        <w:t xml:space="preserve"> </w:t>
      </w:r>
      <w:r w:rsidR="00A92E6A" w:rsidRPr="00A92E6A">
        <w:rPr>
          <w:rFonts w:eastAsiaTheme="minorEastAsia"/>
          <w:color w:val="000000"/>
          <w:szCs w:val="24"/>
          <w:lang w:val="en-MY"/>
        </w:rPr>
        <w:t xml:space="preserve">The </w:t>
      </w:r>
      <w:proofErr w:type="spellStart"/>
      <w:r w:rsidR="00A92E6A" w:rsidRPr="00A92E6A">
        <w:rPr>
          <w:rFonts w:eastAsiaTheme="minorEastAsia"/>
          <w:color w:val="000000"/>
          <w:szCs w:val="24"/>
          <w:lang w:val="en-MY"/>
        </w:rPr>
        <w:t>TIMx</w:t>
      </w:r>
      <w:proofErr w:type="spellEnd"/>
      <w:r w:rsidR="00A92E6A" w:rsidRPr="00A92E6A">
        <w:rPr>
          <w:rFonts w:eastAsiaTheme="minorEastAsia"/>
          <w:color w:val="000000"/>
          <w:szCs w:val="24"/>
          <w:lang w:val="en-MY"/>
        </w:rPr>
        <w:t xml:space="preserve"> timers are linked together internally for timer synchronization or chaining. When</w:t>
      </w:r>
      <w:r w:rsidR="00A92E6A">
        <w:rPr>
          <w:rFonts w:eastAsiaTheme="minorEastAsia"/>
          <w:color w:val="000000"/>
          <w:szCs w:val="24"/>
          <w:lang w:val="en-MY"/>
        </w:rPr>
        <w:t xml:space="preserve"> </w:t>
      </w:r>
      <w:r w:rsidR="00A92E6A" w:rsidRPr="00A92E6A">
        <w:rPr>
          <w:rFonts w:eastAsiaTheme="minorEastAsia"/>
          <w:color w:val="000000"/>
          <w:szCs w:val="24"/>
          <w:lang w:val="en-MY"/>
        </w:rPr>
        <w:t>one Timer is configured in Master Mode, it can reset, start, stop or clock the counter of</w:t>
      </w:r>
      <w:r w:rsidR="00A92E6A">
        <w:rPr>
          <w:rFonts w:eastAsiaTheme="minorEastAsia"/>
          <w:color w:val="000000"/>
          <w:szCs w:val="24"/>
          <w:lang w:val="en-MY"/>
        </w:rPr>
        <w:t xml:space="preserve"> </w:t>
      </w:r>
      <w:r w:rsidR="00A92E6A" w:rsidRPr="00A92E6A">
        <w:rPr>
          <w:rFonts w:eastAsiaTheme="minorEastAsia"/>
          <w:color w:val="000000"/>
          <w:szCs w:val="24"/>
          <w:lang w:val="en-MY"/>
        </w:rPr>
        <w:t>another Timer configured in Slave Mode.</w:t>
      </w:r>
      <w:r w:rsidR="00A92E6A">
        <w:rPr>
          <w:rFonts w:eastAsiaTheme="minorEastAsia"/>
          <w:color w:val="000000"/>
          <w:szCs w:val="24"/>
          <w:lang w:val="en-MY"/>
        </w:rPr>
        <w:t xml:space="preserve"> </w:t>
      </w:r>
      <w:r w:rsidR="00AB6AF7">
        <w:rPr>
          <w:rFonts w:eastAsiaTheme="minorEastAsia"/>
          <w:color w:val="000000"/>
          <w:szCs w:val="24"/>
          <w:lang w:val="en-MY"/>
        </w:rPr>
        <w:t xml:space="preserve">Figure 1 </w:t>
      </w:r>
      <w:r w:rsidR="00A92E6A" w:rsidRPr="00A92E6A">
        <w:rPr>
          <w:rFonts w:eastAsiaTheme="minorEastAsia"/>
          <w:color w:val="000000"/>
          <w:szCs w:val="24"/>
          <w:lang w:val="en-MY"/>
        </w:rPr>
        <w:t>presents an overview of the trigger selection and</w:t>
      </w:r>
      <w:r w:rsidR="00A92E6A">
        <w:rPr>
          <w:rFonts w:eastAsiaTheme="minorEastAsia"/>
          <w:color w:val="000000"/>
          <w:szCs w:val="24"/>
          <w:lang w:val="en-MY"/>
        </w:rPr>
        <w:t xml:space="preserve"> </w:t>
      </w:r>
      <w:r w:rsidR="00A92E6A" w:rsidRPr="00A92E6A">
        <w:rPr>
          <w:rFonts w:eastAsiaTheme="minorEastAsia"/>
          <w:color w:val="000000"/>
          <w:szCs w:val="24"/>
          <w:lang w:val="en-MY"/>
        </w:rPr>
        <w:t>the master mode selection blocks.</w:t>
      </w:r>
    </w:p>
    <w:p w:rsidR="00576DFE" w:rsidRDefault="00576DFE" w:rsidP="00A92E6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Theme="minorEastAsia"/>
          <w:color w:val="000000"/>
          <w:szCs w:val="24"/>
          <w:lang w:val="en-MY"/>
        </w:rPr>
      </w:pPr>
    </w:p>
    <w:p w:rsidR="00152C53" w:rsidRDefault="00C03EB4" w:rsidP="00152C53">
      <w:pPr>
        <w:autoSpaceDE w:val="0"/>
        <w:autoSpaceDN w:val="0"/>
        <w:adjustRightInd w:val="0"/>
        <w:spacing w:after="0" w:line="240" w:lineRule="auto"/>
        <w:jc w:val="center"/>
        <w:rPr>
          <w:szCs w:val="24"/>
        </w:rPr>
      </w:pPr>
      <w:r>
        <w:rPr>
          <w:noProof/>
          <w:lang w:val="en-MY"/>
        </w:rPr>
        <w:drawing>
          <wp:inline distT="0" distB="0" distL="0" distR="0" wp14:anchorId="52B01616" wp14:editId="74FC5A00">
            <wp:extent cx="5731510" cy="18446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C53" w:rsidRDefault="00152C53" w:rsidP="00152C53">
      <w:pPr>
        <w:autoSpaceDE w:val="0"/>
        <w:autoSpaceDN w:val="0"/>
        <w:adjustRightInd w:val="0"/>
        <w:spacing w:after="0" w:line="240" w:lineRule="auto"/>
        <w:jc w:val="center"/>
        <w:rPr>
          <w:szCs w:val="24"/>
        </w:rPr>
      </w:pPr>
      <w:r>
        <w:rPr>
          <w:szCs w:val="24"/>
        </w:rPr>
        <w:t>Figure 1</w:t>
      </w:r>
    </w:p>
    <w:p w:rsidR="00CA13D3" w:rsidRDefault="00CA13D3" w:rsidP="004F4BD6">
      <w:pPr>
        <w:autoSpaceDE w:val="0"/>
        <w:autoSpaceDN w:val="0"/>
        <w:adjustRightInd w:val="0"/>
        <w:spacing w:after="0" w:line="240" w:lineRule="auto"/>
        <w:jc w:val="both"/>
        <w:rPr>
          <w:szCs w:val="24"/>
        </w:rPr>
      </w:pPr>
      <w:r>
        <w:rPr>
          <w:szCs w:val="24"/>
        </w:rPr>
        <w:tab/>
        <w:t>The main features of general-purpose TIM2 timer included:</w:t>
      </w:r>
    </w:p>
    <w:p w:rsidR="00CA13D3" w:rsidRDefault="00CA13D3" w:rsidP="00CA13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szCs w:val="24"/>
        </w:rPr>
      </w:pPr>
      <w:r w:rsidRPr="00CA13D3">
        <w:rPr>
          <w:szCs w:val="24"/>
        </w:rPr>
        <w:t xml:space="preserve">32-bits up, down, up/down auto-reload counter. </w:t>
      </w:r>
    </w:p>
    <w:p w:rsidR="004F4BD6" w:rsidRDefault="00CA13D3" w:rsidP="00CA13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szCs w:val="24"/>
        </w:rPr>
      </w:pPr>
      <w:r w:rsidRPr="00CA13D3">
        <w:rPr>
          <w:szCs w:val="24"/>
        </w:rPr>
        <w:t xml:space="preserve">16-bits programmable </w:t>
      </w:r>
      <w:proofErr w:type="spellStart"/>
      <w:r w:rsidRPr="00CA13D3">
        <w:rPr>
          <w:szCs w:val="24"/>
        </w:rPr>
        <w:t>prescaler</w:t>
      </w:r>
      <w:proofErr w:type="spellEnd"/>
      <w:r w:rsidRPr="00CA13D3">
        <w:rPr>
          <w:szCs w:val="24"/>
        </w:rPr>
        <w:t xml:space="preserve"> used to divide the counter clock frequency by any factor between 1 and 65536. </w:t>
      </w:r>
    </w:p>
    <w:p w:rsidR="00CA13D3" w:rsidRDefault="00CA13D3" w:rsidP="00CA13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szCs w:val="24"/>
        </w:rPr>
      </w:pPr>
      <w:r>
        <w:rPr>
          <w:szCs w:val="24"/>
        </w:rPr>
        <w:t>Up to 4 independent channels for (Input capture, output compare, PWM generation, one-pulse mode output).</w:t>
      </w:r>
    </w:p>
    <w:p w:rsidR="00CA13D3" w:rsidRDefault="00CA13D3" w:rsidP="00CA13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szCs w:val="24"/>
        </w:rPr>
      </w:pPr>
      <w:r>
        <w:rPr>
          <w:szCs w:val="24"/>
        </w:rPr>
        <w:t>Synchronization circuit to control the timer with external signals and to interconnect several timers.</w:t>
      </w:r>
    </w:p>
    <w:p w:rsidR="00CA13D3" w:rsidRDefault="00CA13D3" w:rsidP="00CA13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szCs w:val="24"/>
        </w:rPr>
      </w:pPr>
      <w:r>
        <w:rPr>
          <w:szCs w:val="24"/>
        </w:rPr>
        <w:t>Interrupt/DMA ge</w:t>
      </w:r>
      <w:r w:rsidR="00DF5D80">
        <w:rPr>
          <w:szCs w:val="24"/>
        </w:rPr>
        <w:t>neration on the following event (update, trigger event, input capture, output compare).</w:t>
      </w:r>
    </w:p>
    <w:p w:rsidR="00DF5D80" w:rsidRDefault="00DF5D80" w:rsidP="00CA13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szCs w:val="24"/>
        </w:rPr>
      </w:pPr>
      <w:r>
        <w:rPr>
          <w:szCs w:val="24"/>
        </w:rPr>
        <w:t>Supports incremental (quadrature) encoder and hall-sensor circuitry for positioning purposes.</w:t>
      </w:r>
    </w:p>
    <w:p w:rsidR="004F4BD6" w:rsidRPr="00C150F5" w:rsidRDefault="00DF5D80" w:rsidP="00DF5D8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szCs w:val="24"/>
        </w:rPr>
      </w:pPr>
      <w:r>
        <w:rPr>
          <w:szCs w:val="24"/>
        </w:rPr>
        <w:t>Trigger input for external clock or cycle-by-cycle current management.</w:t>
      </w:r>
    </w:p>
    <w:p w:rsidR="00C150F5" w:rsidRDefault="00C150F5" w:rsidP="00C150F5">
      <w:pPr>
        <w:autoSpaceDE w:val="0"/>
        <w:autoSpaceDN w:val="0"/>
        <w:adjustRightInd w:val="0"/>
        <w:spacing w:after="0" w:line="240" w:lineRule="auto"/>
        <w:ind w:left="360"/>
        <w:jc w:val="both"/>
        <w:rPr>
          <w:szCs w:val="24"/>
        </w:rPr>
      </w:pPr>
    </w:p>
    <w:p w:rsidR="00C150F5" w:rsidRDefault="00C150F5" w:rsidP="00C150F5">
      <w:pPr>
        <w:autoSpaceDE w:val="0"/>
        <w:autoSpaceDN w:val="0"/>
        <w:adjustRightInd w:val="0"/>
        <w:spacing w:after="0" w:line="240" w:lineRule="auto"/>
        <w:ind w:left="360"/>
        <w:jc w:val="both"/>
        <w:rPr>
          <w:szCs w:val="24"/>
        </w:rPr>
      </w:pPr>
      <w:r>
        <w:rPr>
          <w:szCs w:val="24"/>
        </w:rPr>
        <w:t xml:space="preserve">The general-purpose timer block diagram was shown in figure 2. </w:t>
      </w:r>
    </w:p>
    <w:p w:rsidR="00C150F5" w:rsidRDefault="00C150F5" w:rsidP="00C150F5">
      <w:pPr>
        <w:autoSpaceDE w:val="0"/>
        <w:autoSpaceDN w:val="0"/>
        <w:adjustRightInd w:val="0"/>
        <w:spacing w:after="0" w:line="240" w:lineRule="auto"/>
        <w:ind w:left="360"/>
        <w:jc w:val="center"/>
        <w:rPr>
          <w:szCs w:val="24"/>
        </w:rPr>
      </w:pPr>
      <w:r>
        <w:rPr>
          <w:noProof/>
          <w:szCs w:val="24"/>
          <w:lang w:val="en-MY"/>
        </w:rPr>
        <w:lastRenderedPageBreak/>
        <w:drawing>
          <wp:inline distT="0" distB="0" distL="0" distR="0">
            <wp:extent cx="5724525" cy="5648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0F5" w:rsidRDefault="00C150F5" w:rsidP="00C150F5">
      <w:pPr>
        <w:autoSpaceDE w:val="0"/>
        <w:autoSpaceDN w:val="0"/>
        <w:adjustRightInd w:val="0"/>
        <w:spacing w:after="0" w:line="240" w:lineRule="auto"/>
        <w:ind w:left="360"/>
        <w:jc w:val="center"/>
        <w:rPr>
          <w:szCs w:val="24"/>
        </w:rPr>
      </w:pPr>
      <w:r>
        <w:rPr>
          <w:szCs w:val="24"/>
        </w:rPr>
        <w:t>Figure 2</w:t>
      </w:r>
    </w:p>
    <w:p w:rsidR="00846064" w:rsidRDefault="00846064" w:rsidP="00C150F5">
      <w:pPr>
        <w:autoSpaceDE w:val="0"/>
        <w:autoSpaceDN w:val="0"/>
        <w:adjustRightInd w:val="0"/>
        <w:spacing w:after="0" w:line="240" w:lineRule="auto"/>
        <w:ind w:left="360"/>
        <w:jc w:val="center"/>
        <w:rPr>
          <w:szCs w:val="24"/>
        </w:rPr>
      </w:pPr>
    </w:p>
    <w:p w:rsidR="00846064" w:rsidRDefault="00846064" w:rsidP="00C150F5">
      <w:pPr>
        <w:autoSpaceDE w:val="0"/>
        <w:autoSpaceDN w:val="0"/>
        <w:adjustRightInd w:val="0"/>
        <w:spacing w:after="0" w:line="240" w:lineRule="auto"/>
        <w:ind w:left="360"/>
        <w:jc w:val="center"/>
        <w:rPr>
          <w:szCs w:val="24"/>
        </w:rPr>
      </w:pPr>
    </w:p>
    <w:p w:rsidR="00016F47" w:rsidRDefault="00016F47" w:rsidP="00C150F5">
      <w:pPr>
        <w:autoSpaceDE w:val="0"/>
        <w:autoSpaceDN w:val="0"/>
        <w:adjustRightInd w:val="0"/>
        <w:spacing w:after="0" w:line="240" w:lineRule="auto"/>
        <w:ind w:left="360"/>
        <w:jc w:val="center"/>
        <w:rPr>
          <w:szCs w:val="24"/>
        </w:rPr>
      </w:pPr>
    </w:p>
    <w:p w:rsidR="00016F47" w:rsidRDefault="00016F47" w:rsidP="00C150F5">
      <w:pPr>
        <w:autoSpaceDE w:val="0"/>
        <w:autoSpaceDN w:val="0"/>
        <w:adjustRightInd w:val="0"/>
        <w:spacing w:after="0" w:line="240" w:lineRule="auto"/>
        <w:ind w:left="360"/>
        <w:jc w:val="center"/>
        <w:rPr>
          <w:szCs w:val="24"/>
        </w:rPr>
      </w:pPr>
    </w:p>
    <w:p w:rsidR="00DC02E7" w:rsidRDefault="00DC02E7" w:rsidP="00C150F5">
      <w:pPr>
        <w:autoSpaceDE w:val="0"/>
        <w:autoSpaceDN w:val="0"/>
        <w:adjustRightInd w:val="0"/>
        <w:spacing w:after="0" w:line="240" w:lineRule="auto"/>
        <w:ind w:left="360"/>
        <w:jc w:val="center"/>
        <w:rPr>
          <w:szCs w:val="24"/>
        </w:rPr>
      </w:pPr>
    </w:p>
    <w:p w:rsidR="00FE1198" w:rsidRDefault="00FE1198" w:rsidP="00FE1198">
      <w:pPr>
        <w:pStyle w:val="Heading1"/>
      </w:pPr>
      <w:bookmarkStart w:id="3" w:name="_Toc439016699"/>
      <w:r>
        <w:t>CHAPTER 2: METHODOLOGY</w:t>
      </w:r>
      <w:bookmarkEnd w:id="3"/>
    </w:p>
    <w:p w:rsidR="00DC02E7" w:rsidRDefault="00FE1198" w:rsidP="00FE1198">
      <w:pPr>
        <w:autoSpaceDE w:val="0"/>
        <w:autoSpaceDN w:val="0"/>
        <w:adjustRightInd w:val="0"/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This experiment was done in three parts which is the basic counter mode, output compare mode and input capture mode. </w:t>
      </w:r>
      <w:r w:rsidR="003F0568">
        <w:rPr>
          <w:szCs w:val="24"/>
        </w:rPr>
        <w:t xml:space="preserve">Basic counter mode is to investigate the counter of the timer with different configurations. Output compare mode is compare the counter value to the register value and form a new clock with different duty cycle. </w:t>
      </w:r>
    </w:p>
    <w:p w:rsidR="00016F47" w:rsidRDefault="00016F47" w:rsidP="00FE1198">
      <w:pPr>
        <w:autoSpaceDE w:val="0"/>
        <w:autoSpaceDN w:val="0"/>
        <w:adjustRightInd w:val="0"/>
        <w:spacing w:after="0" w:line="240" w:lineRule="auto"/>
        <w:jc w:val="both"/>
        <w:rPr>
          <w:szCs w:val="24"/>
        </w:rPr>
      </w:pPr>
    </w:p>
    <w:p w:rsidR="00016F47" w:rsidRDefault="00016F47" w:rsidP="00016F47">
      <w:pPr>
        <w:spacing w:after="160" w:line="259" w:lineRule="auto"/>
        <w:rPr>
          <w:szCs w:val="24"/>
        </w:rPr>
      </w:pPr>
      <w:r>
        <w:rPr>
          <w:szCs w:val="24"/>
        </w:rPr>
        <w:br w:type="page"/>
      </w:r>
    </w:p>
    <w:p w:rsidR="00016F47" w:rsidRDefault="00016F47" w:rsidP="00016F47">
      <w:pPr>
        <w:pStyle w:val="Heading2"/>
      </w:pPr>
      <w:r>
        <w:rPr>
          <w:szCs w:val="24"/>
        </w:rPr>
        <w:lastRenderedPageBreak/>
        <w:t>2.1</w:t>
      </w:r>
      <w:bookmarkStart w:id="4" w:name="_Toc439016700"/>
      <w:r w:rsidRPr="00016F47">
        <w:t xml:space="preserve"> </w:t>
      </w:r>
      <w:r>
        <w:t>Basic counter mode</w:t>
      </w:r>
      <w:r>
        <w:t>:</w:t>
      </w:r>
      <w:bookmarkEnd w:id="4"/>
    </w:p>
    <w:p w:rsidR="00016F47" w:rsidRPr="00016F47" w:rsidRDefault="00016F47" w:rsidP="00016F47">
      <w:bookmarkStart w:id="5" w:name="_GoBack"/>
      <w:bookmarkEnd w:id="5"/>
    </w:p>
    <w:p w:rsidR="00016F47" w:rsidRPr="00C150F5" w:rsidRDefault="00016F47" w:rsidP="00FE1198">
      <w:pPr>
        <w:autoSpaceDE w:val="0"/>
        <w:autoSpaceDN w:val="0"/>
        <w:adjustRightInd w:val="0"/>
        <w:spacing w:after="0" w:line="240" w:lineRule="auto"/>
        <w:jc w:val="both"/>
        <w:rPr>
          <w:rFonts w:hint="eastAsia"/>
          <w:szCs w:val="24"/>
        </w:rPr>
      </w:pPr>
    </w:p>
    <w:sectPr w:rsidR="00016F47" w:rsidRPr="00C15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C36B9E"/>
    <w:multiLevelType w:val="hybridMultilevel"/>
    <w:tmpl w:val="1FF0935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AC8"/>
    <w:rsid w:val="00016F47"/>
    <w:rsid w:val="00023973"/>
    <w:rsid w:val="00045215"/>
    <w:rsid w:val="000D04EA"/>
    <w:rsid w:val="00152C53"/>
    <w:rsid w:val="00326378"/>
    <w:rsid w:val="003E597E"/>
    <w:rsid w:val="003F0568"/>
    <w:rsid w:val="00420328"/>
    <w:rsid w:val="004F4BD6"/>
    <w:rsid w:val="00576DFE"/>
    <w:rsid w:val="00846064"/>
    <w:rsid w:val="00A92E6A"/>
    <w:rsid w:val="00AB6AF7"/>
    <w:rsid w:val="00C03EB4"/>
    <w:rsid w:val="00C150F5"/>
    <w:rsid w:val="00CA13D3"/>
    <w:rsid w:val="00CA3AC8"/>
    <w:rsid w:val="00DC02E7"/>
    <w:rsid w:val="00DF5D80"/>
    <w:rsid w:val="00F770D4"/>
    <w:rsid w:val="00FE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E75F0A-2FCE-4299-8FBB-61F11E585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3AC8"/>
    <w:pPr>
      <w:spacing w:after="200" w:line="276" w:lineRule="auto"/>
    </w:pPr>
    <w:rPr>
      <w:rFonts w:ascii="Times New Roman" w:eastAsia="Times New Roman" w:hAnsi="Times New Roman" w:cs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04EA"/>
    <w:pPr>
      <w:spacing w:after="0" w:line="360" w:lineRule="auto"/>
      <w:outlineLvl w:val="0"/>
    </w:pPr>
    <w:rPr>
      <w:rFonts w:eastAsia="SimSun"/>
      <w:sz w:val="36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4EA"/>
    <w:pPr>
      <w:keepNext/>
      <w:keepLines/>
      <w:spacing w:before="40" w:after="0" w:line="360" w:lineRule="auto"/>
      <w:outlineLvl w:val="1"/>
    </w:pPr>
    <w:rPr>
      <w:rFonts w:eastAsia="SimSun"/>
      <w:b/>
      <w:i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4EA"/>
    <w:rPr>
      <w:rFonts w:ascii="Times New Roman" w:eastAsia="SimSun" w:hAnsi="Times New Roman" w:cs="Times New Roman"/>
      <w:sz w:val="36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D04EA"/>
    <w:rPr>
      <w:rFonts w:ascii="Times New Roman" w:eastAsia="SimSun" w:hAnsi="Times New Roman" w:cs="Times New Roman"/>
      <w:b/>
      <w:i/>
      <w:sz w:val="28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CA1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</dc:creator>
  <cp:keywords/>
  <dc:description/>
  <cp:lastModifiedBy>Yen</cp:lastModifiedBy>
  <cp:revision>12</cp:revision>
  <dcterms:created xsi:type="dcterms:W3CDTF">2015-12-28T15:15:00Z</dcterms:created>
  <dcterms:modified xsi:type="dcterms:W3CDTF">2015-12-28T16:59:00Z</dcterms:modified>
</cp:coreProperties>
</file>