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广东技术师范大学学生学籍表</w:t>
      </w:r>
    </w:p>
    <w:p>
      <w:r>
        <w:rPr>
          <w:rFonts w:ascii="宋体" w:hAnsi="宋体" w:eastAsia="宋体"/>
          <w:sz w:val="21"/>
        </w:rPr>
        <w:t>学院：计算机科学学院    专业（大类）：电子商务（师范）    年级：2024级D班    学号：2024035424019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李淑娟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曾用名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性别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民族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汉族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政治面貌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共青团员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入团（党）时间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2016年5月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籍贯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出生地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生源所在地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入学时间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2024年9月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全日制专升本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出生日期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2001年04月04日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身份证号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441424200104044848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考生类别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城镇往届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入学前毕业学校或单位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广东女子职业技术学院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家长姓名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李志达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18602006269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家庭通讯地址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广东省广州市白云区同和街同和西路51号A栋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学历及经历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起止年月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学校或单位名称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任何职务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2008.9 - 2014.6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广东省梅州市远光小学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语文科代表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2014.9 - 2017.6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广东省梅州市兴华中学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数学科代表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2017.9 - 2020.6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广东省梅州市五华县高级中学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英语科代表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2020.9 - 2021.6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广东省梅州市五华县高级中学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2021.9 - 2024.6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广东女子职业技术学院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宣传委员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2024.9 - 2026.6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广东技术师范大学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宣传委员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家庭主要成员及主要社会关系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年龄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政治面貌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工作单位及职务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李志达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父亲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群众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个体户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李秋云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母亲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群众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个体户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姐妹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团员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广东食品药品职业学院 学生</w:t>
            </w:r>
          </w:p>
        </w:tc>
      </w:tr>
    </w:tbl>
    <w:p/>
    <w:p>
      <w:r>
        <w:rPr>
          <w:rFonts w:ascii="宋体" w:hAnsi="宋体" w:eastAsia="宋体"/>
          <w:sz w:val="18"/>
        </w:rPr>
        <w:t>说明：</w:t>
      </w:r>
    </w:p>
    <w:p>
      <w:r>
        <w:rPr>
          <w:rFonts w:ascii="宋体" w:hAnsi="宋体" w:eastAsia="宋体"/>
          <w:sz w:val="18"/>
        </w:rPr>
        <w:t>1. 类别、层次：全日制普通本科、全日制普通专科、全日制专升本。</w:t>
      </w:r>
    </w:p>
    <w:p>
      <w:r>
        <w:rPr>
          <w:rFonts w:ascii="宋体" w:hAnsi="宋体" w:eastAsia="宋体"/>
          <w:sz w:val="18"/>
        </w:rPr>
        <w:t>2. 考生类别分为：城镇应届、城镇往届、农村应届、农村往届。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