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020EE" w14:textId="13A5F445" w:rsidR="00B604AF" w:rsidRPr="00B604AF" w:rsidRDefault="00B604AF" w:rsidP="00B604AF">
      <w:pPr>
        <w:spacing w:before="240" w:after="240" w:line="240" w:lineRule="auto"/>
        <w:jc w:val="center"/>
        <w:rPr>
          <w:rFonts w:ascii="Times New Roman" w:eastAsia="Times New Roman" w:hAnsi="Times New Roman" w:cs="Times New Roman"/>
          <w:sz w:val="40"/>
          <w:szCs w:val="40"/>
        </w:rPr>
      </w:pPr>
      <w:r w:rsidRPr="00B604AF">
        <w:rPr>
          <w:rFonts w:ascii="Times New Roman" w:eastAsia="Times New Roman" w:hAnsi="Times New Roman" w:cs="Times New Roman"/>
          <w:sz w:val="40"/>
          <w:szCs w:val="40"/>
        </w:rPr>
        <w:t xml:space="preserve">Soybean </w:t>
      </w:r>
      <w:proofErr w:type="spellStart"/>
      <w:r w:rsidRPr="00B604AF">
        <w:rPr>
          <w:rFonts w:ascii="Times New Roman" w:eastAsia="Times New Roman" w:hAnsi="Times New Roman" w:cs="Times New Roman"/>
          <w:sz w:val="40"/>
          <w:szCs w:val="40"/>
        </w:rPr>
        <w:t>MADis</w:t>
      </w:r>
      <w:proofErr w:type="spellEnd"/>
      <w:r w:rsidRPr="00B604AF">
        <w:rPr>
          <w:rFonts w:ascii="Times New Roman" w:eastAsia="Times New Roman" w:hAnsi="Times New Roman" w:cs="Times New Roman"/>
          <w:sz w:val="40"/>
          <w:szCs w:val="40"/>
        </w:rPr>
        <w:t xml:space="preserve"> Tool Guidelines</w:t>
      </w:r>
    </w:p>
    <w:p w14:paraId="44EAFB70" w14:textId="77777777" w:rsidR="00B604AF" w:rsidRDefault="00B604AF">
      <w:pPr>
        <w:spacing w:before="240" w:after="240" w:line="240" w:lineRule="auto"/>
        <w:rPr>
          <w:rFonts w:ascii="Times New Roman" w:eastAsia="Times New Roman" w:hAnsi="Times New Roman" w:cs="Times New Roman"/>
          <w:sz w:val="24"/>
          <w:szCs w:val="24"/>
        </w:rPr>
      </w:pPr>
    </w:p>
    <w:p w14:paraId="57C7ED0D" w14:textId="7553BB1E" w:rsidR="005B61AE" w:rsidRDefault="00655EEA">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architecture of the Soybean </w:t>
      </w:r>
      <w:proofErr w:type="spellStart"/>
      <w:r>
        <w:rPr>
          <w:rFonts w:ascii="Times New Roman" w:eastAsia="Times New Roman" w:hAnsi="Times New Roman" w:cs="Times New Roman"/>
          <w:sz w:val="24"/>
          <w:szCs w:val="24"/>
        </w:rPr>
        <w:t>MADis</w:t>
      </w:r>
      <w:proofErr w:type="spellEnd"/>
      <w:r>
        <w:rPr>
          <w:rFonts w:ascii="Times New Roman" w:eastAsia="Times New Roman" w:hAnsi="Times New Roman" w:cs="Times New Roman"/>
          <w:sz w:val="24"/>
          <w:szCs w:val="24"/>
        </w:rPr>
        <w:t xml:space="preserve"> Tool includes the MySQL database that links to the </w:t>
      </w:r>
      <w:proofErr w:type="spellStart"/>
      <w:r>
        <w:rPr>
          <w:rFonts w:ascii="Times New Roman" w:eastAsia="Times New Roman" w:hAnsi="Times New Roman" w:cs="Times New Roman"/>
          <w:sz w:val="24"/>
          <w:szCs w:val="24"/>
        </w:rPr>
        <w:t>SoyKB</w:t>
      </w:r>
      <w:proofErr w:type="spellEnd"/>
      <w:r>
        <w:rPr>
          <w:rFonts w:ascii="Times New Roman" w:eastAsia="Times New Roman" w:hAnsi="Times New Roman" w:cs="Times New Roman"/>
          <w:sz w:val="24"/>
          <w:szCs w:val="24"/>
        </w:rPr>
        <w:t xml:space="preserve"> web portals</w:t>
      </w:r>
      <w:r w:rsidR="00777B2E">
        <w:rPr>
          <w:rFonts w:ascii="Times New Roman" w:eastAsia="Times New Roman" w:hAnsi="Times New Roman" w:cs="Times New Roman"/>
          <w:sz w:val="24"/>
          <w:szCs w:val="24"/>
        </w:rPr>
        <w:t xml:space="preserve"> </w:t>
      </w:r>
      <w:r w:rsidR="00777B2E">
        <w:rPr>
          <w:rFonts w:ascii="Times New Roman" w:eastAsia="Times New Roman" w:hAnsi="Times New Roman" w:cs="Times New Roman"/>
          <w:sz w:val="24"/>
          <w:szCs w:val="24"/>
        </w:rPr>
        <w:fldChar w:fldCharType="begin">
          <w:fldData xml:space="preserve">PEVuZE5vdGU+PENpdGU+PEF1dGhvcj5Kb3NoaTwvQXV0aG9yPjxZZWFyPjIwMTc8L1llYXI+PFJl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==
</w:fldData>
        </w:fldChar>
      </w:r>
      <w:r w:rsidR="00777B2E">
        <w:rPr>
          <w:rFonts w:ascii="Times New Roman" w:eastAsia="Times New Roman" w:hAnsi="Times New Roman" w:cs="Times New Roman"/>
          <w:sz w:val="24"/>
          <w:szCs w:val="24"/>
        </w:rPr>
        <w:instrText xml:space="preserve"> ADDIN EN.CITE </w:instrText>
      </w:r>
      <w:r w:rsidR="00777B2E">
        <w:rPr>
          <w:rFonts w:ascii="Times New Roman" w:eastAsia="Times New Roman" w:hAnsi="Times New Roman" w:cs="Times New Roman"/>
          <w:sz w:val="24"/>
          <w:szCs w:val="24"/>
        </w:rPr>
        <w:fldChar w:fldCharType="begin">
          <w:fldData xml:space="preserve">PEVuZE5vdGU+PENpdGU+PEF1dGhvcj5Kb3NoaTwvQXV0aG9yPjxZZWFyPjIwMTc8L1llYXI+PFJl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==
</w:fldData>
        </w:fldChar>
      </w:r>
      <w:r w:rsidR="00777B2E">
        <w:rPr>
          <w:rFonts w:ascii="Times New Roman" w:eastAsia="Times New Roman" w:hAnsi="Times New Roman" w:cs="Times New Roman"/>
          <w:sz w:val="24"/>
          <w:szCs w:val="24"/>
        </w:rPr>
        <w:instrText xml:space="preserve"> ADDIN EN.CITE.DATA </w:instrText>
      </w:r>
      <w:r w:rsidR="00777B2E">
        <w:rPr>
          <w:rFonts w:ascii="Times New Roman" w:eastAsia="Times New Roman" w:hAnsi="Times New Roman" w:cs="Times New Roman"/>
          <w:sz w:val="24"/>
          <w:szCs w:val="24"/>
        </w:rPr>
      </w:r>
      <w:r w:rsidR="00777B2E">
        <w:rPr>
          <w:rFonts w:ascii="Times New Roman" w:eastAsia="Times New Roman" w:hAnsi="Times New Roman" w:cs="Times New Roman"/>
          <w:sz w:val="24"/>
          <w:szCs w:val="24"/>
        </w:rPr>
        <w:fldChar w:fldCharType="end"/>
      </w:r>
      <w:r w:rsidR="00777B2E">
        <w:rPr>
          <w:rFonts w:ascii="Times New Roman" w:eastAsia="Times New Roman" w:hAnsi="Times New Roman" w:cs="Times New Roman"/>
          <w:sz w:val="24"/>
          <w:szCs w:val="24"/>
        </w:rPr>
      </w:r>
      <w:r w:rsidR="00777B2E">
        <w:rPr>
          <w:rFonts w:ascii="Times New Roman" w:eastAsia="Times New Roman" w:hAnsi="Times New Roman" w:cs="Times New Roman"/>
          <w:sz w:val="24"/>
          <w:szCs w:val="24"/>
        </w:rPr>
        <w:fldChar w:fldCharType="separate"/>
      </w:r>
      <w:r w:rsidR="00777B2E">
        <w:rPr>
          <w:rFonts w:ascii="Times New Roman" w:eastAsia="Times New Roman" w:hAnsi="Times New Roman" w:cs="Times New Roman"/>
          <w:noProof/>
          <w:sz w:val="24"/>
          <w:szCs w:val="24"/>
        </w:rPr>
        <w:t>(Joshi et al. 2017; Joshi et al. 2013; Joshi et al. 2012)</w:t>
      </w:r>
      <w:r w:rsidR="00777B2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back-end processing code in PHP, and front-end user interfaces with interactive components and visualizations developed with HTML, CSS, and JavaScript. </w:t>
      </w:r>
      <w:r w:rsidR="00A609B9">
        <w:rPr>
          <w:rFonts w:ascii="Times New Roman" w:eastAsia="Times New Roman" w:hAnsi="Times New Roman" w:cs="Times New Roman"/>
          <w:sz w:val="24"/>
          <w:szCs w:val="24"/>
        </w:rPr>
        <w:t xml:space="preserve">The purpose of the Soybean </w:t>
      </w:r>
      <w:proofErr w:type="spellStart"/>
      <w:r w:rsidR="00A609B9">
        <w:rPr>
          <w:rFonts w:ascii="Times New Roman" w:eastAsia="Times New Roman" w:hAnsi="Times New Roman" w:cs="Times New Roman"/>
          <w:sz w:val="24"/>
          <w:szCs w:val="24"/>
        </w:rPr>
        <w:t>MADis</w:t>
      </w:r>
      <w:proofErr w:type="spellEnd"/>
      <w:r w:rsidR="00A609B9">
        <w:rPr>
          <w:rFonts w:ascii="Times New Roman" w:eastAsia="Times New Roman" w:hAnsi="Times New Roman" w:cs="Times New Roman"/>
          <w:sz w:val="24"/>
          <w:szCs w:val="24"/>
        </w:rPr>
        <w:t xml:space="preserve"> Tool is for users to provide genes and </w:t>
      </w:r>
      <w:r w:rsidR="00FF0116">
        <w:rPr>
          <w:rFonts w:ascii="Times New Roman" w:eastAsia="Times New Roman" w:hAnsi="Times New Roman" w:cs="Times New Roman"/>
          <w:sz w:val="24"/>
          <w:szCs w:val="24"/>
        </w:rPr>
        <w:t>phenotypes</w:t>
      </w:r>
      <w:r w:rsidR="00A609B9">
        <w:rPr>
          <w:rFonts w:ascii="Times New Roman" w:eastAsia="Times New Roman" w:hAnsi="Times New Roman" w:cs="Times New Roman"/>
          <w:sz w:val="24"/>
          <w:szCs w:val="24"/>
        </w:rPr>
        <w:t xml:space="preserve"> to perform calculations using the </w:t>
      </w:r>
      <w:proofErr w:type="spellStart"/>
      <w:r w:rsidR="00A609B9">
        <w:rPr>
          <w:rFonts w:ascii="Times New Roman" w:eastAsia="Times New Roman" w:hAnsi="Times New Roman" w:cs="Times New Roman"/>
          <w:sz w:val="24"/>
          <w:szCs w:val="24"/>
        </w:rPr>
        <w:t>MADis</w:t>
      </w:r>
      <w:proofErr w:type="spellEnd"/>
      <w:r w:rsidR="00A609B9">
        <w:rPr>
          <w:rFonts w:ascii="Times New Roman" w:eastAsia="Times New Roman" w:hAnsi="Times New Roman" w:cs="Times New Roman"/>
          <w:sz w:val="24"/>
          <w:szCs w:val="24"/>
        </w:rPr>
        <w:t xml:space="preserve"> algorithm and visualize the results in interactive </w:t>
      </w:r>
      <w:r w:rsidR="00913B78">
        <w:rPr>
          <w:rFonts w:ascii="Times New Roman" w:eastAsia="Times New Roman" w:hAnsi="Times New Roman" w:cs="Times New Roman"/>
          <w:sz w:val="24"/>
          <w:szCs w:val="24"/>
        </w:rPr>
        <w:t>visualizations</w:t>
      </w:r>
      <w:r w:rsidR="00A609B9">
        <w:rPr>
          <w:rFonts w:ascii="Times New Roman" w:eastAsia="Times New Roman" w:hAnsi="Times New Roman" w:cs="Times New Roman"/>
          <w:sz w:val="24"/>
          <w:szCs w:val="24"/>
        </w:rPr>
        <w:t xml:space="preserve"> to help researchers select the best explainable variant position combinations</w:t>
      </w:r>
      <w:r w:rsidR="00913B78">
        <w:rPr>
          <w:rFonts w:ascii="Times New Roman" w:eastAsia="Times New Roman" w:hAnsi="Times New Roman" w:cs="Times New Roman"/>
          <w:sz w:val="24"/>
          <w:szCs w:val="24"/>
        </w:rPr>
        <w:t xml:space="preserve"> and advance their research</w:t>
      </w:r>
      <w:r w:rsidR="00A609B9">
        <w:rPr>
          <w:rFonts w:ascii="Times New Roman" w:eastAsia="Times New Roman" w:hAnsi="Times New Roman" w:cs="Times New Roman"/>
          <w:sz w:val="24"/>
          <w:szCs w:val="24"/>
        </w:rPr>
        <w:t>.</w:t>
      </w:r>
      <w:r w:rsidR="00FD79F9">
        <w:rPr>
          <w:rFonts w:ascii="Times New Roman" w:eastAsia="Times New Roman" w:hAnsi="Times New Roman" w:cs="Times New Roman"/>
          <w:sz w:val="24"/>
          <w:szCs w:val="24"/>
        </w:rPr>
        <w:t xml:space="preserve"> </w:t>
      </w:r>
      <w:r w:rsidR="00FE5321">
        <w:rPr>
          <w:rFonts w:ascii="Times New Roman" w:eastAsia="Times New Roman" w:hAnsi="Times New Roman" w:cs="Times New Roman"/>
          <w:sz w:val="24"/>
          <w:szCs w:val="24"/>
        </w:rPr>
        <w:t>Th</w:t>
      </w:r>
      <w:r w:rsidR="00DF2574">
        <w:rPr>
          <w:rFonts w:ascii="Times New Roman" w:eastAsia="Times New Roman" w:hAnsi="Times New Roman" w:cs="Times New Roman"/>
          <w:sz w:val="24"/>
          <w:szCs w:val="24"/>
        </w:rPr>
        <w:t xml:space="preserve">e components of this tool </w:t>
      </w:r>
      <w:r w:rsidR="00D3129C">
        <w:rPr>
          <w:rFonts w:ascii="Times New Roman" w:eastAsia="Times New Roman" w:hAnsi="Times New Roman" w:cs="Times New Roman"/>
          <w:sz w:val="24"/>
          <w:szCs w:val="24"/>
        </w:rPr>
        <w:t>comprise</w:t>
      </w:r>
      <w:r w:rsidR="00DF2574">
        <w:rPr>
          <w:rFonts w:ascii="Times New Roman" w:eastAsia="Times New Roman" w:hAnsi="Times New Roman" w:cs="Times New Roman"/>
          <w:sz w:val="24"/>
          <w:szCs w:val="24"/>
        </w:rPr>
        <w:t xml:space="preserve"> a data input page, result pages, and </w:t>
      </w:r>
      <w:r w:rsidR="00F803E2">
        <w:rPr>
          <w:rFonts w:ascii="Times New Roman" w:eastAsia="Times New Roman" w:hAnsi="Times New Roman" w:cs="Times New Roman"/>
          <w:sz w:val="24"/>
          <w:szCs w:val="24"/>
        </w:rPr>
        <w:t xml:space="preserve">an </w:t>
      </w:r>
      <w:r w:rsidR="00DF2574">
        <w:rPr>
          <w:rFonts w:ascii="Times New Roman" w:eastAsia="Times New Roman" w:hAnsi="Times New Roman" w:cs="Times New Roman"/>
          <w:sz w:val="24"/>
          <w:szCs w:val="24"/>
        </w:rPr>
        <w:t>Allele Catalog visualization page</w:t>
      </w:r>
      <w:r w:rsidR="00CD496F">
        <w:rPr>
          <w:rFonts w:ascii="Times New Roman" w:eastAsia="Times New Roman" w:hAnsi="Times New Roman" w:cs="Times New Roman"/>
          <w:sz w:val="24"/>
          <w:szCs w:val="24"/>
        </w:rPr>
        <w:t xml:space="preserve"> </w:t>
      </w:r>
      <w:r w:rsidR="00CD496F">
        <w:rPr>
          <w:rFonts w:ascii="Times New Roman" w:eastAsia="Times New Roman" w:hAnsi="Times New Roman" w:cs="Times New Roman"/>
          <w:sz w:val="24"/>
          <w:szCs w:val="24"/>
        </w:rPr>
        <w:fldChar w:fldCharType="begin"/>
      </w:r>
      <w:r w:rsidR="00CD496F">
        <w:rPr>
          <w:rFonts w:ascii="Times New Roman" w:eastAsia="Times New Roman" w:hAnsi="Times New Roman" w:cs="Times New Roman"/>
          <w:sz w:val="24"/>
          <w:szCs w:val="24"/>
        </w:rPr>
        <w:instrText xml:space="preserve"> ADDIN EN.CITE &lt;EndNote&gt;&lt;Cite&gt;&lt;Author&gt;Chan&lt;/Author&gt;&lt;Year&gt;2023&lt;/Year&gt;&lt;RecNum&gt;94&lt;/RecNum&gt;&lt;DisplayText&gt;(Chan et al. 2023)&lt;/DisplayText&gt;&lt;record&gt;&lt;rec-number&gt;94&lt;/rec-number&gt;&lt;foreign-keys&gt;&lt;key app="EN" db-id="pxx55zswf5wt9dep2f9p0pakzxd00apssr5s" timestamp="1679506727"&gt;94&lt;/key&gt;&lt;/foreign-keys&gt;&lt;ref-type name="Journal Article"&gt;17&lt;/ref-type&gt;&lt;contributors&gt;&lt;authors&gt;&lt;author&gt;Chan, Yen On&lt;/author&gt;&lt;author&gt;Dietz, Nicholas&lt;/author&gt;&lt;author&gt;Zeng, Shuai&lt;/author&gt;&lt;author&gt;Wang, Juexin&lt;/author&gt;&lt;author&gt;Flint-Garcia, Sherry&lt;/author&gt;&lt;author&gt;Salazar-Vidal, M. Nancy&lt;/author&gt;&lt;author&gt;Škrabišová, Mária&lt;/author&gt;&lt;author&gt;Bilyeu, Kristin&lt;/author&gt;&lt;author&gt;Joshi, Trupti&lt;/author&gt;&lt;/authors&gt;&lt;/contributors&gt;&lt;titles&gt;&lt;title&gt;The Allele Catalog Tool: a web-based interactive tool for allele discovery and analysis&lt;/title&gt;&lt;secondary-title&gt;BMC Genomics&lt;/secondary-title&gt;&lt;/titles&gt;&lt;periodical&gt;&lt;full-title&gt;BMC Genomics&lt;/full-title&gt;&lt;/periodical&gt;&lt;pages&gt;107&lt;/pages&gt;&lt;volume&gt;24&lt;/volume&gt;&lt;number&gt;1&lt;/number&gt;&lt;dates&gt;&lt;year&gt;2023&lt;/year&gt;&lt;pub-dates&gt;&lt;date&gt;2023/03/10&lt;/date&gt;&lt;/pub-dates&gt;&lt;/dates&gt;&lt;isbn&gt;1471-2164&lt;/isbn&gt;&lt;urls&gt;&lt;related-urls&gt;&lt;url&gt;https://doi.org/10.1186/s12864-023-09161-3&lt;/url&gt;&lt;/related-urls&gt;&lt;/urls&gt;&lt;electronic-resource-num&gt;10.1186/s12864-023-09161-3&lt;/electronic-resource-num&gt;&lt;/record&gt;&lt;/Cite&gt;&lt;/EndNote&gt;</w:instrText>
      </w:r>
      <w:r w:rsidR="00CD496F">
        <w:rPr>
          <w:rFonts w:ascii="Times New Roman" w:eastAsia="Times New Roman" w:hAnsi="Times New Roman" w:cs="Times New Roman"/>
          <w:sz w:val="24"/>
          <w:szCs w:val="24"/>
        </w:rPr>
        <w:fldChar w:fldCharType="separate"/>
      </w:r>
      <w:r w:rsidR="00CD496F">
        <w:rPr>
          <w:rFonts w:ascii="Times New Roman" w:eastAsia="Times New Roman" w:hAnsi="Times New Roman" w:cs="Times New Roman"/>
          <w:noProof/>
          <w:sz w:val="24"/>
          <w:szCs w:val="24"/>
        </w:rPr>
        <w:t>(Chan et al. 2023)</w:t>
      </w:r>
      <w:r w:rsidR="00CD496F">
        <w:rPr>
          <w:rFonts w:ascii="Times New Roman" w:eastAsia="Times New Roman" w:hAnsi="Times New Roman" w:cs="Times New Roman"/>
          <w:sz w:val="24"/>
          <w:szCs w:val="24"/>
        </w:rPr>
        <w:fldChar w:fldCharType="end"/>
      </w:r>
      <w:r w:rsidR="00DF2574">
        <w:rPr>
          <w:rFonts w:ascii="Times New Roman" w:eastAsia="Times New Roman" w:hAnsi="Times New Roman" w:cs="Times New Roman"/>
          <w:sz w:val="24"/>
          <w:szCs w:val="24"/>
        </w:rPr>
        <w:t xml:space="preserve">. </w:t>
      </w:r>
    </w:p>
    <w:p w14:paraId="2A35BE6B" w14:textId="3F7F98D4" w:rsidR="00FD79F9" w:rsidRDefault="00F86BF6">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w:t>
      </w:r>
      <w:r w:rsidR="00FD79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data input page, there is only one window that consists of a dataset dropdown menu, a gene IDs input box, a phenotype data upload button, and a search button (</w:t>
      </w:r>
      <w:r w:rsidR="009B1483">
        <w:rPr>
          <w:rFonts w:ascii="Times New Roman" w:eastAsia="Times New Roman" w:hAnsi="Times New Roman" w:cs="Times New Roman"/>
          <w:sz w:val="24"/>
          <w:szCs w:val="24"/>
        </w:rPr>
        <w:t>Figure 1</w:t>
      </w:r>
      <w:r>
        <w:rPr>
          <w:rFonts w:ascii="Times New Roman" w:eastAsia="Times New Roman" w:hAnsi="Times New Roman" w:cs="Times New Roman"/>
          <w:sz w:val="24"/>
          <w:szCs w:val="24"/>
        </w:rPr>
        <w:t xml:space="preserve">). </w:t>
      </w:r>
      <w:r w:rsidR="00C70E92">
        <w:rPr>
          <w:rFonts w:ascii="Times New Roman" w:eastAsia="Times New Roman" w:hAnsi="Times New Roman" w:cs="Times New Roman"/>
          <w:sz w:val="24"/>
          <w:szCs w:val="24"/>
        </w:rPr>
        <w:t xml:space="preserve">When users would like to initiate a query, they can select a dataset from the dropdown menu, provide gene IDs into the Gene IDs input box with one gene ID in a new line, and upload </w:t>
      </w:r>
      <w:r w:rsidR="00AC0B9D">
        <w:rPr>
          <w:rFonts w:ascii="Times New Roman" w:eastAsia="Times New Roman" w:hAnsi="Times New Roman" w:cs="Times New Roman"/>
          <w:sz w:val="24"/>
          <w:szCs w:val="24"/>
        </w:rPr>
        <w:t xml:space="preserve">a </w:t>
      </w:r>
      <w:r w:rsidR="00C70E92">
        <w:rPr>
          <w:rFonts w:ascii="Times New Roman" w:eastAsia="Times New Roman" w:hAnsi="Times New Roman" w:cs="Times New Roman"/>
          <w:sz w:val="24"/>
          <w:szCs w:val="24"/>
        </w:rPr>
        <w:t xml:space="preserve">phenotype </w:t>
      </w:r>
      <w:r w:rsidR="00AC0B9D">
        <w:rPr>
          <w:rFonts w:ascii="Times New Roman" w:eastAsia="Times New Roman" w:hAnsi="Times New Roman" w:cs="Times New Roman"/>
          <w:sz w:val="24"/>
          <w:szCs w:val="24"/>
        </w:rPr>
        <w:t>file</w:t>
      </w:r>
      <w:r w:rsidR="00C70E92">
        <w:rPr>
          <w:rFonts w:ascii="Times New Roman" w:eastAsia="Times New Roman" w:hAnsi="Times New Roman" w:cs="Times New Roman"/>
          <w:sz w:val="24"/>
          <w:szCs w:val="24"/>
        </w:rPr>
        <w:t xml:space="preserve"> in tab-delimited format before pressing the search button.</w:t>
      </w:r>
      <w:r w:rsidR="00301E3F">
        <w:rPr>
          <w:rFonts w:ascii="Times New Roman" w:eastAsia="Times New Roman" w:hAnsi="Times New Roman" w:cs="Times New Roman"/>
          <w:sz w:val="24"/>
          <w:szCs w:val="24"/>
        </w:rPr>
        <w:t xml:space="preserve"> The format of the phenotype </w:t>
      </w:r>
      <w:r w:rsidR="00AC0B9D">
        <w:rPr>
          <w:rFonts w:ascii="Times New Roman" w:eastAsia="Times New Roman" w:hAnsi="Times New Roman" w:cs="Times New Roman"/>
          <w:sz w:val="24"/>
          <w:szCs w:val="24"/>
        </w:rPr>
        <w:t>file</w:t>
      </w:r>
      <w:r w:rsidR="00301E3F">
        <w:rPr>
          <w:rFonts w:ascii="Times New Roman" w:eastAsia="Times New Roman" w:hAnsi="Times New Roman" w:cs="Times New Roman"/>
          <w:sz w:val="24"/>
          <w:szCs w:val="24"/>
        </w:rPr>
        <w:t xml:space="preserve"> contains </w:t>
      </w:r>
      <w:r w:rsidR="00AC0B9D">
        <w:rPr>
          <w:rFonts w:ascii="Times New Roman" w:eastAsia="Times New Roman" w:hAnsi="Times New Roman" w:cs="Times New Roman"/>
          <w:sz w:val="24"/>
          <w:szCs w:val="24"/>
        </w:rPr>
        <w:t xml:space="preserve">an accession column and a </w:t>
      </w:r>
      <w:r w:rsidR="00D60F55">
        <w:rPr>
          <w:rFonts w:ascii="Times New Roman" w:eastAsia="Times New Roman" w:hAnsi="Times New Roman" w:cs="Times New Roman"/>
          <w:sz w:val="24"/>
          <w:szCs w:val="24"/>
        </w:rPr>
        <w:t xml:space="preserve">binarized </w:t>
      </w:r>
      <w:r w:rsidR="00AC0B9D">
        <w:rPr>
          <w:rFonts w:ascii="Times New Roman" w:eastAsia="Times New Roman" w:hAnsi="Times New Roman" w:cs="Times New Roman"/>
          <w:sz w:val="24"/>
          <w:szCs w:val="24"/>
        </w:rPr>
        <w:t>phenotype data column</w:t>
      </w:r>
      <w:r w:rsidR="00D60F55">
        <w:rPr>
          <w:rFonts w:ascii="Times New Roman" w:eastAsia="Times New Roman" w:hAnsi="Times New Roman" w:cs="Times New Roman"/>
          <w:sz w:val="24"/>
          <w:szCs w:val="24"/>
        </w:rPr>
        <w:t xml:space="preserve"> annotating wild-type phenotype as 0 and mutative phenotype as 1.</w:t>
      </w:r>
      <w:r w:rsidR="00BC2B95">
        <w:rPr>
          <w:rFonts w:ascii="Times New Roman" w:eastAsia="Times New Roman" w:hAnsi="Times New Roman" w:cs="Times New Roman"/>
          <w:sz w:val="24"/>
          <w:szCs w:val="24"/>
        </w:rPr>
        <w:t xml:space="preserve"> Upon filling all the required fields, a query to request </w:t>
      </w:r>
      <w:proofErr w:type="spellStart"/>
      <w:r w:rsidR="00BC2B95">
        <w:rPr>
          <w:rFonts w:ascii="Times New Roman" w:eastAsia="Times New Roman" w:hAnsi="Times New Roman" w:cs="Times New Roman"/>
          <w:sz w:val="24"/>
          <w:szCs w:val="24"/>
        </w:rPr>
        <w:t>MADis</w:t>
      </w:r>
      <w:proofErr w:type="spellEnd"/>
      <w:r w:rsidR="00BC2B95">
        <w:rPr>
          <w:rFonts w:ascii="Times New Roman" w:eastAsia="Times New Roman" w:hAnsi="Times New Roman" w:cs="Times New Roman"/>
          <w:sz w:val="24"/>
          <w:szCs w:val="24"/>
        </w:rPr>
        <w:t xml:space="preserve"> calculations with combinations of 2 variant positions of those inputted genes can be executed and redirect users to </w:t>
      </w:r>
      <w:r w:rsidR="0069323C">
        <w:rPr>
          <w:rFonts w:ascii="Times New Roman" w:eastAsia="Times New Roman" w:hAnsi="Times New Roman" w:cs="Times New Roman"/>
          <w:sz w:val="24"/>
          <w:szCs w:val="24"/>
        </w:rPr>
        <w:t>a</w:t>
      </w:r>
      <w:r w:rsidR="00BC2B95">
        <w:rPr>
          <w:rFonts w:ascii="Times New Roman" w:eastAsia="Times New Roman" w:hAnsi="Times New Roman" w:cs="Times New Roman"/>
          <w:sz w:val="24"/>
          <w:szCs w:val="24"/>
        </w:rPr>
        <w:t xml:space="preserve"> result page. </w:t>
      </w:r>
    </w:p>
    <w:p w14:paraId="1EEF3E00" w14:textId="77777777" w:rsidR="003D5023" w:rsidRDefault="003D5023">
      <w:pPr>
        <w:spacing w:before="240" w:after="240" w:line="240" w:lineRule="auto"/>
        <w:rPr>
          <w:rFonts w:ascii="Times New Roman" w:eastAsia="Times New Roman" w:hAnsi="Times New Roman" w:cs="Times New Roman"/>
          <w:sz w:val="24"/>
          <w:szCs w:val="24"/>
        </w:rPr>
      </w:pPr>
    </w:p>
    <w:p w14:paraId="18223CA7" w14:textId="75A39C3A" w:rsidR="00F86BF6" w:rsidRDefault="00B82B7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AD55A2" wp14:editId="21006275">
            <wp:extent cx="5943600" cy="3276600"/>
            <wp:effectExtent l="0" t="0" r="0" b="0"/>
            <wp:docPr id="178940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0820"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6D1C55D1" w14:textId="1142F577" w:rsidR="007C56ED" w:rsidRDefault="009B1483">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1</w:t>
      </w:r>
      <w:r w:rsidR="00B82B7C">
        <w:rPr>
          <w:rFonts w:ascii="Times New Roman" w:eastAsia="Times New Roman" w:hAnsi="Times New Roman" w:cs="Times New Roman"/>
          <w:sz w:val="24"/>
          <w:szCs w:val="24"/>
        </w:rPr>
        <w:t xml:space="preserve">: </w:t>
      </w:r>
      <w:r w:rsidR="00E776E2">
        <w:rPr>
          <w:rFonts w:ascii="Times New Roman" w:eastAsia="Times New Roman" w:hAnsi="Times New Roman" w:cs="Times New Roman"/>
          <w:sz w:val="24"/>
          <w:szCs w:val="24"/>
        </w:rPr>
        <w:t xml:space="preserve">The data input page of the Soybean </w:t>
      </w:r>
      <w:proofErr w:type="spellStart"/>
      <w:r w:rsidR="00E776E2">
        <w:rPr>
          <w:rFonts w:ascii="Times New Roman" w:eastAsia="Times New Roman" w:hAnsi="Times New Roman" w:cs="Times New Roman"/>
          <w:sz w:val="24"/>
          <w:szCs w:val="24"/>
        </w:rPr>
        <w:t>MADis</w:t>
      </w:r>
      <w:proofErr w:type="spellEnd"/>
      <w:r w:rsidR="00E776E2">
        <w:rPr>
          <w:rFonts w:ascii="Times New Roman" w:eastAsia="Times New Roman" w:hAnsi="Times New Roman" w:cs="Times New Roman"/>
          <w:sz w:val="24"/>
          <w:szCs w:val="24"/>
        </w:rPr>
        <w:t xml:space="preserve"> Tool that consists </w:t>
      </w:r>
      <w:r w:rsidR="00051BA7">
        <w:rPr>
          <w:rFonts w:ascii="Times New Roman" w:eastAsia="Times New Roman" w:hAnsi="Times New Roman" w:cs="Times New Roman"/>
          <w:sz w:val="24"/>
          <w:szCs w:val="24"/>
        </w:rPr>
        <w:t xml:space="preserve">of </w:t>
      </w:r>
      <w:r w:rsidR="00E776E2">
        <w:rPr>
          <w:rFonts w:ascii="Times New Roman" w:eastAsia="Times New Roman" w:hAnsi="Times New Roman" w:cs="Times New Roman"/>
          <w:sz w:val="24"/>
          <w:szCs w:val="24"/>
        </w:rPr>
        <w:t xml:space="preserve">only one window. </w:t>
      </w:r>
      <w:r w:rsidR="002A6857">
        <w:rPr>
          <w:rFonts w:ascii="Times New Roman" w:eastAsia="Times New Roman" w:hAnsi="Times New Roman" w:cs="Times New Roman"/>
          <w:sz w:val="24"/>
          <w:szCs w:val="24"/>
        </w:rPr>
        <w:t xml:space="preserve">Within the window, there </w:t>
      </w:r>
      <w:r w:rsidR="000D21F2">
        <w:rPr>
          <w:rFonts w:ascii="Times New Roman" w:eastAsia="Times New Roman" w:hAnsi="Times New Roman" w:cs="Times New Roman"/>
          <w:sz w:val="24"/>
          <w:szCs w:val="24"/>
        </w:rPr>
        <w:t>are</w:t>
      </w:r>
      <w:r w:rsidR="002A6857">
        <w:rPr>
          <w:rFonts w:ascii="Times New Roman" w:eastAsia="Times New Roman" w:hAnsi="Times New Roman" w:cs="Times New Roman"/>
          <w:sz w:val="24"/>
          <w:szCs w:val="24"/>
        </w:rPr>
        <w:t xml:space="preserve"> (A) a dataset selection dropdown menu, (B) a multi-line input box for at least one gene </w:t>
      </w:r>
      <w:proofErr w:type="gramStart"/>
      <w:r w:rsidR="002A6857">
        <w:rPr>
          <w:rFonts w:ascii="Times New Roman" w:eastAsia="Times New Roman" w:hAnsi="Times New Roman" w:cs="Times New Roman"/>
          <w:sz w:val="24"/>
          <w:szCs w:val="24"/>
        </w:rPr>
        <w:t>IDs</w:t>
      </w:r>
      <w:proofErr w:type="gramEnd"/>
      <w:r w:rsidR="002A6857">
        <w:rPr>
          <w:rFonts w:ascii="Times New Roman" w:eastAsia="Times New Roman" w:hAnsi="Times New Roman" w:cs="Times New Roman"/>
          <w:sz w:val="24"/>
          <w:szCs w:val="24"/>
        </w:rPr>
        <w:t xml:space="preserve"> with one in a new line, (C) a phenotype data upload button (example data is also provided), and (D)</w:t>
      </w:r>
      <w:r w:rsidR="00235154">
        <w:rPr>
          <w:rFonts w:ascii="Times New Roman" w:eastAsia="Times New Roman" w:hAnsi="Times New Roman" w:cs="Times New Roman"/>
          <w:sz w:val="24"/>
          <w:szCs w:val="24"/>
        </w:rPr>
        <w:t xml:space="preserve"> a search button for initiating a query</w:t>
      </w:r>
      <w:r w:rsidR="002A6857">
        <w:rPr>
          <w:rFonts w:ascii="Times New Roman" w:eastAsia="Times New Roman" w:hAnsi="Times New Roman" w:cs="Times New Roman"/>
          <w:sz w:val="24"/>
          <w:szCs w:val="24"/>
        </w:rPr>
        <w:t xml:space="preserve">. </w:t>
      </w:r>
    </w:p>
    <w:p w14:paraId="5BCA0912" w14:textId="77777777" w:rsidR="007C56ED" w:rsidRDefault="007C56ED">
      <w:pPr>
        <w:spacing w:before="240" w:after="240" w:line="240" w:lineRule="auto"/>
        <w:rPr>
          <w:rFonts w:ascii="Times New Roman" w:eastAsia="Times New Roman" w:hAnsi="Times New Roman" w:cs="Times New Roman"/>
          <w:sz w:val="24"/>
          <w:szCs w:val="24"/>
        </w:rPr>
      </w:pPr>
    </w:p>
    <w:p w14:paraId="793C616F" w14:textId="2D5E77FF" w:rsidR="00C466F4" w:rsidRDefault="00C60541">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C56ED">
        <w:rPr>
          <w:rFonts w:ascii="Times New Roman" w:eastAsia="Times New Roman" w:hAnsi="Times New Roman" w:cs="Times New Roman"/>
          <w:sz w:val="24"/>
          <w:szCs w:val="24"/>
        </w:rPr>
        <w:t xml:space="preserve">he </w:t>
      </w:r>
      <w:proofErr w:type="spellStart"/>
      <w:r w:rsidR="007C56ED">
        <w:rPr>
          <w:rFonts w:ascii="Times New Roman" w:eastAsia="Times New Roman" w:hAnsi="Times New Roman" w:cs="Times New Roman"/>
          <w:sz w:val="24"/>
          <w:szCs w:val="24"/>
        </w:rPr>
        <w:t>MADis</w:t>
      </w:r>
      <w:proofErr w:type="spellEnd"/>
      <w:r w:rsidR="007C56E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initial round of </w:t>
      </w:r>
      <w:r w:rsidR="007C56ED">
        <w:rPr>
          <w:rFonts w:ascii="Times New Roman" w:eastAsia="Times New Roman" w:hAnsi="Times New Roman" w:cs="Times New Roman"/>
          <w:sz w:val="24"/>
          <w:szCs w:val="24"/>
        </w:rPr>
        <w:t>calculations</w:t>
      </w:r>
      <w:r>
        <w:rPr>
          <w:rFonts w:ascii="Times New Roman" w:eastAsia="Times New Roman" w:hAnsi="Times New Roman" w:cs="Times New Roman"/>
          <w:sz w:val="24"/>
          <w:szCs w:val="24"/>
        </w:rPr>
        <w:t xml:space="preserve"> starts with </w:t>
      </w:r>
      <w:r w:rsidR="007C56ED">
        <w:rPr>
          <w:rFonts w:ascii="Times New Roman" w:eastAsia="Times New Roman" w:hAnsi="Times New Roman" w:cs="Times New Roman"/>
          <w:sz w:val="24"/>
          <w:szCs w:val="24"/>
        </w:rPr>
        <w:t>combinations of 2 variant positions</w:t>
      </w:r>
      <w:r>
        <w:rPr>
          <w:rFonts w:ascii="Times New Roman" w:eastAsia="Times New Roman" w:hAnsi="Times New Roman" w:cs="Times New Roman"/>
          <w:sz w:val="24"/>
          <w:szCs w:val="24"/>
        </w:rPr>
        <w:t>. T</w:t>
      </w:r>
      <w:r w:rsidR="00EE5FDD">
        <w:rPr>
          <w:rFonts w:ascii="Times New Roman" w:eastAsia="Times New Roman" w:hAnsi="Times New Roman" w:cs="Times New Roman"/>
          <w:sz w:val="24"/>
          <w:szCs w:val="24"/>
        </w:rPr>
        <w:t xml:space="preserve">he </w:t>
      </w:r>
      <w:r w:rsidR="00117A9E">
        <w:rPr>
          <w:rFonts w:ascii="Times New Roman" w:eastAsia="Times New Roman" w:hAnsi="Times New Roman" w:cs="Times New Roman"/>
          <w:sz w:val="24"/>
          <w:szCs w:val="24"/>
        </w:rPr>
        <w:t xml:space="preserve">total </w:t>
      </w:r>
      <w:r w:rsidR="00EE5FDD">
        <w:rPr>
          <w:rFonts w:ascii="Times New Roman" w:eastAsia="Times New Roman" w:hAnsi="Times New Roman" w:cs="Times New Roman"/>
          <w:sz w:val="24"/>
          <w:szCs w:val="24"/>
        </w:rPr>
        <w:t>data size for</w:t>
      </w:r>
      <w:r w:rsidR="00C466F4">
        <w:rPr>
          <w:rFonts w:ascii="Times New Roman" w:eastAsia="Times New Roman" w:hAnsi="Times New Roman" w:cs="Times New Roman"/>
          <w:sz w:val="24"/>
          <w:szCs w:val="24"/>
        </w:rPr>
        <w:t xml:space="preserve"> </w:t>
      </w:r>
      <w:r w:rsidR="000729ED">
        <w:rPr>
          <w:rFonts w:ascii="Times New Roman" w:eastAsia="Times New Roman" w:hAnsi="Times New Roman" w:cs="Times New Roman"/>
          <w:sz w:val="24"/>
          <w:szCs w:val="24"/>
        </w:rPr>
        <w:t xml:space="preserve">computing </w:t>
      </w:r>
      <w:r w:rsidR="00C466F4">
        <w:rPr>
          <w:rFonts w:ascii="Times New Roman" w:eastAsia="Times New Roman" w:hAnsi="Times New Roman" w:cs="Times New Roman"/>
          <w:sz w:val="24"/>
          <w:szCs w:val="24"/>
        </w:rPr>
        <w:t xml:space="preserve">with combinations of 2 variant positions </w:t>
      </w:r>
      <w:r w:rsidR="000729ED">
        <w:rPr>
          <w:rFonts w:ascii="Times New Roman" w:eastAsia="Times New Roman" w:hAnsi="Times New Roman" w:cs="Times New Roman"/>
          <w:sz w:val="24"/>
          <w:szCs w:val="24"/>
        </w:rPr>
        <w:t>can be calculated using the combination formula</w:t>
      </w:r>
      <w:r w:rsidR="00C466F4">
        <w:rPr>
          <w:rFonts w:ascii="Times New Roman" w:eastAsia="Times New Roman" w:hAnsi="Times New Roman" w:cs="Times New Roman"/>
          <w:sz w:val="24"/>
          <w:szCs w:val="24"/>
        </w:rPr>
        <w:t xml:space="preserve"> as follows:</w:t>
      </w:r>
    </w:p>
    <w:p w14:paraId="3EED6636" w14:textId="01CCDFD8" w:rsidR="008A5266" w:rsidRPr="00FA485F" w:rsidRDefault="008E398A" w:rsidP="008A5266">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w:t>
      </w:r>
      <w:r w:rsidR="008A5266">
        <w:rPr>
          <w:rFonts w:ascii="Times New Roman" w:eastAsia="Times New Roman" w:hAnsi="Times New Roman" w:cs="Times New Roman"/>
          <w:sz w:val="24"/>
          <w:szCs w:val="24"/>
        </w:rPr>
        <w:t xml:space="preserve">data size = </w:t>
      </w:r>
      <w:r w:rsidR="008A5266" w:rsidRPr="009B3B7E">
        <w:rPr>
          <w:rFonts w:ascii="Times New Roman" w:eastAsia="Times New Roman" w:hAnsi="Times New Roman" w:cs="Times New Roman"/>
          <w:sz w:val="24"/>
          <w:szCs w:val="24"/>
          <w:vertAlign w:val="subscript"/>
        </w:rPr>
        <w:t>n</w:t>
      </w:r>
      <w:r w:rsidR="008A5266">
        <w:rPr>
          <w:rFonts w:ascii="Times New Roman" w:eastAsia="Times New Roman" w:hAnsi="Times New Roman" w:cs="Times New Roman"/>
          <w:sz w:val="24"/>
          <w:szCs w:val="24"/>
        </w:rPr>
        <w:t>C</w:t>
      </w:r>
      <w:r w:rsidR="008A5266" w:rsidRPr="009B3B7E">
        <w:rPr>
          <w:rFonts w:ascii="Times New Roman" w:eastAsia="Times New Roman" w:hAnsi="Times New Roman" w:cs="Times New Roman"/>
          <w:sz w:val="24"/>
          <w:szCs w:val="24"/>
          <w:vertAlign w:val="subscript"/>
        </w:rPr>
        <w:t>2</w:t>
      </w:r>
      <w:r w:rsidR="00FA485F">
        <w:rPr>
          <w:rFonts w:ascii="Times New Roman" w:eastAsia="Times New Roman" w:hAnsi="Times New Roman" w:cs="Times New Roman"/>
          <w:sz w:val="24"/>
          <w:szCs w:val="24"/>
        </w:rPr>
        <w:t xml:space="preserve"> ---------- (</w:t>
      </w:r>
      <w:r w:rsidR="00CD496F">
        <w:rPr>
          <w:rFonts w:ascii="Times New Roman" w:eastAsia="Times New Roman" w:hAnsi="Times New Roman" w:cs="Times New Roman"/>
          <w:sz w:val="24"/>
          <w:szCs w:val="24"/>
        </w:rPr>
        <w:t>1</w:t>
      </w:r>
      <w:r w:rsidR="00FA485F">
        <w:rPr>
          <w:rFonts w:ascii="Times New Roman" w:eastAsia="Times New Roman" w:hAnsi="Times New Roman" w:cs="Times New Roman"/>
          <w:sz w:val="24"/>
          <w:szCs w:val="24"/>
        </w:rPr>
        <w:t>)</w:t>
      </w:r>
    </w:p>
    <w:p w14:paraId="5C9C5120" w14:textId="495A58A9" w:rsidR="008A5266" w:rsidRDefault="008A5266" w:rsidP="008A5266">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r w:rsidR="00AD0BD6">
        <w:rPr>
          <w:rFonts w:ascii="Times New Roman" w:eastAsia="Times New Roman" w:hAnsi="Times New Roman" w:cs="Times New Roman"/>
          <w:sz w:val="24"/>
          <w:szCs w:val="24"/>
        </w:rPr>
        <w:t xml:space="preserve"> n denotes the </w:t>
      </w:r>
      <w:r w:rsidR="00D1117B">
        <w:rPr>
          <w:rFonts w:ascii="Times New Roman" w:eastAsia="Times New Roman" w:hAnsi="Times New Roman" w:cs="Times New Roman"/>
          <w:sz w:val="24"/>
          <w:szCs w:val="24"/>
        </w:rPr>
        <w:t xml:space="preserve">total </w:t>
      </w:r>
      <w:r w:rsidR="00AD0BD6">
        <w:rPr>
          <w:rFonts w:ascii="Times New Roman" w:eastAsia="Times New Roman" w:hAnsi="Times New Roman" w:cs="Times New Roman"/>
          <w:sz w:val="24"/>
          <w:szCs w:val="24"/>
        </w:rPr>
        <w:t xml:space="preserve">number of variant positions in </w:t>
      </w:r>
      <w:r w:rsidR="00E044B9">
        <w:rPr>
          <w:rFonts w:ascii="Times New Roman" w:eastAsia="Times New Roman" w:hAnsi="Times New Roman" w:cs="Times New Roman"/>
          <w:sz w:val="24"/>
          <w:szCs w:val="24"/>
        </w:rPr>
        <w:t>a</w:t>
      </w:r>
      <w:r w:rsidR="00AD0BD6">
        <w:rPr>
          <w:rFonts w:ascii="Times New Roman" w:eastAsia="Times New Roman" w:hAnsi="Times New Roman" w:cs="Times New Roman"/>
          <w:sz w:val="24"/>
          <w:szCs w:val="24"/>
        </w:rPr>
        <w:t xml:space="preserve"> gene</w:t>
      </w:r>
    </w:p>
    <w:p w14:paraId="0AD97E78" w14:textId="43E8A5F1" w:rsidR="007C56ED" w:rsidRDefault="002369F2" w:rsidP="008A5266">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size is feasible for the computing environment even when the </w:t>
      </w:r>
      <w:r w:rsidR="00D11DCC">
        <w:rPr>
          <w:rFonts w:ascii="Times New Roman" w:eastAsia="Times New Roman" w:hAnsi="Times New Roman" w:cs="Times New Roman"/>
          <w:sz w:val="24"/>
          <w:szCs w:val="24"/>
        </w:rPr>
        <w:t xml:space="preserve">total </w:t>
      </w:r>
      <w:r>
        <w:rPr>
          <w:rFonts w:ascii="Times New Roman" w:eastAsia="Times New Roman" w:hAnsi="Times New Roman" w:cs="Times New Roman"/>
          <w:sz w:val="24"/>
          <w:szCs w:val="24"/>
        </w:rPr>
        <w:t xml:space="preserve">number of variant positions in </w:t>
      </w:r>
      <w:r w:rsidR="00D11DCC">
        <w:rPr>
          <w:rFonts w:ascii="Times New Roman" w:eastAsia="Times New Roman" w:hAnsi="Times New Roman" w:cs="Times New Roman"/>
          <w:sz w:val="24"/>
          <w:szCs w:val="24"/>
        </w:rPr>
        <w:t>a gene</w:t>
      </w:r>
      <w:r>
        <w:rPr>
          <w:rFonts w:ascii="Times New Roman" w:eastAsia="Times New Roman" w:hAnsi="Times New Roman" w:cs="Times New Roman"/>
          <w:sz w:val="24"/>
          <w:szCs w:val="24"/>
        </w:rPr>
        <w:t xml:space="preserve"> </w:t>
      </w:r>
      <w:r w:rsidR="00CB6BC1">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huge.</w:t>
      </w:r>
      <w:r w:rsidR="00A5485E">
        <w:rPr>
          <w:rFonts w:ascii="Times New Roman" w:eastAsia="Times New Roman" w:hAnsi="Times New Roman" w:cs="Times New Roman"/>
          <w:sz w:val="24"/>
          <w:szCs w:val="24"/>
        </w:rPr>
        <w:t xml:space="preserve"> </w:t>
      </w:r>
      <w:r w:rsidR="006D4571">
        <w:rPr>
          <w:rFonts w:ascii="Times New Roman" w:eastAsia="Times New Roman" w:hAnsi="Times New Roman" w:cs="Times New Roman"/>
          <w:sz w:val="24"/>
          <w:szCs w:val="24"/>
        </w:rPr>
        <w:t xml:space="preserve">The results of the calculations </w:t>
      </w:r>
      <w:r w:rsidR="00EC7449">
        <w:rPr>
          <w:rFonts w:ascii="Times New Roman" w:eastAsia="Times New Roman" w:hAnsi="Times New Roman" w:cs="Times New Roman"/>
          <w:sz w:val="24"/>
          <w:szCs w:val="24"/>
        </w:rPr>
        <w:t>are</w:t>
      </w:r>
      <w:r w:rsidR="006D4571">
        <w:rPr>
          <w:rFonts w:ascii="Times New Roman" w:eastAsia="Times New Roman" w:hAnsi="Times New Roman" w:cs="Times New Roman"/>
          <w:sz w:val="24"/>
          <w:szCs w:val="24"/>
        </w:rPr>
        <w:t xml:space="preserve"> returned</w:t>
      </w:r>
      <w:r w:rsidR="00EC7449">
        <w:rPr>
          <w:rFonts w:ascii="Times New Roman" w:eastAsia="Times New Roman" w:hAnsi="Times New Roman" w:cs="Times New Roman"/>
          <w:sz w:val="24"/>
          <w:szCs w:val="24"/>
        </w:rPr>
        <w:t xml:space="preserve"> to the result page and rendered as tables for user visualizations</w:t>
      </w:r>
      <w:r w:rsidR="00781C16">
        <w:rPr>
          <w:rFonts w:ascii="Times New Roman" w:eastAsia="Times New Roman" w:hAnsi="Times New Roman" w:cs="Times New Roman"/>
          <w:sz w:val="24"/>
          <w:szCs w:val="24"/>
        </w:rPr>
        <w:t xml:space="preserve"> once the </w:t>
      </w:r>
      <w:r w:rsidR="001C54FD">
        <w:rPr>
          <w:rFonts w:ascii="Times New Roman" w:eastAsia="Times New Roman" w:hAnsi="Times New Roman" w:cs="Times New Roman"/>
          <w:sz w:val="24"/>
          <w:szCs w:val="24"/>
        </w:rPr>
        <w:t>calculation</w:t>
      </w:r>
      <w:r w:rsidR="009E687E">
        <w:rPr>
          <w:rFonts w:ascii="Times New Roman" w:eastAsia="Times New Roman" w:hAnsi="Times New Roman" w:cs="Times New Roman"/>
          <w:sz w:val="24"/>
          <w:szCs w:val="24"/>
        </w:rPr>
        <w:t xml:space="preserve"> </w:t>
      </w:r>
      <w:r w:rsidR="0083359C">
        <w:rPr>
          <w:rFonts w:ascii="Times New Roman" w:eastAsia="Times New Roman" w:hAnsi="Times New Roman" w:cs="Times New Roman"/>
          <w:sz w:val="24"/>
          <w:szCs w:val="24"/>
        </w:rPr>
        <w:t>is completed</w:t>
      </w:r>
      <w:r w:rsidR="006A75B5">
        <w:rPr>
          <w:rFonts w:ascii="Times New Roman" w:eastAsia="Times New Roman" w:hAnsi="Times New Roman" w:cs="Times New Roman"/>
          <w:sz w:val="24"/>
          <w:szCs w:val="24"/>
        </w:rPr>
        <w:t xml:space="preserve"> (</w:t>
      </w:r>
      <w:r w:rsidR="009B1483">
        <w:rPr>
          <w:rFonts w:ascii="Times New Roman" w:eastAsia="Times New Roman" w:hAnsi="Times New Roman" w:cs="Times New Roman"/>
          <w:sz w:val="24"/>
          <w:szCs w:val="24"/>
        </w:rPr>
        <w:t>Figure 2</w:t>
      </w:r>
      <w:r w:rsidR="006A75B5">
        <w:rPr>
          <w:rFonts w:ascii="Times New Roman" w:eastAsia="Times New Roman" w:hAnsi="Times New Roman" w:cs="Times New Roman"/>
          <w:sz w:val="24"/>
          <w:szCs w:val="24"/>
        </w:rPr>
        <w:t>)</w:t>
      </w:r>
      <w:r w:rsidR="00EC7449">
        <w:rPr>
          <w:rFonts w:ascii="Times New Roman" w:eastAsia="Times New Roman" w:hAnsi="Times New Roman" w:cs="Times New Roman"/>
          <w:sz w:val="24"/>
          <w:szCs w:val="24"/>
        </w:rPr>
        <w:t>.</w:t>
      </w:r>
      <w:r w:rsidR="006A75B5">
        <w:rPr>
          <w:rFonts w:ascii="Times New Roman" w:eastAsia="Times New Roman" w:hAnsi="Times New Roman" w:cs="Times New Roman"/>
          <w:sz w:val="24"/>
          <w:szCs w:val="24"/>
        </w:rPr>
        <w:t xml:space="preserve"> </w:t>
      </w:r>
      <w:r w:rsidR="003C3E72">
        <w:rPr>
          <w:rFonts w:ascii="Times New Roman" w:eastAsia="Times New Roman" w:hAnsi="Times New Roman" w:cs="Times New Roman"/>
          <w:sz w:val="24"/>
          <w:szCs w:val="24"/>
        </w:rPr>
        <w:t xml:space="preserve">In </w:t>
      </w:r>
      <w:r w:rsidR="009B1483">
        <w:rPr>
          <w:rFonts w:ascii="Times New Roman" w:eastAsia="Times New Roman" w:hAnsi="Times New Roman" w:cs="Times New Roman"/>
          <w:sz w:val="24"/>
          <w:szCs w:val="24"/>
        </w:rPr>
        <w:t>Figure 2</w:t>
      </w:r>
      <w:r w:rsidR="003C3E72">
        <w:rPr>
          <w:rFonts w:ascii="Times New Roman" w:eastAsia="Times New Roman" w:hAnsi="Times New Roman" w:cs="Times New Roman"/>
          <w:sz w:val="24"/>
          <w:szCs w:val="24"/>
        </w:rPr>
        <w:t xml:space="preserve">, the details of the columns marked </w:t>
      </w:r>
      <w:r w:rsidR="0092480D">
        <w:rPr>
          <w:rFonts w:ascii="Times New Roman" w:eastAsia="Times New Roman" w:hAnsi="Times New Roman" w:cs="Times New Roman"/>
          <w:sz w:val="24"/>
          <w:szCs w:val="24"/>
        </w:rPr>
        <w:t>from</w:t>
      </w:r>
      <w:r w:rsidR="003C3E72">
        <w:rPr>
          <w:rFonts w:ascii="Times New Roman" w:eastAsia="Times New Roman" w:hAnsi="Times New Roman" w:cs="Times New Roman"/>
          <w:sz w:val="24"/>
          <w:szCs w:val="24"/>
        </w:rPr>
        <w:t xml:space="preserve"> 1 to 10 are illustrated in </w:t>
      </w:r>
      <w:r w:rsidR="009B1483">
        <w:rPr>
          <w:rFonts w:ascii="Times New Roman" w:eastAsia="Times New Roman" w:hAnsi="Times New Roman" w:cs="Times New Roman"/>
          <w:sz w:val="24"/>
          <w:szCs w:val="24"/>
        </w:rPr>
        <w:t>Table 1</w:t>
      </w:r>
      <w:r w:rsidR="003C3E72">
        <w:rPr>
          <w:rFonts w:ascii="Times New Roman" w:eastAsia="Times New Roman" w:hAnsi="Times New Roman" w:cs="Times New Roman"/>
          <w:sz w:val="24"/>
          <w:szCs w:val="24"/>
        </w:rPr>
        <w:t xml:space="preserve"> </w:t>
      </w:r>
      <w:r w:rsidR="0092480D">
        <w:rPr>
          <w:rFonts w:ascii="Times New Roman" w:eastAsia="Times New Roman" w:hAnsi="Times New Roman" w:cs="Times New Roman"/>
          <w:sz w:val="24"/>
          <w:szCs w:val="24"/>
        </w:rPr>
        <w:t>so that</w:t>
      </w:r>
      <w:r w:rsidR="003C3E72">
        <w:rPr>
          <w:rFonts w:ascii="Times New Roman" w:eastAsia="Times New Roman" w:hAnsi="Times New Roman" w:cs="Times New Roman"/>
          <w:sz w:val="24"/>
          <w:szCs w:val="24"/>
        </w:rPr>
        <w:t xml:space="preserve"> users </w:t>
      </w:r>
      <w:r w:rsidR="0092480D">
        <w:rPr>
          <w:rFonts w:ascii="Times New Roman" w:eastAsia="Times New Roman" w:hAnsi="Times New Roman" w:cs="Times New Roman"/>
          <w:sz w:val="24"/>
          <w:szCs w:val="24"/>
        </w:rPr>
        <w:t>can</w:t>
      </w:r>
      <w:r w:rsidR="003C3E72">
        <w:rPr>
          <w:rFonts w:ascii="Times New Roman" w:eastAsia="Times New Roman" w:hAnsi="Times New Roman" w:cs="Times New Roman"/>
          <w:sz w:val="24"/>
          <w:szCs w:val="24"/>
        </w:rPr>
        <w:t xml:space="preserve"> better understand the meaning of each column. </w:t>
      </w:r>
    </w:p>
    <w:p w14:paraId="28A0C7F3" w14:textId="77777777" w:rsidR="00F86BF6" w:rsidRDefault="00F86BF6">
      <w:pPr>
        <w:spacing w:before="240" w:after="240" w:line="240" w:lineRule="auto"/>
        <w:rPr>
          <w:rFonts w:ascii="Times New Roman" w:eastAsia="Times New Roman" w:hAnsi="Times New Roman" w:cs="Times New Roman"/>
          <w:sz w:val="24"/>
          <w:szCs w:val="24"/>
        </w:rPr>
      </w:pPr>
    </w:p>
    <w:p w14:paraId="5AC3CB46" w14:textId="027E775E" w:rsidR="00F86BF6" w:rsidRDefault="0019098E">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B6133C" wp14:editId="6ACD6E3C">
            <wp:extent cx="5943600" cy="2884805"/>
            <wp:effectExtent l="0" t="0" r="0" b="0"/>
            <wp:docPr id="3943340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34097"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14:paraId="330A244F" w14:textId="70ED0045" w:rsidR="00F86BF6" w:rsidRDefault="009B1483">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w:t>
      </w:r>
      <w:r w:rsidR="00CF7C17">
        <w:rPr>
          <w:rFonts w:ascii="Times New Roman" w:eastAsia="Times New Roman" w:hAnsi="Times New Roman" w:cs="Times New Roman"/>
          <w:sz w:val="24"/>
          <w:szCs w:val="24"/>
        </w:rPr>
        <w:t>:</w:t>
      </w:r>
      <w:r w:rsidR="0019098E">
        <w:rPr>
          <w:rFonts w:ascii="Times New Roman" w:eastAsia="Times New Roman" w:hAnsi="Times New Roman" w:cs="Times New Roman"/>
          <w:sz w:val="24"/>
          <w:szCs w:val="24"/>
        </w:rPr>
        <w:t xml:space="preserve"> The result page of the </w:t>
      </w:r>
      <w:proofErr w:type="spellStart"/>
      <w:r w:rsidR="0019098E">
        <w:rPr>
          <w:rFonts w:ascii="Times New Roman" w:eastAsia="Times New Roman" w:hAnsi="Times New Roman" w:cs="Times New Roman"/>
          <w:sz w:val="24"/>
          <w:szCs w:val="24"/>
        </w:rPr>
        <w:t>MADis</w:t>
      </w:r>
      <w:proofErr w:type="spellEnd"/>
      <w:r w:rsidR="0019098E">
        <w:rPr>
          <w:rFonts w:ascii="Times New Roman" w:eastAsia="Times New Roman" w:hAnsi="Times New Roman" w:cs="Times New Roman"/>
          <w:sz w:val="24"/>
          <w:szCs w:val="24"/>
        </w:rPr>
        <w:t xml:space="preserve"> calculation with combinations of 2 variant positions. </w:t>
      </w:r>
      <w:r w:rsidR="00363CCF">
        <w:rPr>
          <w:rFonts w:ascii="Times New Roman" w:eastAsia="Times New Roman" w:hAnsi="Times New Roman" w:cs="Times New Roman"/>
          <w:sz w:val="24"/>
          <w:szCs w:val="24"/>
        </w:rPr>
        <w:t>(A) A table that shows the total number of accessions (</w:t>
      </w:r>
      <w:proofErr w:type="spellStart"/>
      <w:r w:rsidR="00363CCF">
        <w:rPr>
          <w:rFonts w:ascii="Times New Roman" w:eastAsia="Times New Roman" w:hAnsi="Times New Roman" w:cs="Times New Roman"/>
          <w:sz w:val="24"/>
          <w:szCs w:val="24"/>
        </w:rPr>
        <w:t>N_total</w:t>
      </w:r>
      <w:proofErr w:type="spellEnd"/>
      <w:r w:rsidR="00363CCF">
        <w:rPr>
          <w:rFonts w:ascii="Times New Roman" w:eastAsia="Times New Roman" w:hAnsi="Times New Roman" w:cs="Times New Roman"/>
          <w:sz w:val="24"/>
          <w:szCs w:val="24"/>
        </w:rPr>
        <w:t xml:space="preserve">), number of wild-type accessions (N_WT), and number of mutative accessions (N_MUT). </w:t>
      </w:r>
      <w:r w:rsidR="00C81D5A">
        <w:rPr>
          <w:rFonts w:ascii="Times New Roman" w:eastAsia="Times New Roman" w:hAnsi="Times New Roman" w:cs="Times New Roman"/>
          <w:sz w:val="24"/>
          <w:szCs w:val="24"/>
        </w:rPr>
        <w:t>(B) A group of buttons for users to easily select the checkboxes in the table in D</w:t>
      </w:r>
      <w:r w:rsidR="006F3B2F">
        <w:rPr>
          <w:rFonts w:ascii="Times New Roman" w:eastAsia="Times New Roman" w:hAnsi="Times New Roman" w:cs="Times New Roman"/>
          <w:sz w:val="24"/>
          <w:szCs w:val="24"/>
        </w:rPr>
        <w:t xml:space="preserve">. </w:t>
      </w:r>
      <w:r w:rsidR="00C656C6">
        <w:rPr>
          <w:rFonts w:ascii="Times New Roman" w:eastAsia="Times New Roman" w:hAnsi="Times New Roman" w:cs="Times New Roman"/>
          <w:sz w:val="24"/>
          <w:szCs w:val="24"/>
        </w:rPr>
        <w:t>(C)</w:t>
      </w:r>
      <w:r w:rsidR="006F3B2F">
        <w:rPr>
          <w:rFonts w:ascii="Times New Roman" w:eastAsia="Times New Roman" w:hAnsi="Times New Roman" w:cs="Times New Roman"/>
          <w:sz w:val="24"/>
          <w:szCs w:val="24"/>
        </w:rPr>
        <w:t xml:space="preserve"> The “Compute with </w:t>
      </w:r>
      <w:proofErr w:type="spellStart"/>
      <w:r w:rsidR="006F3B2F">
        <w:rPr>
          <w:rFonts w:ascii="Times New Roman" w:eastAsia="Times New Roman" w:hAnsi="Times New Roman" w:cs="Times New Roman"/>
          <w:sz w:val="24"/>
          <w:szCs w:val="24"/>
        </w:rPr>
        <w:t>MADis</w:t>
      </w:r>
      <w:proofErr w:type="spellEnd"/>
      <w:r w:rsidR="006F3B2F">
        <w:rPr>
          <w:rFonts w:ascii="Times New Roman" w:eastAsia="Times New Roman" w:hAnsi="Times New Roman" w:cs="Times New Roman"/>
          <w:sz w:val="24"/>
          <w:szCs w:val="24"/>
        </w:rPr>
        <w:t xml:space="preserve"> Algorithm for Selected Positions” allows users to take the variant positions of which the checkboxes are check and perform further </w:t>
      </w:r>
      <w:proofErr w:type="spellStart"/>
      <w:r w:rsidR="006F3B2F">
        <w:rPr>
          <w:rFonts w:ascii="Times New Roman" w:eastAsia="Times New Roman" w:hAnsi="Times New Roman" w:cs="Times New Roman"/>
          <w:sz w:val="24"/>
          <w:szCs w:val="24"/>
        </w:rPr>
        <w:t>MADis</w:t>
      </w:r>
      <w:proofErr w:type="spellEnd"/>
      <w:r w:rsidR="006F3B2F">
        <w:rPr>
          <w:rFonts w:ascii="Times New Roman" w:eastAsia="Times New Roman" w:hAnsi="Times New Roman" w:cs="Times New Roman"/>
          <w:sz w:val="24"/>
          <w:szCs w:val="24"/>
        </w:rPr>
        <w:t xml:space="preserve"> calculations with more combinations.</w:t>
      </w:r>
      <w:r w:rsidR="00C656C6">
        <w:rPr>
          <w:rFonts w:ascii="Times New Roman" w:eastAsia="Times New Roman" w:hAnsi="Times New Roman" w:cs="Times New Roman"/>
          <w:sz w:val="24"/>
          <w:szCs w:val="24"/>
        </w:rPr>
        <w:t xml:space="preserve"> </w:t>
      </w:r>
      <w:r w:rsidR="005760C7">
        <w:rPr>
          <w:rFonts w:ascii="Times New Roman" w:eastAsia="Times New Roman" w:hAnsi="Times New Roman" w:cs="Times New Roman"/>
          <w:sz w:val="24"/>
          <w:szCs w:val="24"/>
        </w:rPr>
        <w:t xml:space="preserve">Besides that, a “Download All Results” button is also provided for users to download the </w:t>
      </w:r>
      <w:proofErr w:type="spellStart"/>
      <w:r w:rsidR="005760C7">
        <w:rPr>
          <w:rFonts w:ascii="Times New Roman" w:eastAsia="Times New Roman" w:hAnsi="Times New Roman" w:cs="Times New Roman"/>
          <w:sz w:val="24"/>
          <w:szCs w:val="24"/>
        </w:rPr>
        <w:t>MADis</w:t>
      </w:r>
      <w:proofErr w:type="spellEnd"/>
      <w:r w:rsidR="005760C7">
        <w:rPr>
          <w:rFonts w:ascii="Times New Roman" w:eastAsia="Times New Roman" w:hAnsi="Times New Roman" w:cs="Times New Roman"/>
          <w:sz w:val="24"/>
          <w:szCs w:val="24"/>
        </w:rPr>
        <w:t xml:space="preserve"> results. </w:t>
      </w:r>
      <w:r w:rsidR="006F3B2F">
        <w:rPr>
          <w:rFonts w:ascii="Times New Roman" w:eastAsia="Times New Roman" w:hAnsi="Times New Roman" w:cs="Times New Roman"/>
          <w:sz w:val="24"/>
          <w:szCs w:val="24"/>
        </w:rPr>
        <w:t xml:space="preserve">(D) A table that shows </w:t>
      </w:r>
      <w:r w:rsidR="006F3B2F">
        <w:rPr>
          <w:rFonts w:ascii="Times New Roman" w:eastAsia="Times New Roman" w:hAnsi="Times New Roman" w:cs="Times New Roman"/>
          <w:sz w:val="24"/>
          <w:szCs w:val="24"/>
        </w:rPr>
        <w:lastRenderedPageBreak/>
        <w:t xml:space="preserve">the results of </w:t>
      </w:r>
      <w:proofErr w:type="spellStart"/>
      <w:r w:rsidR="006F3B2F">
        <w:rPr>
          <w:rFonts w:ascii="Times New Roman" w:eastAsia="Times New Roman" w:hAnsi="Times New Roman" w:cs="Times New Roman"/>
          <w:sz w:val="24"/>
          <w:szCs w:val="24"/>
        </w:rPr>
        <w:t>MADis</w:t>
      </w:r>
      <w:proofErr w:type="spellEnd"/>
      <w:r w:rsidR="006F3B2F">
        <w:rPr>
          <w:rFonts w:ascii="Times New Roman" w:eastAsia="Times New Roman" w:hAnsi="Times New Roman" w:cs="Times New Roman"/>
          <w:sz w:val="24"/>
          <w:szCs w:val="24"/>
        </w:rPr>
        <w:t xml:space="preserve"> calculations with combinations of 2 variant positions</w:t>
      </w:r>
      <w:r w:rsidR="0017346C">
        <w:rPr>
          <w:rFonts w:ascii="Times New Roman" w:eastAsia="Times New Roman" w:hAnsi="Times New Roman" w:cs="Times New Roman"/>
          <w:sz w:val="24"/>
          <w:szCs w:val="24"/>
        </w:rPr>
        <w:t xml:space="preserve">, and the </w:t>
      </w:r>
      <w:proofErr w:type="gramStart"/>
      <w:r w:rsidR="0017346C">
        <w:rPr>
          <w:rFonts w:ascii="Times New Roman" w:eastAsia="Times New Roman" w:hAnsi="Times New Roman" w:cs="Times New Roman"/>
          <w:sz w:val="24"/>
          <w:szCs w:val="24"/>
        </w:rPr>
        <w:t>details</w:t>
      </w:r>
      <w:proofErr w:type="gramEnd"/>
      <w:r w:rsidR="0017346C">
        <w:rPr>
          <w:rFonts w:ascii="Times New Roman" w:eastAsia="Times New Roman" w:hAnsi="Times New Roman" w:cs="Times New Roman"/>
          <w:sz w:val="24"/>
          <w:szCs w:val="24"/>
        </w:rPr>
        <w:t xml:space="preserve"> of each column </w:t>
      </w:r>
      <w:r w:rsidR="00EF6258">
        <w:rPr>
          <w:rFonts w:ascii="Times New Roman" w:eastAsia="Times New Roman" w:hAnsi="Times New Roman" w:cs="Times New Roman"/>
          <w:sz w:val="24"/>
          <w:szCs w:val="24"/>
        </w:rPr>
        <w:t>is</w:t>
      </w:r>
      <w:r w:rsidR="0017346C">
        <w:rPr>
          <w:rFonts w:ascii="Times New Roman" w:eastAsia="Times New Roman" w:hAnsi="Times New Roman" w:cs="Times New Roman"/>
          <w:sz w:val="24"/>
          <w:szCs w:val="24"/>
        </w:rPr>
        <w:t xml:space="preserve"> </w:t>
      </w:r>
      <w:r w:rsidR="00EF6258">
        <w:rPr>
          <w:rFonts w:ascii="Times New Roman" w:eastAsia="Times New Roman" w:hAnsi="Times New Roman" w:cs="Times New Roman"/>
          <w:sz w:val="24"/>
          <w:szCs w:val="24"/>
        </w:rPr>
        <w:t>described</w:t>
      </w:r>
      <w:r w:rsidR="0017346C">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Table 1</w:t>
      </w:r>
      <w:r w:rsidR="0017346C">
        <w:rPr>
          <w:rFonts w:ascii="Times New Roman" w:eastAsia="Times New Roman" w:hAnsi="Times New Roman" w:cs="Times New Roman"/>
          <w:sz w:val="24"/>
          <w:szCs w:val="24"/>
        </w:rPr>
        <w:t xml:space="preserve">. </w:t>
      </w:r>
    </w:p>
    <w:p w14:paraId="6B16071B" w14:textId="77777777" w:rsidR="00CF7C17" w:rsidRDefault="00CF7C17">
      <w:pPr>
        <w:spacing w:before="240" w:after="240" w:line="240" w:lineRule="auto"/>
        <w:rPr>
          <w:rFonts w:ascii="Times New Roman" w:eastAsia="Times New Roman" w:hAnsi="Times New Roman" w:cs="Times New Roman"/>
          <w:sz w:val="24"/>
          <w:szCs w:val="24"/>
        </w:rPr>
      </w:pPr>
    </w:p>
    <w:p w14:paraId="0507C7AC" w14:textId="0C3A87B2" w:rsidR="00CF7C17" w:rsidRDefault="009B1483">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1</w:t>
      </w:r>
      <w:r w:rsidR="00CF7C17">
        <w:rPr>
          <w:rFonts w:ascii="Times New Roman" w:eastAsia="Times New Roman" w:hAnsi="Times New Roman" w:cs="Times New Roman"/>
          <w:sz w:val="24"/>
          <w:szCs w:val="24"/>
        </w:rPr>
        <w:t xml:space="preserve">: A table that explains the meaning of all the columns marked from 1 to 10 in </w:t>
      </w:r>
      <w:r>
        <w:rPr>
          <w:rFonts w:ascii="Times New Roman" w:eastAsia="Times New Roman" w:hAnsi="Times New Roman" w:cs="Times New Roman"/>
          <w:sz w:val="24"/>
          <w:szCs w:val="24"/>
        </w:rPr>
        <w:t>Figure 2</w:t>
      </w:r>
      <w:r w:rsidR="00CF7C17">
        <w:rPr>
          <w:rFonts w:ascii="Times New Roman" w:eastAsia="Times New Roman" w:hAnsi="Times New Roman" w:cs="Times New Roman"/>
          <w:sz w:val="24"/>
          <w:szCs w:val="24"/>
        </w:rPr>
        <w:t>.</w:t>
      </w:r>
    </w:p>
    <w:tbl>
      <w:tblPr>
        <w:tblStyle w:val="TableGrid"/>
        <w:tblW w:w="0" w:type="auto"/>
        <w:tblLook w:val="0420" w:firstRow="1" w:lastRow="0" w:firstColumn="0" w:lastColumn="0" w:noHBand="0" w:noVBand="1"/>
      </w:tblPr>
      <w:tblGrid>
        <w:gridCol w:w="895"/>
        <w:gridCol w:w="1990"/>
        <w:gridCol w:w="6465"/>
      </w:tblGrid>
      <w:tr w:rsidR="00CF7C17" w14:paraId="316A8546" w14:textId="77777777" w:rsidTr="009B3B7E">
        <w:tc>
          <w:tcPr>
            <w:tcW w:w="895" w:type="dxa"/>
          </w:tcPr>
          <w:p w14:paraId="17EC4502" w14:textId="2403C5B5" w:rsidR="00CF7C17" w:rsidRDefault="00CF7C17" w:rsidP="009B3B7E">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Index</w:t>
            </w:r>
          </w:p>
        </w:tc>
        <w:tc>
          <w:tcPr>
            <w:tcW w:w="1989" w:type="dxa"/>
          </w:tcPr>
          <w:p w14:paraId="5E201FE3" w14:textId="7BD46B55" w:rsidR="00CF7C17" w:rsidRDefault="00CF7C17" w:rsidP="009B3B7E">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Column</w:t>
            </w:r>
          </w:p>
        </w:tc>
        <w:tc>
          <w:tcPr>
            <w:tcW w:w="6466" w:type="dxa"/>
          </w:tcPr>
          <w:p w14:paraId="11743038" w14:textId="47D1FB11" w:rsidR="00CF7C17" w:rsidRDefault="00CF7C17" w:rsidP="009B3B7E">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CF7C17" w14:paraId="06D6149A" w14:textId="77777777" w:rsidTr="009B3B7E">
        <w:tc>
          <w:tcPr>
            <w:tcW w:w="895" w:type="dxa"/>
          </w:tcPr>
          <w:p w14:paraId="5E87995B" w14:textId="2C4A9AC4" w:rsidR="00CF7C17" w:rsidRDefault="00CF7C17" w:rsidP="009B3B7E">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89" w:type="dxa"/>
          </w:tcPr>
          <w:p w14:paraId="13132A7A" w14:textId="13FDCAE6" w:rsidR="00CF7C17" w:rsidRDefault="002C0CE1" w:rsidP="00CF7C1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Chromosome</w:t>
            </w:r>
          </w:p>
        </w:tc>
        <w:tc>
          <w:tcPr>
            <w:tcW w:w="6466" w:type="dxa"/>
          </w:tcPr>
          <w:p w14:paraId="61514BCE" w14:textId="16C2DDF5" w:rsidR="00CF7C17" w:rsidRDefault="002C0CE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chromosome of the gene and those variant positions.</w:t>
            </w:r>
          </w:p>
        </w:tc>
      </w:tr>
      <w:tr w:rsidR="00CF7C17" w14:paraId="4E4EDA5E" w14:textId="77777777" w:rsidTr="009B3B7E">
        <w:tc>
          <w:tcPr>
            <w:tcW w:w="895" w:type="dxa"/>
          </w:tcPr>
          <w:p w14:paraId="5DE10799" w14:textId="282A1333" w:rsidR="00CF7C17" w:rsidRDefault="00CF7C17" w:rsidP="009B3B7E">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89" w:type="dxa"/>
          </w:tcPr>
          <w:p w14:paraId="1CED6681" w14:textId="689821D4" w:rsidR="00CF7C17" w:rsidRDefault="00CF7C17" w:rsidP="00CF7C1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Combination of Positions</w:t>
            </w:r>
          </w:p>
        </w:tc>
        <w:tc>
          <w:tcPr>
            <w:tcW w:w="6466" w:type="dxa"/>
          </w:tcPr>
          <w:p w14:paraId="5A82283F" w14:textId="65C23EBC" w:rsidR="00CF7C17" w:rsidRDefault="002C0CE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possible combination of positions in the </w:t>
            </w:r>
            <w:proofErr w:type="spellStart"/>
            <w:r>
              <w:rPr>
                <w:rFonts w:ascii="Times New Roman" w:eastAsia="Times New Roman" w:hAnsi="Times New Roman" w:cs="Times New Roman"/>
                <w:sz w:val="24"/>
                <w:szCs w:val="24"/>
              </w:rPr>
              <w:t>MADis</w:t>
            </w:r>
            <w:proofErr w:type="spellEnd"/>
            <w:r>
              <w:rPr>
                <w:rFonts w:ascii="Times New Roman" w:eastAsia="Times New Roman" w:hAnsi="Times New Roman" w:cs="Times New Roman"/>
                <w:sz w:val="24"/>
                <w:szCs w:val="24"/>
              </w:rPr>
              <w:t xml:space="preserve"> calculations. </w:t>
            </w:r>
          </w:p>
        </w:tc>
      </w:tr>
      <w:tr w:rsidR="00CF7C17" w14:paraId="0DCCFE31" w14:textId="77777777" w:rsidTr="009B3B7E">
        <w:tc>
          <w:tcPr>
            <w:tcW w:w="895" w:type="dxa"/>
          </w:tcPr>
          <w:p w14:paraId="421C2E0D" w14:textId="1555D50E" w:rsidR="00CF7C17" w:rsidRDefault="00CF7C17" w:rsidP="009B3B7E">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89" w:type="dxa"/>
          </w:tcPr>
          <w:p w14:paraId="4E1F83C3" w14:textId="3347FCB9" w:rsidR="00CF7C17" w:rsidRDefault="00CF7C17" w:rsidP="00CF7C17">
            <w:pPr>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N_Positions</w:t>
            </w:r>
            <w:proofErr w:type="spellEnd"/>
          </w:p>
        </w:tc>
        <w:tc>
          <w:tcPr>
            <w:tcW w:w="6466" w:type="dxa"/>
          </w:tcPr>
          <w:p w14:paraId="2A0E9DEB" w14:textId="4B6ACD98" w:rsidR="00CF7C17" w:rsidRDefault="00EF6C5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2A63A8">
              <w:rPr>
                <w:rFonts w:ascii="Times New Roman" w:eastAsia="Times New Roman" w:hAnsi="Times New Roman" w:cs="Times New Roman"/>
                <w:sz w:val="24"/>
                <w:szCs w:val="24"/>
              </w:rPr>
              <w:t>number</w:t>
            </w:r>
            <w:r w:rsidR="00A4663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positions in the combinations. </w:t>
            </w:r>
          </w:p>
        </w:tc>
      </w:tr>
      <w:tr w:rsidR="00CF7C17" w14:paraId="2D17CAC8" w14:textId="77777777" w:rsidTr="009B3B7E">
        <w:tc>
          <w:tcPr>
            <w:tcW w:w="895" w:type="dxa"/>
          </w:tcPr>
          <w:p w14:paraId="0C404BA9" w14:textId="2E31D351" w:rsidR="00CF7C17" w:rsidRDefault="00CF7C17" w:rsidP="009B3B7E">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989" w:type="dxa"/>
          </w:tcPr>
          <w:p w14:paraId="19A34C2B" w14:textId="09620D9E" w:rsidR="00CF7C17" w:rsidRDefault="00CF7C17" w:rsidP="00CF7C1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Score</w:t>
            </w:r>
          </w:p>
        </w:tc>
        <w:tc>
          <w:tcPr>
            <w:tcW w:w="6466" w:type="dxa"/>
          </w:tcPr>
          <w:p w14:paraId="28ADC2D2" w14:textId="04100B71" w:rsidR="00CF7C17" w:rsidRDefault="00E0015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936F21">
              <w:rPr>
                <w:rFonts w:ascii="Times New Roman" w:eastAsia="Times New Roman" w:hAnsi="Times New Roman" w:cs="Times New Roman"/>
                <w:sz w:val="24"/>
                <w:szCs w:val="24"/>
              </w:rPr>
              <w:t xml:space="preserve">calculated </w:t>
            </w:r>
            <w:r>
              <w:rPr>
                <w:rFonts w:ascii="Times New Roman" w:eastAsia="Times New Roman" w:hAnsi="Times New Roman" w:cs="Times New Roman"/>
                <w:sz w:val="24"/>
                <w:szCs w:val="24"/>
              </w:rPr>
              <w:t>score</w:t>
            </w:r>
            <w:r w:rsidR="00831226">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for each</w:t>
            </w:r>
            <w:r w:rsidR="00831226">
              <w:rPr>
                <w:rFonts w:ascii="Times New Roman" w:eastAsia="Times New Roman" w:hAnsi="Times New Roman" w:cs="Times New Roman"/>
                <w:sz w:val="24"/>
                <w:szCs w:val="24"/>
              </w:rPr>
              <w:t xml:space="preserve"> position combination.</w:t>
            </w:r>
            <w:r>
              <w:rPr>
                <w:rFonts w:ascii="Times New Roman" w:eastAsia="Times New Roman" w:hAnsi="Times New Roman" w:cs="Times New Roman"/>
                <w:sz w:val="24"/>
                <w:szCs w:val="24"/>
              </w:rPr>
              <w:t xml:space="preserve"> </w:t>
            </w:r>
          </w:p>
        </w:tc>
      </w:tr>
      <w:tr w:rsidR="00CF7C17" w14:paraId="393417FF" w14:textId="77777777" w:rsidTr="009B3B7E">
        <w:tc>
          <w:tcPr>
            <w:tcW w:w="895" w:type="dxa"/>
          </w:tcPr>
          <w:p w14:paraId="04CB21FE" w14:textId="470B6061" w:rsidR="00CF7C17" w:rsidRDefault="00CF7C17" w:rsidP="009B3B7E">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989" w:type="dxa"/>
          </w:tcPr>
          <w:p w14:paraId="7FE3BDC0" w14:textId="3163B824" w:rsidR="00CF7C17" w:rsidRDefault="00CF7C17" w:rsidP="00CF7C17">
            <w:pPr>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N_WT_match</w:t>
            </w:r>
            <w:proofErr w:type="spellEnd"/>
          </w:p>
        </w:tc>
        <w:tc>
          <w:tcPr>
            <w:tcW w:w="6466" w:type="dxa"/>
          </w:tcPr>
          <w:p w14:paraId="5EF35C98" w14:textId="286E32D8" w:rsidR="00CF7C17" w:rsidRDefault="003D2F0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w:t>
            </w:r>
            <w:r w:rsidR="006B0C6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w:t>
            </w:r>
            <w:r w:rsidR="00E000D5">
              <w:rPr>
                <w:rFonts w:ascii="Times New Roman" w:eastAsia="Times New Roman" w:hAnsi="Times New Roman" w:cs="Times New Roman"/>
                <w:sz w:val="24"/>
                <w:szCs w:val="24"/>
              </w:rPr>
              <w:t>wild-type</w:t>
            </w:r>
            <w:r>
              <w:rPr>
                <w:rFonts w:ascii="Times New Roman" w:eastAsia="Times New Roman" w:hAnsi="Times New Roman" w:cs="Times New Roman"/>
                <w:sz w:val="24"/>
                <w:szCs w:val="24"/>
              </w:rPr>
              <w:t xml:space="preserve"> accessions that match the </w:t>
            </w:r>
            <w:r w:rsidR="00E000D5">
              <w:rPr>
                <w:rFonts w:ascii="Times New Roman" w:eastAsia="Times New Roman" w:hAnsi="Times New Roman" w:cs="Times New Roman"/>
                <w:sz w:val="24"/>
                <w:szCs w:val="24"/>
              </w:rPr>
              <w:t>wild-type</w:t>
            </w:r>
            <w:r>
              <w:rPr>
                <w:rFonts w:ascii="Times New Roman" w:eastAsia="Times New Roman" w:hAnsi="Times New Roman" w:cs="Times New Roman"/>
                <w:sz w:val="24"/>
                <w:szCs w:val="24"/>
              </w:rPr>
              <w:t xml:space="preserve"> phenotypes.</w:t>
            </w:r>
          </w:p>
        </w:tc>
      </w:tr>
      <w:tr w:rsidR="00CF7C17" w14:paraId="1E2ED4D2" w14:textId="77777777" w:rsidTr="009B3B7E">
        <w:tc>
          <w:tcPr>
            <w:tcW w:w="895" w:type="dxa"/>
          </w:tcPr>
          <w:p w14:paraId="1E89773E" w14:textId="6CC7DD5A" w:rsidR="00CF7C17" w:rsidRDefault="00CF7C17" w:rsidP="009B3B7E">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989" w:type="dxa"/>
          </w:tcPr>
          <w:p w14:paraId="1AB044B1" w14:textId="5F02807A" w:rsidR="00CF7C17" w:rsidRDefault="00CF7C17" w:rsidP="00CF7C17">
            <w:pPr>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N_WT_unmatch</w:t>
            </w:r>
            <w:proofErr w:type="spellEnd"/>
          </w:p>
        </w:tc>
        <w:tc>
          <w:tcPr>
            <w:tcW w:w="6466" w:type="dxa"/>
          </w:tcPr>
          <w:p w14:paraId="7747F27E" w14:textId="2E5F0664" w:rsidR="00CF7C17" w:rsidRDefault="00E000D5">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w:t>
            </w:r>
            <w:r w:rsidR="008C761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wild-type accessions that do not match the wild-type phenotypes.</w:t>
            </w:r>
          </w:p>
        </w:tc>
      </w:tr>
      <w:tr w:rsidR="00CF7C17" w14:paraId="164A019F" w14:textId="77777777" w:rsidTr="009B3B7E">
        <w:tc>
          <w:tcPr>
            <w:tcW w:w="895" w:type="dxa"/>
          </w:tcPr>
          <w:p w14:paraId="05A7384F" w14:textId="7B1D0874" w:rsidR="00CF7C17" w:rsidRDefault="00CF7C17" w:rsidP="009B3B7E">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989" w:type="dxa"/>
          </w:tcPr>
          <w:p w14:paraId="7B27F521" w14:textId="0D361439" w:rsidR="00CF7C17" w:rsidRDefault="00CF7C17" w:rsidP="00CF7C17">
            <w:pPr>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N_MUT_match</w:t>
            </w:r>
            <w:proofErr w:type="spellEnd"/>
          </w:p>
        </w:tc>
        <w:tc>
          <w:tcPr>
            <w:tcW w:w="6466" w:type="dxa"/>
          </w:tcPr>
          <w:p w14:paraId="46F3E94D" w14:textId="3C16AA3E" w:rsidR="00CF7C17" w:rsidRDefault="00E000D5">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w:t>
            </w:r>
            <w:r w:rsidR="00A53EDF">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mutative accessions that match the mutative phenotypes.</w:t>
            </w:r>
          </w:p>
        </w:tc>
      </w:tr>
      <w:tr w:rsidR="00CF7C17" w14:paraId="28933348" w14:textId="77777777" w:rsidTr="009B3B7E">
        <w:tc>
          <w:tcPr>
            <w:tcW w:w="895" w:type="dxa"/>
          </w:tcPr>
          <w:p w14:paraId="3C7047FC" w14:textId="3A048EBA" w:rsidR="00CF7C17" w:rsidRDefault="00CF7C17" w:rsidP="009B3B7E">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989" w:type="dxa"/>
          </w:tcPr>
          <w:p w14:paraId="3A86514F" w14:textId="309C59B4" w:rsidR="00CF7C17" w:rsidRDefault="00CF7C17" w:rsidP="00CF7C17">
            <w:pPr>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N_MUT_unmatch</w:t>
            </w:r>
            <w:proofErr w:type="spellEnd"/>
          </w:p>
        </w:tc>
        <w:tc>
          <w:tcPr>
            <w:tcW w:w="6466" w:type="dxa"/>
          </w:tcPr>
          <w:p w14:paraId="4DEA1778" w14:textId="1282CA7F" w:rsidR="00CF7C17" w:rsidRDefault="00E000D5">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w:t>
            </w:r>
            <w:r w:rsidR="001B289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mutative accessions that do not match the mutative phenotypes.</w:t>
            </w:r>
          </w:p>
        </w:tc>
      </w:tr>
      <w:tr w:rsidR="00CF7C17" w14:paraId="223B7A58" w14:textId="77777777" w:rsidTr="009B3B7E">
        <w:tc>
          <w:tcPr>
            <w:tcW w:w="895" w:type="dxa"/>
          </w:tcPr>
          <w:p w14:paraId="32231F15" w14:textId="1995EEEC" w:rsidR="00CF7C17" w:rsidRDefault="00CF7C17" w:rsidP="009B3B7E">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989" w:type="dxa"/>
          </w:tcPr>
          <w:p w14:paraId="086C3EE0" w14:textId="4EEE62BD" w:rsidR="00CF7C17" w:rsidRDefault="00CF7C17" w:rsidP="00CF7C1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Explained (%)</w:t>
            </w:r>
          </w:p>
        </w:tc>
        <w:tc>
          <w:tcPr>
            <w:tcW w:w="6466" w:type="dxa"/>
          </w:tcPr>
          <w:p w14:paraId="277A9809" w14:textId="18020C27" w:rsidR="00665435" w:rsidRDefault="001B289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percentage</w:t>
            </w:r>
            <w:r w:rsidR="0084458E">
              <w:rPr>
                <w:rFonts w:ascii="Times New Roman" w:eastAsia="Times New Roman" w:hAnsi="Times New Roman" w:cs="Times New Roman"/>
                <w:sz w:val="24"/>
                <w:szCs w:val="24"/>
              </w:rPr>
              <w:t xml:space="preserve">s that </w:t>
            </w:r>
            <w:r w:rsidR="00DD490B">
              <w:rPr>
                <w:rFonts w:ascii="Times New Roman" w:eastAsia="Times New Roman" w:hAnsi="Times New Roman" w:cs="Times New Roman"/>
                <w:sz w:val="24"/>
                <w:szCs w:val="24"/>
              </w:rPr>
              <w:t xml:space="preserve">explain the mutations. </w:t>
            </w:r>
            <w:r w:rsidR="00665435">
              <w:rPr>
                <w:rFonts w:ascii="Times New Roman" w:eastAsia="Times New Roman" w:hAnsi="Times New Roman" w:cs="Times New Roman"/>
                <w:sz w:val="24"/>
                <w:szCs w:val="24"/>
              </w:rPr>
              <w:t xml:space="preserve">The formula for this calculation is as follow: </w:t>
            </w:r>
          </w:p>
          <w:p w14:paraId="3BB4CD79" w14:textId="5E2A8020" w:rsidR="00CF7C17" w:rsidRDefault="00665435" w:rsidP="009B3B7E">
            <w:pPr>
              <w:spacing w:before="240" w:after="240"/>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percentage=100*</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MU</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match</m:t>
                                </m:r>
                              </m:sub>
                            </m:sSub>
                          </m:sub>
                        </m:sSub>
                      </m:e>
                    </m:d>
                    <m:r>
                      <w:rPr>
                        <w:rFonts w:ascii="Cambria Math" w:eastAsia="Times New Roman" w:hAnsi="Cambria Math" w:cs="Times New Roman"/>
                        <w:sz w:val="24"/>
                        <w:szCs w:val="24"/>
                      </w:rPr>
                      <m:t>+</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W</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match</m:t>
                                </m:r>
                              </m:sub>
                            </m:sSub>
                          </m:sub>
                        </m:sSub>
                      </m:e>
                    </m:d>
                  </m:num>
                  <m:den>
                    <m:r>
                      <w:rPr>
                        <w:rFonts w:ascii="Cambria Math" w:eastAsia="Times New Roman" w:hAnsi="Cambria Math" w:cs="Times New Roman"/>
                        <w:sz w:val="24"/>
                        <w:szCs w:val="24"/>
                      </w:rPr>
                      <m:t>total number of accessions</m:t>
                    </m:r>
                  </m:den>
                </m:f>
              </m:oMath>
            </m:oMathPara>
          </w:p>
        </w:tc>
      </w:tr>
      <w:tr w:rsidR="00CF7C17" w14:paraId="08DAFE8E" w14:textId="77777777" w:rsidTr="009B3B7E">
        <w:tc>
          <w:tcPr>
            <w:tcW w:w="895" w:type="dxa"/>
          </w:tcPr>
          <w:p w14:paraId="5ED13E36" w14:textId="4B76F24F" w:rsidR="00CF7C17" w:rsidRDefault="00CF7C17" w:rsidP="009B3B7E">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w:t>
            </w:r>
          </w:p>
        </w:tc>
        <w:tc>
          <w:tcPr>
            <w:tcW w:w="1989" w:type="dxa"/>
          </w:tcPr>
          <w:p w14:paraId="1C4C78F5" w14:textId="7A6F52FD" w:rsidR="00CF7C17" w:rsidRDefault="00CF7C17" w:rsidP="00CF7C17">
            <w:pPr>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N_unexplained</w:t>
            </w:r>
            <w:proofErr w:type="spellEnd"/>
          </w:p>
        </w:tc>
        <w:tc>
          <w:tcPr>
            <w:tcW w:w="6466" w:type="dxa"/>
          </w:tcPr>
          <w:p w14:paraId="3CC91297" w14:textId="4D67F622" w:rsidR="00CF7C17" w:rsidRDefault="0086504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numbers of wild-type and mutative accessions that do not match with their corresponding wild-type or mutative phenotypes.  </w:t>
            </w:r>
          </w:p>
        </w:tc>
      </w:tr>
    </w:tbl>
    <w:p w14:paraId="2CE5C67D" w14:textId="77777777" w:rsidR="00CF7C17" w:rsidRDefault="00CF7C17">
      <w:pPr>
        <w:spacing w:before="240" w:after="240" w:line="240" w:lineRule="auto"/>
        <w:rPr>
          <w:rFonts w:ascii="Times New Roman" w:eastAsia="Times New Roman" w:hAnsi="Times New Roman" w:cs="Times New Roman"/>
          <w:sz w:val="24"/>
          <w:szCs w:val="24"/>
        </w:rPr>
      </w:pPr>
    </w:p>
    <w:p w14:paraId="1D364ADC" w14:textId="5351B33D" w:rsidR="00FA485F" w:rsidRDefault="005760C7">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users check the checkboxes in the initial round of </w:t>
      </w:r>
      <w:proofErr w:type="spellStart"/>
      <w:r>
        <w:rPr>
          <w:rFonts w:ascii="Times New Roman" w:eastAsia="Times New Roman" w:hAnsi="Times New Roman" w:cs="Times New Roman"/>
          <w:sz w:val="24"/>
          <w:szCs w:val="24"/>
        </w:rPr>
        <w:t>MADis</w:t>
      </w:r>
      <w:proofErr w:type="spellEnd"/>
      <w:r>
        <w:rPr>
          <w:rFonts w:ascii="Times New Roman" w:eastAsia="Times New Roman" w:hAnsi="Times New Roman" w:cs="Times New Roman"/>
          <w:sz w:val="24"/>
          <w:szCs w:val="24"/>
        </w:rPr>
        <w:t xml:space="preserve"> results (</w:t>
      </w:r>
      <w:r w:rsidR="009B1483">
        <w:rPr>
          <w:rFonts w:ascii="Times New Roman" w:eastAsia="Times New Roman" w:hAnsi="Times New Roman" w:cs="Times New Roman"/>
          <w:sz w:val="24"/>
          <w:szCs w:val="24"/>
        </w:rPr>
        <w:t>Figure 2</w:t>
      </w:r>
      <w:r w:rsidR="00F97C93">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and select “Compute with </w:t>
      </w:r>
      <w:proofErr w:type="spellStart"/>
      <w:r>
        <w:rPr>
          <w:rFonts w:ascii="Times New Roman" w:eastAsia="Times New Roman" w:hAnsi="Times New Roman" w:cs="Times New Roman"/>
          <w:sz w:val="24"/>
          <w:szCs w:val="24"/>
        </w:rPr>
        <w:t>MADis</w:t>
      </w:r>
      <w:proofErr w:type="spellEnd"/>
      <w:r>
        <w:rPr>
          <w:rFonts w:ascii="Times New Roman" w:eastAsia="Times New Roman" w:hAnsi="Times New Roman" w:cs="Times New Roman"/>
          <w:sz w:val="24"/>
          <w:szCs w:val="24"/>
        </w:rPr>
        <w:t xml:space="preserve"> Algorithm for Selected Positions”</w:t>
      </w:r>
      <w:r w:rsidR="007E66F3">
        <w:rPr>
          <w:rFonts w:ascii="Times New Roman" w:eastAsia="Times New Roman" w:hAnsi="Times New Roman" w:cs="Times New Roman"/>
          <w:sz w:val="24"/>
          <w:szCs w:val="24"/>
        </w:rPr>
        <w:t xml:space="preserve"> button</w:t>
      </w:r>
      <w:r w:rsidR="00F97C93">
        <w:rPr>
          <w:rFonts w:ascii="Times New Roman" w:eastAsia="Times New Roman" w:hAnsi="Times New Roman" w:cs="Times New Roman"/>
          <w:sz w:val="24"/>
          <w:szCs w:val="24"/>
        </w:rPr>
        <w:t xml:space="preserve"> (</w:t>
      </w:r>
      <w:r w:rsidR="009B1483">
        <w:rPr>
          <w:rFonts w:ascii="Times New Roman" w:eastAsia="Times New Roman" w:hAnsi="Times New Roman" w:cs="Times New Roman"/>
          <w:sz w:val="24"/>
          <w:szCs w:val="24"/>
        </w:rPr>
        <w:t>Figure 2</w:t>
      </w:r>
      <w:r w:rsidR="00F97C93">
        <w:rPr>
          <w:rFonts w:ascii="Times New Roman" w:eastAsia="Times New Roman" w:hAnsi="Times New Roman" w:cs="Times New Roman"/>
          <w:sz w:val="24"/>
          <w:szCs w:val="24"/>
        </w:rPr>
        <w:t>C)</w:t>
      </w:r>
      <w:r w:rsidR="00534AA4">
        <w:rPr>
          <w:rFonts w:ascii="Times New Roman" w:eastAsia="Times New Roman" w:hAnsi="Times New Roman" w:cs="Times New Roman"/>
          <w:sz w:val="24"/>
          <w:szCs w:val="24"/>
        </w:rPr>
        <w:t xml:space="preserve">, </w:t>
      </w:r>
      <w:r w:rsidR="00A1136A">
        <w:rPr>
          <w:rFonts w:ascii="Times New Roman" w:eastAsia="Times New Roman" w:hAnsi="Times New Roman" w:cs="Times New Roman"/>
          <w:sz w:val="24"/>
          <w:szCs w:val="24"/>
        </w:rPr>
        <w:t xml:space="preserve">a second round of </w:t>
      </w:r>
      <w:proofErr w:type="spellStart"/>
      <w:r w:rsidR="00A1136A">
        <w:rPr>
          <w:rFonts w:ascii="Times New Roman" w:eastAsia="Times New Roman" w:hAnsi="Times New Roman" w:cs="Times New Roman"/>
          <w:sz w:val="24"/>
          <w:szCs w:val="24"/>
        </w:rPr>
        <w:t>MADis</w:t>
      </w:r>
      <w:proofErr w:type="spellEnd"/>
      <w:r w:rsidR="00A1136A">
        <w:rPr>
          <w:rFonts w:ascii="Times New Roman" w:eastAsia="Times New Roman" w:hAnsi="Times New Roman" w:cs="Times New Roman"/>
          <w:sz w:val="24"/>
          <w:szCs w:val="24"/>
        </w:rPr>
        <w:t xml:space="preserve"> calculations </w:t>
      </w:r>
      <w:r w:rsidR="00CE563D">
        <w:rPr>
          <w:rFonts w:ascii="Times New Roman" w:eastAsia="Times New Roman" w:hAnsi="Times New Roman" w:cs="Times New Roman"/>
          <w:sz w:val="24"/>
          <w:szCs w:val="24"/>
        </w:rPr>
        <w:t xml:space="preserve">will be performed. </w:t>
      </w:r>
      <w:r w:rsidR="00C5334F">
        <w:rPr>
          <w:rFonts w:ascii="Times New Roman" w:eastAsia="Times New Roman" w:hAnsi="Times New Roman" w:cs="Times New Roman"/>
          <w:sz w:val="24"/>
          <w:szCs w:val="24"/>
        </w:rPr>
        <w:t xml:space="preserve">As we are allowing users to perform with a maximum of combinations of 7 variant positions in the second round of analysis, the total data size to compute </w:t>
      </w:r>
      <w:r w:rsidR="00420AE0">
        <w:rPr>
          <w:rFonts w:ascii="Times New Roman" w:eastAsia="Times New Roman" w:hAnsi="Times New Roman" w:cs="Times New Roman"/>
          <w:sz w:val="24"/>
          <w:szCs w:val="24"/>
        </w:rPr>
        <w:t>can be</w:t>
      </w:r>
      <w:r w:rsidR="00FA485F">
        <w:rPr>
          <w:rFonts w:ascii="Times New Roman" w:eastAsia="Times New Roman" w:hAnsi="Times New Roman" w:cs="Times New Roman"/>
          <w:sz w:val="24"/>
          <w:szCs w:val="24"/>
        </w:rPr>
        <w:t xml:space="preserve"> calculated using the formula below. </w:t>
      </w:r>
    </w:p>
    <w:p w14:paraId="24CF74C9" w14:textId="37914E35" w:rsidR="00FA485F" w:rsidRPr="00FA485F" w:rsidRDefault="00FA485F" w:rsidP="009B3B7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 data size =</w:t>
      </w:r>
      <w:r w:rsidR="00C5334F">
        <w:rPr>
          <w:rFonts w:ascii="Times New Roman" w:eastAsia="Times New Roman" w:hAnsi="Times New Roman" w:cs="Times New Roman"/>
          <w:sz w:val="24"/>
          <w:szCs w:val="24"/>
        </w:rPr>
        <w:t xml:space="preserve"> </w:t>
      </w:r>
      <w:r w:rsidR="00C5334F" w:rsidRPr="009B3B7E">
        <w:rPr>
          <w:rFonts w:ascii="Times New Roman" w:eastAsia="Times New Roman" w:hAnsi="Times New Roman" w:cs="Times New Roman"/>
          <w:sz w:val="24"/>
          <w:szCs w:val="24"/>
          <w:vertAlign w:val="subscript"/>
        </w:rPr>
        <w:t>m</w:t>
      </w:r>
      <w:r w:rsidR="00C5334F">
        <w:rPr>
          <w:rFonts w:ascii="Times New Roman" w:eastAsia="Times New Roman" w:hAnsi="Times New Roman" w:cs="Times New Roman"/>
          <w:sz w:val="24"/>
          <w:szCs w:val="24"/>
        </w:rPr>
        <w:t>C</w:t>
      </w:r>
      <w:r w:rsidR="00C5334F" w:rsidRPr="009B3B7E">
        <w:rPr>
          <w:rFonts w:ascii="Times New Roman" w:eastAsia="Times New Roman" w:hAnsi="Times New Roman" w:cs="Times New Roman"/>
          <w:sz w:val="24"/>
          <w:szCs w:val="24"/>
          <w:vertAlign w:val="subscript"/>
        </w:rPr>
        <w:t>7</w:t>
      </w:r>
      <w:r w:rsidR="00C5334F">
        <w:rPr>
          <w:rFonts w:ascii="Times New Roman" w:eastAsia="Times New Roman" w:hAnsi="Times New Roman" w:cs="Times New Roman"/>
          <w:sz w:val="24"/>
          <w:szCs w:val="24"/>
          <w:vertAlign w:val="subscript"/>
        </w:rPr>
        <w:t xml:space="preserve"> </w:t>
      </w:r>
      <w:r w:rsidR="00C5334F">
        <w:rPr>
          <w:rFonts w:ascii="Times New Roman" w:eastAsia="Times New Roman" w:hAnsi="Times New Roman" w:cs="Times New Roman"/>
          <w:sz w:val="24"/>
          <w:szCs w:val="24"/>
        </w:rPr>
        <w:t>+</w:t>
      </w:r>
      <w:r w:rsidR="005760C7">
        <w:rPr>
          <w:rFonts w:ascii="Times New Roman" w:eastAsia="Times New Roman" w:hAnsi="Times New Roman" w:cs="Times New Roman"/>
          <w:sz w:val="24"/>
          <w:szCs w:val="24"/>
        </w:rPr>
        <w:t xml:space="preserve"> </w:t>
      </w:r>
      <w:r w:rsidR="00C5334F" w:rsidRPr="006304A3">
        <w:rPr>
          <w:rFonts w:ascii="Times New Roman" w:eastAsia="Times New Roman" w:hAnsi="Times New Roman" w:cs="Times New Roman"/>
          <w:sz w:val="24"/>
          <w:szCs w:val="24"/>
          <w:vertAlign w:val="subscript"/>
        </w:rPr>
        <w:t>m</w:t>
      </w:r>
      <w:r w:rsidR="00C5334F">
        <w:rPr>
          <w:rFonts w:ascii="Times New Roman" w:eastAsia="Times New Roman" w:hAnsi="Times New Roman" w:cs="Times New Roman"/>
          <w:sz w:val="24"/>
          <w:szCs w:val="24"/>
        </w:rPr>
        <w:t>C</w:t>
      </w:r>
      <w:r w:rsidR="00C5334F">
        <w:rPr>
          <w:rFonts w:ascii="Times New Roman" w:eastAsia="Times New Roman" w:hAnsi="Times New Roman" w:cs="Times New Roman"/>
          <w:sz w:val="24"/>
          <w:szCs w:val="24"/>
          <w:vertAlign w:val="subscript"/>
        </w:rPr>
        <w:t xml:space="preserve">6 </w:t>
      </w:r>
      <w:r w:rsidR="00C5334F">
        <w:rPr>
          <w:rFonts w:ascii="Times New Roman" w:eastAsia="Times New Roman" w:hAnsi="Times New Roman" w:cs="Times New Roman"/>
          <w:sz w:val="24"/>
          <w:szCs w:val="24"/>
        </w:rPr>
        <w:t xml:space="preserve">+ </w:t>
      </w:r>
      <w:r w:rsidR="00C5334F" w:rsidRPr="006304A3">
        <w:rPr>
          <w:rFonts w:ascii="Times New Roman" w:eastAsia="Times New Roman" w:hAnsi="Times New Roman" w:cs="Times New Roman"/>
          <w:sz w:val="24"/>
          <w:szCs w:val="24"/>
          <w:vertAlign w:val="subscript"/>
        </w:rPr>
        <w:t>m</w:t>
      </w:r>
      <w:r w:rsidR="00C5334F">
        <w:rPr>
          <w:rFonts w:ascii="Times New Roman" w:eastAsia="Times New Roman" w:hAnsi="Times New Roman" w:cs="Times New Roman"/>
          <w:sz w:val="24"/>
          <w:szCs w:val="24"/>
        </w:rPr>
        <w:t>C</w:t>
      </w:r>
      <w:r w:rsidR="00C5334F">
        <w:rPr>
          <w:rFonts w:ascii="Times New Roman" w:eastAsia="Times New Roman" w:hAnsi="Times New Roman" w:cs="Times New Roman"/>
          <w:sz w:val="24"/>
          <w:szCs w:val="24"/>
          <w:vertAlign w:val="subscript"/>
        </w:rPr>
        <w:t xml:space="preserve">5 </w:t>
      </w:r>
      <w:r w:rsidR="00C5334F">
        <w:rPr>
          <w:rFonts w:ascii="Times New Roman" w:eastAsia="Times New Roman" w:hAnsi="Times New Roman" w:cs="Times New Roman"/>
          <w:sz w:val="24"/>
          <w:szCs w:val="24"/>
        </w:rPr>
        <w:t xml:space="preserve">+ </w:t>
      </w:r>
      <w:r w:rsidR="00C5334F" w:rsidRPr="006304A3">
        <w:rPr>
          <w:rFonts w:ascii="Times New Roman" w:eastAsia="Times New Roman" w:hAnsi="Times New Roman" w:cs="Times New Roman"/>
          <w:sz w:val="24"/>
          <w:szCs w:val="24"/>
          <w:vertAlign w:val="subscript"/>
        </w:rPr>
        <w:t>m</w:t>
      </w:r>
      <w:r w:rsidR="00C5334F">
        <w:rPr>
          <w:rFonts w:ascii="Times New Roman" w:eastAsia="Times New Roman" w:hAnsi="Times New Roman" w:cs="Times New Roman"/>
          <w:sz w:val="24"/>
          <w:szCs w:val="24"/>
        </w:rPr>
        <w:t>C</w:t>
      </w:r>
      <w:r w:rsidR="00C5334F">
        <w:rPr>
          <w:rFonts w:ascii="Times New Roman" w:eastAsia="Times New Roman" w:hAnsi="Times New Roman" w:cs="Times New Roman"/>
          <w:sz w:val="24"/>
          <w:szCs w:val="24"/>
          <w:vertAlign w:val="subscript"/>
        </w:rPr>
        <w:t xml:space="preserve">4 </w:t>
      </w:r>
      <w:r w:rsidR="00C5334F">
        <w:rPr>
          <w:rFonts w:ascii="Times New Roman" w:eastAsia="Times New Roman" w:hAnsi="Times New Roman" w:cs="Times New Roman"/>
          <w:sz w:val="24"/>
          <w:szCs w:val="24"/>
        </w:rPr>
        <w:t xml:space="preserve">+ </w:t>
      </w:r>
      <w:r w:rsidR="00C5334F" w:rsidRPr="006304A3">
        <w:rPr>
          <w:rFonts w:ascii="Times New Roman" w:eastAsia="Times New Roman" w:hAnsi="Times New Roman" w:cs="Times New Roman"/>
          <w:sz w:val="24"/>
          <w:szCs w:val="24"/>
          <w:vertAlign w:val="subscript"/>
        </w:rPr>
        <w:t>m</w:t>
      </w:r>
      <w:r w:rsidR="00C5334F">
        <w:rPr>
          <w:rFonts w:ascii="Times New Roman" w:eastAsia="Times New Roman" w:hAnsi="Times New Roman" w:cs="Times New Roman"/>
          <w:sz w:val="24"/>
          <w:szCs w:val="24"/>
        </w:rPr>
        <w:t>C</w:t>
      </w:r>
      <w:r w:rsidR="00C5334F">
        <w:rPr>
          <w:rFonts w:ascii="Times New Roman" w:eastAsia="Times New Roman" w:hAnsi="Times New Roman" w:cs="Times New Roman"/>
          <w:sz w:val="24"/>
          <w:szCs w:val="24"/>
          <w:vertAlign w:val="subscript"/>
        </w:rPr>
        <w:t xml:space="preserve">3 </w:t>
      </w:r>
      <w:r w:rsidR="00C5334F">
        <w:rPr>
          <w:rFonts w:ascii="Times New Roman" w:eastAsia="Times New Roman" w:hAnsi="Times New Roman" w:cs="Times New Roman"/>
          <w:sz w:val="24"/>
          <w:szCs w:val="24"/>
        </w:rPr>
        <w:t xml:space="preserve">+ </w:t>
      </w:r>
      <w:r w:rsidR="00C5334F" w:rsidRPr="006304A3">
        <w:rPr>
          <w:rFonts w:ascii="Times New Roman" w:eastAsia="Times New Roman" w:hAnsi="Times New Roman" w:cs="Times New Roman"/>
          <w:sz w:val="24"/>
          <w:szCs w:val="24"/>
          <w:vertAlign w:val="subscript"/>
        </w:rPr>
        <w:t>m</w:t>
      </w:r>
      <w:r w:rsidR="00C5334F">
        <w:rPr>
          <w:rFonts w:ascii="Times New Roman" w:eastAsia="Times New Roman" w:hAnsi="Times New Roman" w:cs="Times New Roman"/>
          <w:sz w:val="24"/>
          <w:szCs w:val="24"/>
        </w:rPr>
        <w:t>C</w:t>
      </w:r>
      <w:r w:rsidR="00C5334F">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w:t>
      </w:r>
      <w:r w:rsidR="00CD496F">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4DCF7BC4" w14:textId="25F54028" w:rsidR="00FA485F" w:rsidRDefault="00C5334F" w:rsidP="009B3B7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where m is the total number of variant positions selected for computing in this round</w:t>
      </w:r>
    </w:p>
    <w:p w14:paraId="47B68186" w14:textId="40E1FC59" w:rsidR="006824FA" w:rsidRDefault="008F139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reason to have two rounds of </w:t>
      </w:r>
      <w:proofErr w:type="spellStart"/>
      <w:r>
        <w:rPr>
          <w:rFonts w:ascii="Times New Roman" w:eastAsia="Times New Roman" w:hAnsi="Times New Roman" w:cs="Times New Roman"/>
          <w:sz w:val="24"/>
          <w:szCs w:val="24"/>
        </w:rPr>
        <w:t>MADis</w:t>
      </w:r>
      <w:proofErr w:type="spellEnd"/>
      <w:r>
        <w:rPr>
          <w:rFonts w:ascii="Times New Roman" w:eastAsia="Times New Roman" w:hAnsi="Times New Roman" w:cs="Times New Roman"/>
          <w:sz w:val="24"/>
          <w:szCs w:val="24"/>
        </w:rPr>
        <w:t xml:space="preserve"> computations is because </w:t>
      </w:r>
      <w:r w:rsidR="00AF3B4E">
        <w:rPr>
          <w:rFonts w:ascii="Times New Roman" w:eastAsia="Times New Roman" w:hAnsi="Times New Roman" w:cs="Times New Roman"/>
          <w:sz w:val="24"/>
          <w:szCs w:val="24"/>
        </w:rPr>
        <w:t xml:space="preserve">running </w:t>
      </w:r>
      <w:proofErr w:type="spellStart"/>
      <w:r w:rsidR="00AF3B4E">
        <w:rPr>
          <w:rFonts w:ascii="Times New Roman" w:eastAsia="Times New Roman" w:hAnsi="Times New Roman" w:cs="Times New Roman"/>
          <w:sz w:val="24"/>
          <w:szCs w:val="24"/>
        </w:rPr>
        <w:t>MADis</w:t>
      </w:r>
      <w:proofErr w:type="spellEnd"/>
      <w:r w:rsidR="00AF3B4E">
        <w:rPr>
          <w:rFonts w:ascii="Times New Roman" w:eastAsia="Times New Roman" w:hAnsi="Times New Roman" w:cs="Times New Roman"/>
          <w:sz w:val="24"/>
          <w:szCs w:val="24"/>
        </w:rPr>
        <w:t xml:space="preserve"> algorithm on combinations of 7 variant positions in the first round can have huge computational costs </w:t>
      </w:r>
      <w:r w:rsidR="00A144D6">
        <w:rPr>
          <w:rFonts w:ascii="Times New Roman" w:eastAsia="Times New Roman" w:hAnsi="Times New Roman" w:cs="Times New Roman"/>
          <w:sz w:val="24"/>
          <w:szCs w:val="24"/>
        </w:rPr>
        <w:t xml:space="preserve">if the total number of variant positions in </w:t>
      </w:r>
      <w:r w:rsidR="006824FA">
        <w:rPr>
          <w:rFonts w:ascii="Times New Roman" w:eastAsia="Times New Roman" w:hAnsi="Times New Roman" w:cs="Times New Roman"/>
          <w:sz w:val="24"/>
          <w:szCs w:val="24"/>
        </w:rPr>
        <w:t>a gene</w:t>
      </w:r>
      <w:r w:rsidR="00A144D6">
        <w:rPr>
          <w:rFonts w:ascii="Times New Roman" w:eastAsia="Times New Roman" w:hAnsi="Times New Roman" w:cs="Times New Roman"/>
          <w:sz w:val="24"/>
          <w:szCs w:val="24"/>
        </w:rPr>
        <w:t xml:space="preserve"> is high.</w:t>
      </w:r>
      <w:r w:rsidR="006824FA">
        <w:rPr>
          <w:rFonts w:ascii="Times New Roman" w:eastAsia="Times New Roman" w:hAnsi="Times New Roman" w:cs="Times New Roman"/>
          <w:sz w:val="24"/>
          <w:szCs w:val="24"/>
        </w:rPr>
        <w:t xml:space="preserve"> The formula to calculate the total data size running combinations of 7 variant positions in the first round is as follows. </w:t>
      </w:r>
    </w:p>
    <w:p w14:paraId="36903407" w14:textId="2232BE78" w:rsidR="006824FA" w:rsidRPr="00FA485F" w:rsidRDefault="006824FA" w:rsidP="006824FA">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data size = </w:t>
      </w:r>
      <w:r w:rsidRPr="006304A3">
        <w:rPr>
          <w:rFonts w:ascii="Times New Roman" w:eastAsia="Times New Roman" w:hAnsi="Times New Roman" w:cs="Times New Roman"/>
          <w:sz w:val="24"/>
          <w:szCs w:val="24"/>
          <w:vertAlign w:val="subscript"/>
        </w:rPr>
        <w:t>n</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7</w:t>
      </w:r>
      <w:r>
        <w:rPr>
          <w:rFonts w:ascii="Times New Roman" w:eastAsia="Times New Roman" w:hAnsi="Times New Roman" w:cs="Times New Roman"/>
          <w:sz w:val="24"/>
          <w:szCs w:val="24"/>
        </w:rPr>
        <w:t xml:space="preserve"> + </w:t>
      </w:r>
      <w:r w:rsidRPr="006304A3">
        <w:rPr>
          <w:rFonts w:ascii="Times New Roman" w:eastAsia="Times New Roman" w:hAnsi="Times New Roman" w:cs="Times New Roman"/>
          <w:sz w:val="24"/>
          <w:szCs w:val="24"/>
          <w:vertAlign w:val="subscript"/>
        </w:rPr>
        <w:t>n</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6</w:t>
      </w:r>
      <w:r>
        <w:rPr>
          <w:rFonts w:ascii="Times New Roman" w:eastAsia="Times New Roman" w:hAnsi="Times New Roman" w:cs="Times New Roman"/>
          <w:sz w:val="24"/>
          <w:szCs w:val="24"/>
        </w:rPr>
        <w:t xml:space="preserve"> + </w:t>
      </w:r>
      <w:r w:rsidRPr="006304A3">
        <w:rPr>
          <w:rFonts w:ascii="Times New Roman" w:eastAsia="Times New Roman" w:hAnsi="Times New Roman" w:cs="Times New Roman"/>
          <w:sz w:val="24"/>
          <w:szCs w:val="24"/>
          <w:vertAlign w:val="subscript"/>
        </w:rPr>
        <w:t>n</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5</w:t>
      </w:r>
      <w:r>
        <w:rPr>
          <w:rFonts w:ascii="Times New Roman" w:eastAsia="Times New Roman" w:hAnsi="Times New Roman" w:cs="Times New Roman"/>
          <w:sz w:val="24"/>
          <w:szCs w:val="24"/>
        </w:rPr>
        <w:t xml:space="preserve"> + </w:t>
      </w:r>
      <w:r w:rsidRPr="006304A3">
        <w:rPr>
          <w:rFonts w:ascii="Times New Roman" w:eastAsia="Times New Roman" w:hAnsi="Times New Roman" w:cs="Times New Roman"/>
          <w:sz w:val="24"/>
          <w:szCs w:val="24"/>
          <w:vertAlign w:val="subscript"/>
        </w:rPr>
        <w:t>n</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 </w:t>
      </w:r>
      <w:r w:rsidRPr="006304A3">
        <w:rPr>
          <w:rFonts w:ascii="Times New Roman" w:eastAsia="Times New Roman" w:hAnsi="Times New Roman" w:cs="Times New Roman"/>
          <w:sz w:val="24"/>
          <w:szCs w:val="24"/>
          <w:vertAlign w:val="subscript"/>
        </w:rPr>
        <w:t>n</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xml:space="preserve"> + </w:t>
      </w:r>
      <w:r w:rsidRPr="006304A3">
        <w:rPr>
          <w:rFonts w:ascii="Times New Roman" w:eastAsia="Times New Roman" w:hAnsi="Times New Roman" w:cs="Times New Roman"/>
          <w:sz w:val="24"/>
          <w:szCs w:val="24"/>
          <w:vertAlign w:val="subscript"/>
        </w:rPr>
        <w:t>n</w:t>
      </w:r>
      <w:r>
        <w:rPr>
          <w:rFonts w:ascii="Times New Roman" w:eastAsia="Times New Roman" w:hAnsi="Times New Roman" w:cs="Times New Roman"/>
          <w:sz w:val="24"/>
          <w:szCs w:val="24"/>
        </w:rPr>
        <w:t>C</w:t>
      </w:r>
      <w:r w:rsidRPr="006304A3">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w:t>
      </w:r>
      <w:r w:rsidR="00CD496F">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p w14:paraId="5528C73C" w14:textId="002C974A" w:rsidR="006824FA" w:rsidRDefault="006824FA" w:rsidP="006824FA">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where n denotes the total number of variant positions in a gene in the first round</w:t>
      </w:r>
    </w:p>
    <w:p w14:paraId="381F82B1" w14:textId="46BCE812" w:rsidR="006824FA" w:rsidRDefault="00421E2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Hence, the total data size can be very huge if the </w:t>
      </w:r>
      <m:oMath>
        <m:r>
          <w:rPr>
            <w:rFonts w:ascii="Cambria Math" w:eastAsia="Times New Roman" w:hAnsi="Cambria Math" w:cs="Times New Roman"/>
            <w:sz w:val="24"/>
            <w:szCs w:val="24"/>
          </w:rPr>
          <m:t>n</m:t>
        </m:r>
      </m:oMath>
      <w:r>
        <w:rPr>
          <w:rFonts w:ascii="Times New Roman" w:eastAsia="Times New Roman" w:hAnsi="Times New Roman" w:cs="Times New Roman"/>
          <w:sz w:val="24"/>
          <w:szCs w:val="24"/>
        </w:rPr>
        <w:t xml:space="preserve"> in </w:t>
      </w:r>
      <w:r w:rsidR="00CD496F">
        <w:rPr>
          <w:rFonts w:ascii="Times New Roman" w:eastAsia="Times New Roman" w:hAnsi="Times New Roman" w:cs="Times New Roman"/>
          <w:sz w:val="24"/>
          <w:szCs w:val="24"/>
        </w:rPr>
        <w:t>formula 3</w:t>
      </w:r>
      <w:r>
        <w:rPr>
          <w:rFonts w:ascii="Times New Roman" w:eastAsia="Times New Roman" w:hAnsi="Times New Roman" w:cs="Times New Roman"/>
          <w:sz w:val="24"/>
          <w:szCs w:val="24"/>
        </w:rPr>
        <w:t xml:space="preserve"> is hug</w:t>
      </w:r>
      <w:r w:rsidR="003A5865">
        <w:rPr>
          <w:rFonts w:ascii="Times New Roman" w:eastAsia="Times New Roman" w:hAnsi="Times New Roman" w:cs="Times New Roman"/>
          <w:sz w:val="24"/>
          <w:szCs w:val="24"/>
        </w:rPr>
        <w:t>e</w:t>
      </w:r>
      <w:r>
        <w:rPr>
          <w:rFonts w:ascii="Times New Roman" w:eastAsia="Times New Roman" w:hAnsi="Times New Roman" w:cs="Times New Roman"/>
          <w:sz w:val="24"/>
          <w:szCs w:val="24"/>
        </w:rPr>
        <w:t>.</w:t>
      </w:r>
      <w:r w:rsidR="003A5865">
        <w:rPr>
          <w:rFonts w:ascii="Times New Roman" w:eastAsia="Times New Roman" w:hAnsi="Times New Roman" w:cs="Times New Roman"/>
          <w:sz w:val="24"/>
          <w:szCs w:val="24"/>
        </w:rPr>
        <w:t xml:space="preserve"> In fact, the total data size calculated from </w:t>
      </w:r>
      <w:r w:rsidR="00CD496F">
        <w:rPr>
          <w:rFonts w:ascii="Times New Roman" w:eastAsia="Times New Roman" w:hAnsi="Times New Roman" w:cs="Times New Roman"/>
          <w:sz w:val="24"/>
          <w:szCs w:val="24"/>
        </w:rPr>
        <w:t>formula 1</w:t>
      </w:r>
      <w:r w:rsidR="003A5865">
        <w:rPr>
          <w:rFonts w:ascii="Times New Roman" w:eastAsia="Times New Roman" w:hAnsi="Times New Roman" w:cs="Times New Roman"/>
          <w:sz w:val="24"/>
          <w:szCs w:val="24"/>
        </w:rPr>
        <w:t xml:space="preserve"> is always less than </w:t>
      </w:r>
      <w:r w:rsidR="00CD496F">
        <w:rPr>
          <w:rFonts w:ascii="Times New Roman" w:eastAsia="Times New Roman" w:hAnsi="Times New Roman" w:cs="Times New Roman"/>
          <w:sz w:val="24"/>
          <w:szCs w:val="24"/>
        </w:rPr>
        <w:t>formula 3</w:t>
      </w:r>
      <w:r w:rsidR="003A5865">
        <w:rPr>
          <w:rFonts w:ascii="Times New Roman" w:eastAsia="Times New Roman" w:hAnsi="Times New Roman" w:cs="Times New Roman"/>
          <w:sz w:val="24"/>
          <w:szCs w:val="24"/>
        </w:rPr>
        <w:t xml:space="preserve"> as </w:t>
      </w:r>
      <m:oMath>
        <m:r>
          <w:rPr>
            <w:rFonts w:ascii="Cambria Math" w:eastAsia="Times New Roman" w:hAnsi="Cambria Math" w:cs="Times New Roman"/>
            <w:sz w:val="24"/>
            <w:szCs w:val="24"/>
          </w:rPr>
          <m:t>n</m:t>
        </m:r>
      </m:oMath>
      <w:r w:rsidR="003A5865">
        <w:rPr>
          <w:rFonts w:ascii="Times New Roman" w:eastAsia="Times New Roman" w:hAnsi="Times New Roman" w:cs="Times New Roman"/>
          <w:sz w:val="24"/>
          <w:szCs w:val="24"/>
        </w:rPr>
        <w:t xml:space="preserve"> can only be a positive integer. </w:t>
      </w:r>
      <w:r w:rsidR="0053565E">
        <w:rPr>
          <w:rFonts w:ascii="Times New Roman" w:eastAsia="Times New Roman" w:hAnsi="Times New Roman" w:cs="Times New Roman"/>
          <w:sz w:val="24"/>
          <w:szCs w:val="24"/>
        </w:rPr>
        <w:t xml:space="preserve">To avoid the heavy computational costs, the second round of </w:t>
      </w:r>
      <w:proofErr w:type="spellStart"/>
      <w:r w:rsidR="0053565E">
        <w:rPr>
          <w:rFonts w:ascii="Times New Roman" w:eastAsia="Times New Roman" w:hAnsi="Times New Roman" w:cs="Times New Roman"/>
          <w:sz w:val="24"/>
          <w:szCs w:val="24"/>
        </w:rPr>
        <w:t>MADis</w:t>
      </w:r>
      <w:proofErr w:type="spellEnd"/>
      <w:r w:rsidR="0053565E">
        <w:rPr>
          <w:rFonts w:ascii="Times New Roman" w:eastAsia="Times New Roman" w:hAnsi="Times New Roman" w:cs="Times New Roman"/>
          <w:sz w:val="24"/>
          <w:szCs w:val="24"/>
        </w:rPr>
        <w:t xml:space="preserve"> calculation approach is developed for users to select important variant positions in the </w:t>
      </w:r>
      <w:proofErr w:type="gramStart"/>
      <w:r w:rsidR="0053565E">
        <w:rPr>
          <w:rFonts w:ascii="Times New Roman" w:eastAsia="Times New Roman" w:hAnsi="Times New Roman" w:cs="Times New Roman"/>
          <w:sz w:val="24"/>
          <w:szCs w:val="24"/>
        </w:rPr>
        <w:t>first round</w:t>
      </w:r>
      <w:proofErr w:type="gramEnd"/>
      <w:r w:rsidR="0053565E">
        <w:rPr>
          <w:rFonts w:ascii="Times New Roman" w:eastAsia="Times New Roman" w:hAnsi="Times New Roman" w:cs="Times New Roman"/>
          <w:sz w:val="24"/>
          <w:szCs w:val="24"/>
        </w:rPr>
        <w:t xml:space="preserve"> results </w:t>
      </w:r>
      <w:r w:rsidR="00D74720">
        <w:rPr>
          <w:rFonts w:ascii="Times New Roman" w:eastAsia="Times New Roman" w:hAnsi="Times New Roman" w:cs="Times New Roman"/>
          <w:sz w:val="24"/>
          <w:szCs w:val="24"/>
        </w:rPr>
        <w:t xml:space="preserve">and </w:t>
      </w:r>
      <w:r w:rsidR="0053565E">
        <w:rPr>
          <w:rFonts w:ascii="Times New Roman" w:eastAsia="Times New Roman" w:hAnsi="Times New Roman" w:cs="Times New Roman"/>
          <w:sz w:val="24"/>
          <w:szCs w:val="24"/>
        </w:rPr>
        <w:t xml:space="preserve">then do a second round of </w:t>
      </w:r>
      <w:proofErr w:type="spellStart"/>
      <w:r w:rsidR="0053565E">
        <w:rPr>
          <w:rFonts w:ascii="Times New Roman" w:eastAsia="Times New Roman" w:hAnsi="Times New Roman" w:cs="Times New Roman"/>
          <w:sz w:val="24"/>
          <w:szCs w:val="24"/>
        </w:rPr>
        <w:t>MADis</w:t>
      </w:r>
      <w:proofErr w:type="spellEnd"/>
      <w:r w:rsidR="0053565E">
        <w:rPr>
          <w:rFonts w:ascii="Times New Roman" w:eastAsia="Times New Roman" w:hAnsi="Times New Roman" w:cs="Times New Roman"/>
          <w:sz w:val="24"/>
          <w:szCs w:val="24"/>
        </w:rPr>
        <w:t xml:space="preserve"> calculation. In that case, the </w:t>
      </w:r>
      <w:r w:rsidR="00F32F3F">
        <w:rPr>
          <w:rFonts w:ascii="Times New Roman" w:eastAsia="Times New Roman" w:hAnsi="Times New Roman" w:cs="Times New Roman"/>
          <w:sz w:val="24"/>
          <w:szCs w:val="24"/>
        </w:rPr>
        <w:t xml:space="preserve">total </w:t>
      </w:r>
      <w:r w:rsidR="0053565E">
        <w:rPr>
          <w:rFonts w:ascii="Times New Roman" w:eastAsia="Times New Roman" w:hAnsi="Times New Roman" w:cs="Times New Roman"/>
          <w:sz w:val="24"/>
          <w:szCs w:val="24"/>
        </w:rPr>
        <w:t xml:space="preserve">data size </w:t>
      </w:r>
      <w:r w:rsidR="00D74720">
        <w:rPr>
          <w:rFonts w:ascii="Times New Roman" w:eastAsia="Times New Roman" w:hAnsi="Times New Roman" w:cs="Times New Roman"/>
          <w:sz w:val="24"/>
          <w:szCs w:val="24"/>
        </w:rPr>
        <w:t>in the second round is always</w:t>
      </w:r>
      <w:r w:rsidR="008D259B">
        <w:rPr>
          <w:rFonts w:ascii="Times New Roman" w:eastAsia="Times New Roman" w:hAnsi="Times New Roman" w:cs="Times New Roman"/>
          <w:sz w:val="24"/>
          <w:szCs w:val="24"/>
        </w:rPr>
        <w:t xml:space="preserve"> lower or equal as</w:t>
      </w:r>
      <w:r w:rsidR="00D74720">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m≤n</m:t>
        </m:r>
      </m:oMath>
      <w:r w:rsidR="00AF5A5E">
        <w:rPr>
          <w:rFonts w:ascii="Times New Roman" w:eastAsia="Times New Roman" w:hAnsi="Times New Roman" w:cs="Times New Roman"/>
          <w:sz w:val="24"/>
          <w:szCs w:val="24"/>
        </w:rPr>
        <w:t xml:space="preserve"> </w:t>
      </w:r>
      <w:r w:rsidR="008D259B">
        <w:rPr>
          <w:rFonts w:ascii="Times New Roman" w:eastAsia="Times New Roman" w:hAnsi="Times New Roman" w:cs="Times New Roman"/>
          <w:sz w:val="24"/>
          <w:szCs w:val="24"/>
        </w:rPr>
        <w:t xml:space="preserve">stands </w:t>
      </w:r>
      <w:r w:rsidR="00AF5A5E">
        <w:rPr>
          <w:rFonts w:ascii="Times New Roman" w:eastAsia="Times New Roman" w:hAnsi="Times New Roman" w:cs="Times New Roman"/>
          <w:sz w:val="24"/>
          <w:szCs w:val="24"/>
        </w:rPr>
        <w:t>in any case.</w:t>
      </w:r>
      <w:r w:rsidR="00025896">
        <w:rPr>
          <w:rFonts w:ascii="Times New Roman" w:eastAsia="Times New Roman" w:hAnsi="Times New Roman" w:cs="Times New Roman"/>
          <w:sz w:val="24"/>
          <w:szCs w:val="24"/>
        </w:rPr>
        <w:t xml:space="preserve"> </w:t>
      </w:r>
      <w:r w:rsidR="0039764A">
        <w:rPr>
          <w:rFonts w:ascii="Times New Roman" w:eastAsia="Times New Roman" w:hAnsi="Times New Roman" w:cs="Times New Roman"/>
          <w:sz w:val="24"/>
          <w:szCs w:val="24"/>
        </w:rPr>
        <w:t xml:space="preserve">This approach can not only reduce computational time but also reduce resource allocation to increase </w:t>
      </w:r>
      <w:r w:rsidR="004B3E96">
        <w:rPr>
          <w:rFonts w:ascii="Times New Roman" w:eastAsia="Times New Roman" w:hAnsi="Times New Roman" w:cs="Times New Roman"/>
          <w:sz w:val="24"/>
          <w:szCs w:val="24"/>
        </w:rPr>
        <w:t xml:space="preserve">computational </w:t>
      </w:r>
      <w:r w:rsidR="0039764A">
        <w:rPr>
          <w:rFonts w:ascii="Times New Roman" w:eastAsia="Times New Roman" w:hAnsi="Times New Roman" w:cs="Times New Roman"/>
          <w:sz w:val="24"/>
          <w:szCs w:val="24"/>
        </w:rPr>
        <w:t xml:space="preserve">efficiency. </w:t>
      </w:r>
      <w:r w:rsidR="009B1483">
        <w:rPr>
          <w:rFonts w:ascii="Times New Roman" w:eastAsia="Times New Roman" w:hAnsi="Times New Roman" w:cs="Times New Roman"/>
          <w:sz w:val="24"/>
          <w:szCs w:val="24"/>
        </w:rPr>
        <w:t>Figure 3</w:t>
      </w:r>
      <w:r w:rsidR="00900EC4">
        <w:rPr>
          <w:rFonts w:ascii="Times New Roman" w:eastAsia="Times New Roman" w:hAnsi="Times New Roman" w:cs="Times New Roman"/>
          <w:sz w:val="24"/>
          <w:szCs w:val="24"/>
        </w:rPr>
        <w:t xml:space="preserve"> is the result page that demonstrates the second round of calculations. </w:t>
      </w:r>
      <w:r w:rsidR="008D0D41">
        <w:rPr>
          <w:rFonts w:ascii="Times New Roman" w:eastAsia="Times New Roman" w:hAnsi="Times New Roman" w:cs="Times New Roman"/>
          <w:sz w:val="24"/>
          <w:szCs w:val="24"/>
        </w:rPr>
        <w:t xml:space="preserve">The interface in </w:t>
      </w:r>
      <w:r w:rsidR="009B1483">
        <w:rPr>
          <w:rFonts w:ascii="Times New Roman" w:eastAsia="Times New Roman" w:hAnsi="Times New Roman" w:cs="Times New Roman"/>
          <w:sz w:val="24"/>
          <w:szCs w:val="24"/>
        </w:rPr>
        <w:t>Figure 3</w:t>
      </w:r>
      <w:r w:rsidR="008D0D41">
        <w:rPr>
          <w:rFonts w:ascii="Times New Roman" w:eastAsia="Times New Roman" w:hAnsi="Times New Roman" w:cs="Times New Roman"/>
          <w:sz w:val="24"/>
          <w:szCs w:val="24"/>
        </w:rPr>
        <w:t xml:space="preserve"> is </w:t>
      </w:r>
      <w:proofErr w:type="gramStart"/>
      <w:r w:rsidR="008D0D41">
        <w:rPr>
          <w:rFonts w:ascii="Times New Roman" w:eastAsia="Times New Roman" w:hAnsi="Times New Roman" w:cs="Times New Roman"/>
          <w:sz w:val="24"/>
          <w:szCs w:val="24"/>
        </w:rPr>
        <w:t>similar to</w:t>
      </w:r>
      <w:proofErr w:type="gramEnd"/>
      <w:r w:rsidR="008D0D41">
        <w:rPr>
          <w:rFonts w:ascii="Times New Roman" w:eastAsia="Times New Roman" w:hAnsi="Times New Roman" w:cs="Times New Roman"/>
          <w:sz w:val="24"/>
          <w:szCs w:val="24"/>
        </w:rPr>
        <w:t xml:space="preserve"> </w:t>
      </w:r>
      <w:r w:rsidR="009B1483">
        <w:rPr>
          <w:rFonts w:ascii="Times New Roman" w:eastAsia="Times New Roman" w:hAnsi="Times New Roman" w:cs="Times New Roman"/>
          <w:sz w:val="24"/>
          <w:szCs w:val="24"/>
        </w:rPr>
        <w:t>Figure 2</w:t>
      </w:r>
      <w:r w:rsidR="008D0D41">
        <w:rPr>
          <w:rFonts w:ascii="Times New Roman" w:eastAsia="Times New Roman" w:hAnsi="Times New Roman" w:cs="Times New Roman"/>
          <w:sz w:val="24"/>
          <w:szCs w:val="24"/>
        </w:rPr>
        <w:t xml:space="preserve">. </w:t>
      </w:r>
    </w:p>
    <w:p w14:paraId="5CEBE580" w14:textId="77777777" w:rsidR="00D004A5" w:rsidRDefault="00D004A5">
      <w:pPr>
        <w:spacing w:before="240" w:after="240" w:line="240" w:lineRule="auto"/>
        <w:rPr>
          <w:rFonts w:ascii="Times New Roman" w:eastAsia="Times New Roman" w:hAnsi="Times New Roman" w:cs="Times New Roman"/>
          <w:sz w:val="24"/>
          <w:szCs w:val="24"/>
        </w:rPr>
      </w:pPr>
    </w:p>
    <w:p w14:paraId="332582E3" w14:textId="406A9F8D" w:rsidR="00D004A5" w:rsidRDefault="00EC129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577AF86" wp14:editId="545E8345">
            <wp:extent cx="5943600" cy="3654425"/>
            <wp:effectExtent l="0" t="0" r="0" b="3175"/>
            <wp:docPr id="1427176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7601"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4425"/>
                    </a:xfrm>
                    <a:prstGeom prst="rect">
                      <a:avLst/>
                    </a:prstGeom>
                  </pic:spPr>
                </pic:pic>
              </a:graphicData>
            </a:graphic>
          </wp:inline>
        </w:drawing>
      </w:r>
    </w:p>
    <w:p w14:paraId="43614978" w14:textId="5B80DBC1" w:rsidR="00D004A5" w:rsidRDefault="009B1483">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w:t>
      </w:r>
      <w:r w:rsidR="00EC1290">
        <w:rPr>
          <w:rFonts w:ascii="Times New Roman" w:eastAsia="Times New Roman" w:hAnsi="Times New Roman" w:cs="Times New Roman"/>
          <w:sz w:val="24"/>
          <w:szCs w:val="24"/>
        </w:rPr>
        <w:t xml:space="preserve">: </w:t>
      </w:r>
      <w:r w:rsidR="00E21B73">
        <w:rPr>
          <w:rFonts w:ascii="Times New Roman" w:eastAsia="Times New Roman" w:hAnsi="Times New Roman" w:cs="Times New Roman"/>
          <w:sz w:val="24"/>
          <w:szCs w:val="24"/>
        </w:rPr>
        <w:t xml:space="preserve">The result page of the second round of the </w:t>
      </w:r>
      <w:proofErr w:type="spellStart"/>
      <w:r w:rsidR="00E21B73">
        <w:rPr>
          <w:rFonts w:ascii="Times New Roman" w:eastAsia="Times New Roman" w:hAnsi="Times New Roman" w:cs="Times New Roman"/>
          <w:sz w:val="24"/>
          <w:szCs w:val="24"/>
        </w:rPr>
        <w:t>MADis</w:t>
      </w:r>
      <w:proofErr w:type="spellEnd"/>
      <w:r w:rsidR="00E21B73">
        <w:rPr>
          <w:rFonts w:ascii="Times New Roman" w:eastAsia="Times New Roman" w:hAnsi="Times New Roman" w:cs="Times New Roman"/>
          <w:sz w:val="24"/>
          <w:szCs w:val="24"/>
        </w:rPr>
        <w:t xml:space="preserve"> calculation with a maximum of combinations of 7 variant positions. The structure of this result page is similar to the structure of the result page for the first round of calculations. </w:t>
      </w:r>
      <w:r w:rsidR="00C91651">
        <w:rPr>
          <w:rFonts w:ascii="Times New Roman" w:eastAsia="Times New Roman" w:hAnsi="Times New Roman" w:cs="Times New Roman"/>
          <w:sz w:val="24"/>
          <w:szCs w:val="24"/>
        </w:rPr>
        <w:t xml:space="preserve">Please refer </w:t>
      </w:r>
      <w:r w:rsidR="00BF47E2">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Table 1</w:t>
      </w:r>
      <w:r w:rsidR="00C91651">
        <w:rPr>
          <w:rFonts w:ascii="Times New Roman" w:eastAsia="Times New Roman" w:hAnsi="Times New Roman" w:cs="Times New Roman"/>
          <w:sz w:val="24"/>
          <w:szCs w:val="24"/>
        </w:rPr>
        <w:t xml:space="preserve"> for the details of each column of the table. </w:t>
      </w:r>
      <w:r w:rsidR="00E21B73">
        <w:rPr>
          <w:rFonts w:ascii="Times New Roman" w:eastAsia="Times New Roman" w:hAnsi="Times New Roman" w:cs="Times New Roman"/>
          <w:sz w:val="24"/>
          <w:szCs w:val="24"/>
        </w:rPr>
        <w:t xml:space="preserve"> </w:t>
      </w:r>
    </w:p>
    <w:p w14:paraId="3C94AAB5" w14:textId="1FEC1A59" w:rsidR="00D004A5" w:rsidRDefault="00EF6BF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increase interactivity with users and assist </w:t>
      </w:r>
      <w:r w:rsidR="00546A88">
        <w:rPr>
          <w:rFonts w:ascii="Times New Roman" w:eastAsia="Times New Roman" w:hAnsi="Times New Roman" w:cs="Times New Roman"/>
          <w:sz w:val="24"/>
          <w:szCs w:val="24"/>
        </w:rPr>
        <w:t>them</w:t>
      </w:r>
      <w:r>
        <w:rPr>
          <w:rFonts w:ascii="Times New Roman" w:eastAsia="Times New Roman" w:hAnsi="Times New Roman" w:cs="Times New Roman"/>
          <w:sz w:val="24"/>
          <w:szCs w:val="24"/>
        </w:rPr>
        <w:t xml:space="preserve"> </w:t>
      </w:r>
      <w:r w:rsidR="004A2749">
        <w:rPr>
          <w:rFonts w:ascii="Times New Roman" w:eastAsia="Times New Roman" w:hAnsi="Times New Roman" w:cs="Times New Roman"/>
          <w:sz w:val="24"/>
          <w:szCs w:val="24"/>
        </w:rPr>
        <w:t>in gaining</w:t>
      </w:r>
      <w:r>
        <w:rPr>
          <w:rFonts w:ascii="Times New Roman" w:eastAsia="Times New Roman" w:hAnsi="Times New Roman" w:cs="Times New Roman"/>
          <w:sz w:val="24"/>
          <w:szCs w:val="24"/>
        </w:rPr>
        <w:t xml:space="preserve"> more information about the variant positions and accession counts, </w:t>
      </w:r>
      <w:r w:rsidR="00B54888">
        <w:rPr>
          <w:rFonts w:ascii="Times New Roman" w:eastAsia="Times New Roman" w:hAnsi="Times New Roman" w:cs="Times New Roman"/>
          <w:sz w:val="24"/>
          <w:szCs w:val="24"/>
        </w:rPr>
        <w:t xml:space="preserve">links are added to the table on the result page for users to visualize </w:t>
      </w:r>
      <w:r w:rsidR="00D61D96">
        <w:rPr>
          <w:rFonts w:ascii="Times New Roman" w:eastAsia="Times New Roman" w:hAnsi="Times New Roman" w:cs="Times New Roman"/>
          <w:sz w:val="24"/>
          <w:szCs w:val="24"/>
        </w:rPr>
        <w:t>the accessions and phenotypes loaded into a table that installed in the modal pop-up box</w:t>
      </w:r>
      <w:r w:rsidR="007020DF">
        <w:rPr>
          <w:rFonts w:ascii="Times New Roman" w:eastAsia="Times New Roman" w:hAnsi="Times New Roman" w:cs="Times New Roman"/>
          <w:sz w:val="24"/>
          <w:szCs w:val="24"/>
        </w:rPr>
        <w:t xml:space="preserve"> (</w:t>
      </w:r>
      <w:r w:rsidR="009B1483">
        <w:rPr>
          <w:rFonts w:ascii="Times New Roman" w:eastAsia="Times New Roman" w:hAnsi="Times New Roman" w:cs="Times New Roman"/>
          <w:sz w:val="24"/>
          <w:szCs w:val="24"/>
        </w:rPr>
        <w:t>Figure 4</w:t>
      </w:r>
      <w:r w:rsidR="007020DF">
        <w:rPr>
          <w:rFonts w:ascii="Times New Roman" w:eastAsia="Times New Roman" w:hAnsi="Times New Roman" w:cs="Times New Roman"/>
          <w:sz w:val="24"/>
          <w:szCs w:val="24"/>
        </w:rPr>
        <w:t>)</w:t>
      </w:r>
      <w:r w:rsidR="00D61D96">
        <w:rPr>
          <w:rFonts w:ascii="Times New Roman" w:eastAsia="Times New Roman" w:hAnsi="Times New Roman" w:cs="Times New Roman"/>
          <w:sz w:val="24"/>
          <w:szCs w:val="24"/>
        </w:rPr>
        <w:t xml:space="preserve">, </w:t>
      </w:r>
      <w:r w:rsidR="00CA0518">
        <w:rPr>
          <w:rFonts w:ascii="Times New Roman" w:eastAsia="Times New Roman" w:hAnsi="Times New Roman" w:cs="Times New Roman"/>
          <w:sz w:val="24"/>
          <w:szCs w:val="24"/>
        </w:rPr>
        <w:t>or to</w:t>
      </w:r>
      <w:r w:rsidR="00D61D96">
        <w:rPr>
          <w:rFonts w:ascii="Times New Roman" w:eastAsia="Times New Roman" w:hAnsi="Times New Roman" w:cs="Times New Roman"/>
          <w:sz w:val="24"/>
          <w:szCs w:val="24"/>
        </w:rPr>
        <w:t xml:space="preserve"> </w:t>
      </w:r>
      <w:r w:rsidR="00CA0518">
        <w:rPr>
          <w:rFonts w:ascii="Times New Roman" w:eastAsia="Times New Roman" w:hAnsi="Times New Roman" w:cs="Times New Roman"/>
          <w:sz w:val="24"/>
          <w:szCs w:val="24"/>
        </w:rPr>
        <w:t xml:space="preserve">click on the combination of positions to </w:t>
      </w:r>
      <w:r w:rsidR="00D61D96">
        <w:rPr>
          <w:rFonts w:ascii="Times New Roman" w:eastAsia="Times New Roman" w:hAnsi="Times New Roman" w:cs="Times New Roman"/>
          <w:sz w:val="24"/>
          <w:szCs w:val="24"/>
        </w:rPr>
        <w:t xml:space="preserve">redirect to the Allele Catalog </w:t>
      </w:r>
      <w:r w:rsidR="00CF06C5">
        <w:rPr>
          <w:rFonts w:ascii="Times New Roman" w:eastAsia="Times New Roman" w:hAnsi="Times New Roman" w:cs="Times New Roman"/>
          <w:sz w:val="24"/>
          <w:szCs w:val="24"/>
        </w:rPr>
        <w:t>visualization</w:t>
      </w:r>
      <w:r w:rsidR="007020DF">
        <w:rPr>
          <w:rFonts w:ascii="Times New Roman" w:eastAsia="Times New Roman" w:hAnsi="Times New Roman" w:cs="Times New Roman"/>
          <w:sz w:val="24"/>
          <w:szCs w:val="24"/>
        </w:rPr>
        <w:t xml:space="preserve"> (</w:t>
      </w:r>
      <w:r w:rsidR="009B1483">
        <w:rPr>
          <w:rFonts w:ascii="Times New Roman" w:eastAsia="Times New Roman" w:hAnsi="Times New Roman" w:cs="Times New Roman"/>
          <w:sz w:val="24"/>
          <w:szCs w:val="24"/>
        </w:rPr>
        <w:t>Figure 5</w:t>
      </w:r>
      <w:r w:rsidR="007020DF">
        <w:rPr>
          <w:rFonts w:ascii="Times New Roman" w:eastAsia="Times New Roman" w:hAnsi="Times New Roman" w:cs="Times New Roman"/>
          <w:sz w:val="24"/>
          <w:szCs w:val="24"/>
        </w:rPr>
        <w:t>)</w:t>
      </w:r>
      <w:r w:rsidR="00D61D96">
        <w:rPr>
          <w:rFonts w:ascii="Times New Roman" w:eastAsia="Times New Roman" w:hAnsi="Times New Roman" w:cs="Times New Roman"/>
          <w:sz w:val="24"/>
          <w:szCs w:val="24"/>
        </w:rPr>
        <w:t>.</w:t>
      </w:r>
      <w:r w:rsidR="00D905E6">
        <w:rPr>
          <w:rFonts w:ascii="Times New Roman" w:eastAsia="Times New Roman" w:hAnsi="Times New Roman" w:cs="Times New Roman"/>
          <w:sz w:val="24"/>
          <w:szCs w:val="24"/>
        </w:rPr>
        <w:t xml:space="preserve"> </w:t>
      </w:r>
      <w:r w:rsidR="00242F20">
        <w:rPr>
          <w:rFonts w:ascii="Times New Roman" w:eastAsia="Times New Roman" w:hAnsi="Times New Roman" w:cs="Times New Roman"/>
          <w:sz w:val="24"/>
          <w:szCs w:val="24"/>
        </w:rPr>
        <w:t xml:space="preserve">The modal pop-up box appears when users click on the accession counts that are larger than zero in the </w:t>
      </w:r>
      <w:proofErr w:type="spellStart"/>
      <w:r w:rsidR="00242F20">
        <w:rPr>
          <w:rFonts w:ascii="Times New Roman" w:eastAsia="Times New Roman" w:hAnsi="Times New Roman" w:cs="Times New Roman"/>
          <w:sz w:val="24"/>
          <w:szCs w:val="24"/>
        </w:rPr>
        <w:t>N_WT_match</w:t>
      </w:r>
      <w:proofErr w:type="spellEnd"/>
      <w:r w:rsidR="00242F20">
        <w:rPr>
          <w:rFonts w:ascii="Times New Roman" w:eastAsia="Times New Roman" w:hAnsi="Times New Roman" w:cs="Times New Roman"/>
          <w:sz w:val="24"/>
          <w:szCs w:val="24"/>
        </w:rPr>
        <w:t xml:space="preserve">, </w:t>
      </w:r>
      <w:proofErr w:type="spellStart"/>
      <w:r w:rsidR="00242F20">
        <w:rPr>
          <w:rFonts w:ascii="Times New Roman" w:eastAsia="Times New Roman" w:hAnsi="Times New Roman" w:cs="Times New Roman"/>
          <w:sz w:val="24"/>
          <w:szCs w:val="24"/>
        </w:rPr>
        <w:t>N_WT_unmatch</w:t>
      </w:r>
      <w:proofErr w:type="spellEnd"/>
      <w:r w:rsidR="00242F20">
        <w:rPr>
          <w:rFonts w:ascii="Times New Roman" w:eastAsia="Times New Roman" w:hAnsi="Times New Roman" w:cs="Times New Roman"/>
          <w:sz w:val="24"/>
          <w:szCs w:val="24"/>
        </w:rPr>
        <w:t xml:space="preserve">, </w:t>
      </w:r>
      <w:proofErr w:type="spellStart"/>
      <w:r w:rsidR="00242F20">
        <w:rPr>
          <w:rFonts w:ascii="Times New Roman" w:eastAsia="Times New Roman" w:hAnsi="Times New Roman" w:cs="Times New Roman"/>
          <w:sz w:val="24"/>
          <w:szCs w:val="24"/>
        </w:rPr>
        <w:t>N_MUT_match</w:t>
      </w:r>
      <w:proofErr w:type="spellEnd"/>
      <w:r w:rsidR="00242F20">
        <w:rPr>
          <w:rFonts w:ascii="Times New Roman" w:eastAsia="Times New Roman" w:hAnsi="Times New Roman" w:cs="Times New Roman"/>
          <w:sz w:val="24"/>
          <w:szCs w:val="24"/>
        </w:rPr>
        <w:t xml:space="preserve">, and </w:t>
      </w:r>
      <w:proofErr w:type="spellStart"/>
      <w:r w:rsidR="00242F20">
        <w:rPr>
          <w:rFonts w:ascii="Times New Roman" w:eastAsia="Times New Roman" w:hAnsi="Times New Roman" w:cs="Times New Roman"/>
          <w:sz w:val="24"/>
          <w:szCs w:val="24"/>
        </w:rPr>
        <w:t>N_MUT_unmatch</w:t>
      </w:r>
      <w:proofErr w:type="spellEnd"/>
      <w:r w:rsidR="00242F20">
        <w:rPr>
          <w:rFonts w:ascii="Times New Roman" w:eastAsia="Times New Roman" w:hAnsi="Times New Roman" w:cs="Times New Roman"/>
          <w:sz w:val="24"/>
          <w:szCs w:val="24"/>
        </w:rPr>
        <w:t xml:space="preserve"> columns. </w:t>
      </w:r>
      <w:r w:rsidR="00E607D8">
        <w:rPr>
          <w:rFonts w:ascii="Times New Roman" w:eastAsia="Times New Roman" w:hAnsi="Times New Roman" w:cs="Times New Roman"/>
          <w:sz w:val="24"/>
          <w:szCs w:val="24"/>
        </w:rPr>
        <w:t xml:space="preserve">As shown in </w:t>
      </w:r>
      <w:r w:rsidR="009B1483">
        <w:rPr>
          <w:rFonts w:ascii="Times New Roman" w:eastAsia="Times New Roman" w:hAnsi="Times New Roman" w:cs="Times New Roman"/>
          <w:sz w:val="24"/>
          <w:szCs w:val="24"/>
        </w:rPr>
        <w:t>Figure 4</w:t>
      </w:r>
      <w:r w:rsidR="00E607D8">
        <w:rPr>
          <w:rFonts w:ascii="Times New Roman" w:eastAsia="Times New Roman" w:hAnsi="Times New Roman" w:cs="Times New Roman"/>
          <w:sz w:val="24"/>
          <w:szCs w:val="24"/>
        </w:rPr>
        <w:t>, t</w:t>
      </w:r>
      <w:r w:rsidR="00D905E6">
        <w:rPr>
          <w:rFonts w:ascii="Times New Roman" w:eastAsia="Times New Roman" w:hAnsi="Times New Roman" w:cs="Times New Roman"/>
          <w:sz w:val="24"/>
          <w:szCs w:val="24"/>
        </w:rPr>
        <w:t xml:space="preserve">he table in the modal pop-up box contains information such as gene, chromosome, positions, accession names, alternative </w:t>
      </w:r>
      <w:proofErr w:type="spellStart"/>
      <w:r w:rsidR="00D905E6">
        <w:rPr>
          <w:rFonts w:ascii="Times New Roman" w:eastAsia="Times New Roman" w:hAnsi="Times New Roman" w:cs="Times New Roman"/>
          <w:sz w:val="24"/>
          <w:szCs w:val="24"/>
        </w:rPr>
        <w:t>SoyKB</w:t>
      </w:r>
      <w:proofErr w:type="spellEnd"/>
      <w:r w:rsidR="00D905E6">
        <w:rPr>
          <w:rFonts w:ascii="Times New Roman" w:eastAsia="Times New Roman" w:hAnsi="Times New Roman" w:cs="Times New Roman"/>
          <w:sz w:val="24"/>
          <w:szCs w:val="24"/>
        </w:rPr>
        <w:t xml:space="preserve"> accession names, alternative </w:t>
      </w:r>
      <w:r w:rsidR="00D905E6" w:rsidRPr="00D905E6">
        <w:rPr>
          <w:rFonts w:ascii="Times New Roman" w:eastAsia="Times New Roman" w:hAnsi="Times New Roman" w:cs="Times New Roman"/>
          <w:sz w:val="24"/>
          <w:szCs w:val="24"/>
        </w:rPr>
        <w:t xml:space="preserve">Germplasm Resources Information Network </w:t>
      </w:r>
      <w:r w:rsidR="00D905E6">
        <w:rPr>
          <w:rFonts w:ascii="Times New Roman" w:eastAsia="Times New Roman" w:hAnsi="Times New Roman" w:cs="Times New Roman"/>
          <w:sz w:val="24"/>
          <w:szCs w:val="24"/>
        </w:rPr>
        <w:t>(GRIN) accession names from the GRIN database, genotypes, genotype categories (reference (Ref) or alternate (Alt))</w:t>
      </w:r>
      <w:r w:rsidR="00592B08">
        <w:rPr>
          <w:rFonts w:ascii="Times New Roman" w:eastAsia="Times New Roman" w:hAnsi="Times New Roman" w:cs="Times New Roman"/>
          <w:sz w:val="24"/>
          <w:szCs w:val="24"/>
        </w:rPr>
        <w:t xml:space="preserve">, </w:t>
      </w:r>
      <w:r w:rsidR="00A63436">
        <w:rPr>
          <w:rFonts w:ascii="Times New Roman" w:eastAsia="Times New Roman" w:hAnsi="Times New Roman" w:cs="Times New Roman"/>
          <w:sz w:val="24"/>
          <w:szCs w:val="24"/>
        </w:rPr>
        <w:t>and phenotypes (wild-type phenotype (WT) or mutated phenotype (MUT))</w:t>
      </w:r>
      <w:r w:rsidR="000467EC">
        <w:rPr>
          <w:rFonts w:ascii="Times New Roman" w:eastAsia="Times New Roman" w:hAnsi="Times New Roman" w:cs="Times New Roman"/>
          <w:sz w:val="24"/>
          <w:szCs w:val="24"/>
        </w:rPr>
        <w:t xml:space="preserve"> of the variant position combinations</w:t>
      </w:r>
      <w:r w:rsidR="00A63436">
        <w:rPr>
          <w:rFonts w:ascii="Times New Roman" w:eastAsia="Times New Roman" w:hAnsi="Times New Roman" w:cs="Times New Roman"/>
          <w:sz w:val="24"/>
          <w:szCs w:val="24"/>
        </w:rPr>
        <w:t>.</w:t>
      </w:r>
      <w:r w:rsidR="00D905E6">
        <w:rPr>
          <w:rFonts w:ascii="Times New Roman" w:eastAsia="Times New Roman" w:hAnsi="Times New Roman" w:cs="Times New Roman"/>
          <w:sz w:val="24"/>
          <w:szCs w:val="24"/>
        </w:rPr>
        <w:t xml:space="preserve"> </w:t>
      </w:r>
      <w:r w:rsidR="00341E50">
        <w:rPr>
          <w:rFonts w:ascii="Times New Roman" w:eastAsia="Times New Roman" w:hAnsi="Times New Roman" w:cs="Times New Roman"/>
          <w:sz w:val="24"/>
          <w:szCs w:val="24"/>
        </w:rPr>
        <w:t>Additionally, the position combinations in the combination of positions column are also clickable to open a new page with the Allele Catalog of the corresponding variant positions (</w:t>
      </w:r>
      <w:r w:rsidR="009B1483">
        <w:rPr>
          <w:rFonts w:ascii="Times New Roman" w:eastAsia="Times New Roman" w:hAnsi="Times New Roman" w:cs="Times New Roman"/>
          <w:sz w:val="24"/>
          <w:szCs w:val="24"/>
        </w:rPr>
        <w:t>Figure 5</w:t>
      </w:r>
      <w:r w:rsidR="00341E50">
        <w:rPr>
          <w:rFonts w:ascii="Times New Roman" w:eastAsia="Times New Roman" w:hAnsi="Times New Roman" w:cs="Times New Roman"/>
          <w:sz w:val="24"/>
          <w:szCs w:val="24"/>
        </w:rPr>
        <w:t>). On that new page, users can also visualize the full Allele Catalog of the gene by clicking the “View Full Allele Catalog” button.</w:t>
      </w:r>
      <w:r w:rsidR="00977BCF">
        <w:rPr>
          <w:rFonts w:ascii="Times New Roman" w:eastAsia="Times New Roman" w:hAnsi="Times New Roman" w:cs="Times New Roman"/>
          <w:sz w:val="24"/>
          <w:szCs w:val="24"/>
        </w:rPr>
        <w:t xml:space="preserve"> The structures and functions of the Allele Catalog visualization are illustrated in detail in </w:t>
      </w:r>
      <w:r w:rsidR="0064303E">
        <w:rPr>
          <w:rFonts w:ascii="Times New Roman" w:eastAsia="Times New Roman" w:hAnsi="Times New Roman" w:cs="Times New Roman"/>
          <w:sz w:val="24"/>
          <w:szCs w:val="24"/>
        </w:rPr>
        <w:fldChar w:fldCharType="begin"/>
      </w:r>
      <w:r w:rsidR="0064303E">
        <w:rPr>
          <w:rFonts w:ascii="Times New Roman" w:eastAsia="Times New Roman" w:hAnsi="Times New Roman" w:cs="Times New Roman"/>
          <w:sz w:val="24"/>
          <w:szCs w:val="24"/>
        </w:rPr>
        <w:instrText xml:space="preserve"> ADDIN EN.CITE &lt;EndNote&gt;&lt;Cite&gt;&lt;Author&gt;Chan&lt;/Author&gt;&lt;Year&gt;2023&lt;/Year&gt;&lt;RecNum&gt;94&lt;/RecNum&gt;&lt;DisplayText&gt;(Chan et al. 2023)&lt;/DisplayText&gt;&lt;record&gt;&lt;rec-number&gt;94&lt;/rec-number&gt;&lt;foreign-keys&gt;&lt;key app="EN" db-id="pxx55zswf5wt9dep2f9p0pakzxd00apssr5s" timestamp="1679506727"&gt;94&lt;/key&gt;&lt;/foreign-keys&gt;&lt;ref-type name="Journal Article"&gt;17&lt;/ref-type&gt;&lt;contributors&gt;&lt;authors&gt;&lt;author&gt;Chan, Yen On&lt;/author&gt;&lt;author&gt;Dietz, Nicholas&lt;/author&gt;&lt;author&gt;Zeng, Shuai&lt;/author&gt;&lt;author&gt;Wang, Juexin&lt;/author&gt;&lt;author&gt;Flint-Garcia, Sherry&lt;/author&gt;&lt;author&gt;Salazar-Vidal, M. Nancy&lt;/author&gt;&lt;author&gt;Škrabišová, Mária&lt;/author&gt;&lt;author&gt;Bilyeu, Kristin&lt;/author&gt;&lt;author&gt;Joshi, Trupti&lt;/author&gt;&lt;/authors&gt;&lt;/contributors&gt;&lt;titles&gt;&lt;title&gt;The Allele Catalog Tool: a web-based interactive tool for allele discovery and analysis&lt;/title&gt;&lt;secondary-title&gt;BMC Genomics&lt;/secondary-title&gt;&lt;/titles&gt;&lt;periodical&gt;&lt;full-title&gt;BMC Genomics&lt;/full-title&gt;&lt;/periodical&gt;&lt;pages&gt;107&lt;/pages&gt;&lt;volume&gt;24&lt;/volume&gt;&lt;number&gt;1&lt;/number&gt;&lt;dates&gt;&lt;year&gt;2023&lt;/year&gt;&lt;pub-dates&gt;&lt;date&gt;2023/03/10&lt;/date&gt;&lt;/pub-dates&gt;&lt;/dates&gt;&lt;isbn&gt;1471-2164&lt;/isbn&gt;&lt;urls&gt;&lt;related-urls&gt;&lt;url&gt;https://doi.org/10.1186/s12864-023-09161-3&lt;/url&gt;&lt;/related-urls&gt;&lt;/urls&gt;&lt;electronic-resource-num&gt;10.1186/s12864-023-09161-3&lt;/electronic-resource-num&gt;&lt;/record&gt;&lt;/Cite&gt;&lt;/EndNote&gt;</w:instrText>
      </w:r>
      <w:r w:rsidR="0064303E">
        <w:rPr>
          <w:rFonts w:ascii="Times New Roman" w:eastAsia="Times New Roman" w:hAnsi="Times New Roman" w:cs="Times New Roman"/>
          <w:sz w:val="24"/>
          <w:szCs w:val="24"/>
        </w:rPr>
        <w:fldChar w:fldCharType="separate"/>
      </w:r>
      <w:r w:rsidR="0064303E">
        <w:rPr>
          <w:rFonts w:ascii="Times New Roman" w:eastAsia="Times New Roman" w:hAnsi="Times New Roman" w:cs="Times New Roman"/>
          <w:noProof/>
          <w:sz w:val="24"/>
          <w:szCs w:val="24"/>
        </w:rPr>
        <w:t>(Chan et al. 2023)</w:t>
      </w:r>
      <w:r w:rsidR="0064303E">
        <w:rPr>
          <w:rFonts w:ascii="Times New Roman" w:eastAsia="Times New Roman" w:hAnsi="Times New Roman" w:cs="Times New Roman"/>
          <w:sz w:val="24"/>
          <w:szCs w:val="24"/>
        </w:rPr>
        <w:fldChar w:fldCharType="end"/>
      </w:r>
      <w:r w:rsidR="00977BCF">
        <w:rPr>
          <w:rFonts w:ascii="Times New Roman" w:eastAsia="Times New Roman" w:hAnsi="Times New Roman" w:cs="Times New Roman"/>
          <w:sz w:val="24"/>
          <w:szCs w:val="24"/>
        </w:rPr>
        <w:t xml:space="preserve">. </w:t>
      </w:r>
    </w:p>
    <w:p w14:paraId="60FE4F2D" w14:textId="77777777" w:rsidR="00D004A5" w:rsidRDefault="00D004A5">
      <w:pPr>
        <w:spacing w:before="240" w:after="240" w:line="240" w:lineRule="auto"/>
        <w:rPr>
          <w:rFonts w:ascii="Times New Roman" w:eastAsia="Times New Roman" w:hAnsi="Times New Roman" w:cs="Times New Roman"/>
          <w:sz w:val="24"/>
          <w:szCs w:val="24"/>
        </w:rPr>
      </w:pPr>
    </w:p>
    <w:p w14:paraId="34876DAD" w14:textId="557AE761" w:rsidR="00D004A5" w:rsidRDefault="00E34DB3">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70B51F9" wp14:editId="07C47EB2">
            <wp:extent cx="5943600" cy="3363595"/>
            <wp:effectExtent l="0" t="0" r="0" b="1905"/>
            <wp:docPr id="467100826" name="Picture 5"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00826" name="Picture 5" descr="A table with numbers and lette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4685B393" w14:textId="265C1E21" w:rsidR="00D004A5" w:rsidRDefault="009B1483">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sidR="00E34DB3">
        <w:rPr>
          <w:rFonts w:ascii="Times New Roman" w:eastAsia="Times New Roman" w:hAnsi="Times New Roman" w:cs="Times New Roman"/>
          <w:sz w:val="24"/>
          <w:szCs w:val="24"/>
        </w:rPr>
        <w:t xml:space="preserve">: </w:t>
      </w:r>
      <w:r w:rsidR="000467EC">
        <w:rPr>
          <w:rFonts w:ascii="Times New Roman" w:eastAsia="Times New Roman" w:hAnsi="Times New Roman" w:cs="Times New Roman"/>
          <w:sz w:val="24"/>
          <w:szCs w:val="24"/>
        </w:rPr>
        <w:t xml:space="preserve">The table in the modal pop-up box to demonstrate the </w:t>
      </w:r>
      <w:r w:rsidR="00AC26B9">
        <w:rPr>
          <w:rFonts w:ascii="Times New Roman" w:eastAsia="Times New Roman" w:hAnsi="Times New Roman" w:cs="Times New Roman"/>
          <w:sz w:val="24"/>
          <w:szCs w:val="24"/>
        </w:rPr>
        <w:t xml:space="preserve">genotypes and phenotypes of a combination of variant positions. </w:t>
      </w:r>
      <w:r w:rsidR="000467EC">
        <w:rPr>
          <w:rFonts w:ascii="Times New Roman" w:eastAsia="Times New Roman" w:hAnsi="Times New Roman" w:cs="Times New Roman"/>
          <w:sz w:val="24"/>
          <w:szCs w:val="24"/>
        </w:rPr>
        <w:t xml:space="preserve"> </w:t>
      </w:r>
    </w:p>
    <w:p w14:paraId="46061BA9" w14:textId="77777777" w:rsidR="00D004A5" w:rsidRDefault="00D004A5">
      <w:pPr>
        <w:spacing w:before="240" w:after="240" w:line="240" w:lineRule="auto"/>
        <w:rPr>
          <w:rFonts w:ascii="Times New Roman" w:eastAsia="Times New Roman" w:hAnsi="Times New Roman" w:cs="Times New Roman"/>
          <w:sz w:val="24"/>
          <w:szCs w:val="24"/>
        </w:rPr>
      </w:pPr>
    </w:p>
    <w:p w14:paraId="43C6E232" w14:textId="780378C7" w:rsidR="00D004A5" w:rsidRDefault="00E34DB3">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3D54EB" wp14:editId="3F9D11E6">
            <wp:extent cx="5943600" cy="3409950"/>
            <wp:effectExtent l="0" t="0" r="0" b="6350"/>
            <wp:docPr id="52384760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47609"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74F043EC" w14:textId="16F10138" w:rsidR="00D004A5" w:rsidRDefault="009B1483">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5</w:t>
      </w:r>
      <w:r w:rsidR="00E34DB3">
        <w:rPr>
          <w:rFonts w:ascii="Times New Roman" w:eastAsia="Times New Roman" w:hAnsi="Times New Roman" w:cs="Times New Roman"/>
          <w:sz w:val="24"/>
          <w:szCs w:val="24"/>
        </w:rPr>
        <w:t xml:space="preserve">: </w:t>
      </w:r>
      <w:r w:rsidR="00595183">
        <w:rPr>
          <w:rFonts w:ascii="Times New Roman" w:eastAsia="Times New Roman" w:hAnsi="Times New Roman" w:cs="Times New Roman"/>
          <w:sz w:val="24"/>
          <w:szCs w:val="24"/>
        </w:rPr>
        <w:t xml:space="preserve">The Allele Catalog visualization that has been integrated into the Soybean </w:t>
      </w:r>
      <w:proofErr w:type="spellStart"/>
      <w:r w:rsidR="00595183">
        <w:rPr>
          <w:rFonts w:ascii="Times New Roman" w:eastAsia="Times New Roman" w:hAnsi="Times New Roman" w:cs="Times New Roman"/>
          <w:sz w:val="24"/>
          <w:szCs w:val="24"/>
        </w:rPr>
        <w:t>MADis</w:t>
      </w:r>
      <w:proofErr w:type="spellEnd"/>
      <w:r w:rsidR="00595183">
        <w:rPr>
          <w:rFonts w:ascii="Times New Roman" w:eastAsia="Times New Roman" w:hAnsi="Times New Roman" w:cs="Times New Roman"/>
          <w:sz w:val="24"/>
          <w:szCs w:val="24"/>
        </w:rPr>
        <w:t xml:space="preserve"> tool. (A) An Allele Catalog visualization with only </w:t>
      </w:r>
      <w:r w:rsidR="004F3E67">
        <w:rPr>
          <w:rFonts w:ascii="Times New Roman" w:eastAsia="Times New Roman" w:hAnsi="Times New Roman" w:cs="Times New Roman"/>
          <w:sz w:val="24"/>
          <w:szCs w:val="24"/>
        </w:rPr>
        <w:t xml:space="preserve">the </w:t>
      </w:r>
      <w:r w:rsidR="00E465C6">
        <w:rPr>
          <w:rFonts w:ascii="Times New Roman" w:eastAsia="Times New Roman" w:hAnsi="Times New Roman" w:cs="Times New Roman"/>
          <w:sz w:val="24"/>
          <w:szCs w:val="24"/>
        </w:rPr>
        <w:t>user-selected</w:t>
      </w:r>
      <w:r w:rsidR="00595183">
        <w:rPr>
          <w:rFonts w:ascii="Times New Roman" w:eastAsia="Times New Roman" w:hAnsi="Times New Roman" w:cs="Times New Roman"/>
          <w:sz w:val="24"/>
          <w:szCs w:val="24"/>
        </w:rPr>
        <w:t xml:space="preserve"> combination of variant positions. </w:t>
      </w:r>
      <w:r w:rsidR="00685EAA">
        <w:rPr>
          <w:rFonts w:ascii="Times New Roman" w:eastAsia="Times New Roman" w:hAnsi="Times New Roman" w:cs="Times New Roman"/>
          <w:sz w:val="24"/>
          <w:szCs w:val="24"/>
        </w:rPr>
        <w:t xml:space="preserve">(B) The full Allele Catalog visualization contains all the variant positions in a gene, and it is also the output after clicking the “View Full Allele Catalog” button. </w:t>
      </w:r>
    </w:p>
    <w:p w14:paraId="63E9B718" w14:textId="24977436" w:rsidR="009B1483" w:rsidRDefault="001C33E9" w:rsidP="009B1483">
      <w:pPr>
        <w:spacing w:before="240" w:after="240" w:line="240" w:lineRule="auto"/>
        <w:rPr>
          <w:rFonts w:ascii="Times New Roman" w:eastAsia="Times New Roman" w:hAnsi="Times New Roman" w:cs="Times New Roman"/>
          <w:sz w:val="24"/>
          <w:szCs w:val="24"/>
        </w:rPr>
      </w:pPr>
      <w:r w:rsidRPr="001C33E9">
        <w:rPr>
          <w:rFonts w:ascii="Times New Roman" w:eastAsia="Times New Roman" w:hAnsi="Times New Roman" w:cs="Times New Roman"/>
          <w:sz w:val="24"/>
          <w:szCs w:val="24"/>
        </w:rPr>
        <w:t xml:space="preserve">The Soybean </w:t>
      </w:r>
      <w:proofErr w:type="spellStart"/>
      <w:r w:rsidRPr="001C33E9">
        <w:rPr>
          <w:rFonts w:ascii="Times New Roman" w:eastAsia="Times New Roman" w:hAnsi="Times New Roman" w:cs="Times New Roman"/>
          <w:sz w:val="24"/>
          <w:szCs w:val="24"/>
        </w:rPr>
        <w:t>MADis</w:t>
      </w:r>
      <w:proofErr w:type="spellEnd"/>
      <w:r w:rsidRPr="001C33E9">
        <w:rPr>
          <w:rFonts w:ascii="Times New Roman" w:eastAsia="Times New Roman" w:hAnsi="Times New Roman" w:cs="Times New Roman"/>
          <w:sz w:val="24"/>
          <w:szCs w:val="24"/>
        </w:rPr>
        <w:t xml:space="preserve"> Tool is presently available on the </w:t>
      </w:r>
      <w:proofErr w:type="spellStart"/>
      <w:r w:rsidRPr="001C33E9">
        <w:rPr>
          <w:rFonts w:ascii="Times New Roman" w:eastAsia="Times New Roman" w:hAnsi="Times New Roman" w:cs="Times New Roman"/>
          <w:sz w:val="24"/>
          <w:szCs w:val="24"/>
        </w:rPr>
        <w:t>SoyKB</w:t>
      </w:r>
      <w:proofErr w:type="spellEnd"/>
      <w:r w:rsidRPr="001C33E9">
        <w:rPr>
          <w:rFonts w:ascii="Times New Roman" w:eastAsia="Times New Roman" w:hAnsi="Times New Roman" w:cs="Times New Roman"/>
          <w:sz w:val="24"/>
          <w:szCs w:val="24"/>
        </w:rPr>
        <w:t xml:space="preserve"> web portals at </w:t>
      </w:r>
      <w:hyperlink r:id="rId12" w:tgtFrame="_new" w:history="1">
        <w:r w:rsidRPr="001C33E9">
          <w:rPr>
            <w:rStyle w:val="Hyperlink"/>
            <w:rFonts w:ascii="Times New Roman" w:eastAsia="Times New Roman" w:hAnsi="Times New Roman" w:cs="Times New Roman"/>
            <w:sz w:val="24"/>
            <w:szCs w:val="24"/>
          </w:rPr>
          <w:t>https://soykb.org/SoybeanMADisTool/</w:t>
        </w:r>
      </w:hyperlink>
      <w:r w:rsidRPr="001C33E9">
        <w:rPr>
          <w:rFonts w:ascii="Times New Roman" w:eastAsia="Times New Roman" w:hAnsi="Times New Roman" w:cs="Times New Roman"/>
          <w:sz w:val="24"/>
          <w:szCs w:val="24"/>
        </w:rPr>
        <w:t xml:space="preserve">. This tool is freely accessible through standard web browsers, making it a user-friendly resource. It holds significant value for the soybean research community, offering the capability to conduct data analysis using the </w:t>
      </w:r>
      <w:proofErr w:type="spellStart"/>
      <w:r w:rsidRPr="001C33E9">
        <w:rPr>
          <w:rFonts w:ascii="Times New Roman" w:eastAsia="Times New Roman" w:hAnsi="Times New Roman" w:cs="Times New Roman"/>
          <w:sz w:val="24"/>
          <w:szCs w:val="24"/>
        </w:rPr>
        <w:t>MADis</w:t>
      </w:r>
      <w:proofErr w:type="spellEnd"/>
      <w:r w:rsidRPr="001C33E9">
        <w:rPr>
          <w:rFonts w:ascii="Times New Roman" w:eastAsia="Times New Roman" w:hAnsi="Times New Roman" w:cs="Times New Roman"/>
          <w:sz w:val="24"/>
          <w:szCs w:val="24"/>
        </w:rPr>
        <w:t xml:space="preserve"> algorithm.</w:t>
      </w:r>
    </w:p>
    <w:p w14:paraId="55C7BA11" w14:textId="77777777" w:rsidR="00CD496F" w:rsidRDefault="00CD496F" w:rsidP="009B1483">
      <w:pPr>
        <w:spacing w:before="240" w:after="240" w:line="240" w:lineRule="auto"/>
        <w:rPr>
          <w:rFonts w:ascii="Times New Roman" w:eastAsia="Times New Roman" w:hAnsi="Times New Roman" w:cs="Times New Roman"/>
          <w:sz w:val="24"/>
          <w:szCs w:val="24"/>
        </w:rPr>
      </w:pPr>
    </w:p>
    <w:p w14:paraId="50115EEA" w14:textId="77777777" w:rsidR="00CD496F" w:rsidRDefault="00CD496F" w:rsidP="009B1483">
      <w:pPr>
        <w:spacing w:before="240" w:after="240" w:line="240" w:lineRule="auto"/>
        <w:rPr>
          <w:rFonts w:ascii="Times New Roman" w:eastAsia="Times New Roman" w:hAnsi="Times New Roman" w:cs="Times New Roman"/>
          <w:sz w:val="24"/>
          <w:szCs w:val="24"/>
        </w:rPr>
      </w:pPr>
    </w:p>
    <w:p w14:paraId="025F9429" w14:textId="2A0A097F" w:rsidR="00CD496F" w:rsidRPr="00CD496F" w:rsidRDefault="00CD496F" w:rsidP="009B1483">
      <w:pPr>
        <w:spacing w:before="240" w:after="240" w:line="240" w:lineRule="auto"/>
        <w:rPr>
          <w:rFonts w:ascii="Times New Roman" w:eastAsia="Times New Roman" w:hAnsi="Times New Roman" w:cs="Times New Roman"/>
          <w:sz w:val="24"/>
          <w:szCs w:val="24"/>
          <w:u w:val="single"/>
        </w:rPr>
      </w:pPr>
      <w:r w:rsidRPr="00CD496F">
        <w:rPr>
          <w:rFonts w:ascii="Times New Roman" w:eastAsia="Times New Roman" w:hAnsi="Times New Roman" w:cs="Times New Roman"/>
          <w:sz w:val="24"/>
          <w:szCs w:val="24"/>
          <w:u w:val="single"/>
        </w:rPr>
        <w:t>References</w:t>
      </w:r>
    </w:p>
    <w:p w14:paraId="31AC0D1E" w14:textId="77777777" w:rsidR="00CD496F" w:rsidRPr="00CD496F" w:rsidRDefault="00CD496F" w:rsidP="00CD496F">
      <w:pPr>
        <w:pStyle w:val="EndNoteBibliography"/>
        <w:ind w:left="720" w:hanging="720"/>
        <w:rPr>
          <w:noProof/>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EN.REFLIST </w:instrText>
      </w:r>
      <w:r>
        <w:rPr>
          <w:rFonts w:ascii="Times New Roman" w:eastAsia="Times New Roman" w:hAnsi="Times New Roman" w:cs="Times New Roman"/>
          <w:sz w:val="24"/>
          <w:szCs w:val="24"/>
        </w:rPr>
        <w:fldChar w:fldCharType="separate"/>
      </w:r>
      <w:r w:rsidRPr="00CD496F">
        <w:rPr>
          <w:noProof/>
        </w:rPr>
        <w:t xml:space="preserve">Chan, Yen On, Nicholas Dietz, Shuai Zeng, Juexin Wang, Sherry Flint-Garcia, M. Nancy Salazar-Vidal, Mária Škrabišová, Kristin Bilyeu, and Trupti Joshi. 2023. "The Allele Catalog Tool: a web-based interactive tool for allele discovery and analysis."  </w:t>
      </w:r>
      <w:r w:rsidRPr="00CD496F">
        <w:rPr>
          <w:i/>
          <w:noProof/>
        </w:rPr>
        <w:t>BMC Genomics</w:t>
      </w:r>
      <w:r w:rsidRPr="00CD496F">
        <w:rPr>
          <w:noProof/>
        </w:rPr>
        <w:t xml:space="preserve"> 24 (1):107. doi: 10.1186/s12864-023-09161-3.</w:t>
      </w:r>
    </w:p>
    <w:p w14:paraId="4B863439" w14:textId="77777777" w:rsidR="00CD496F" w:rsidRPr="00CD496F" w:rsidRDefault="00CD496F" w:rsidP="00CD496F">
      <w:pPr>
        <w:pStyle w:val="EndNoteBibliography"/>
        <w:ind w:left="720" w:hanging="720"/>
        <w:rPr>
          <w:noProof/>
        </w:rPr>
      </w:pPr>
      <w:r w:rsidRPr="00CD496F">
        <w:rPr>
          <w:noProof/>
        </w:rPr>
        <w:t xml:space="preserve">Joshi, Trupti, Michael R. Fitzpatrick, Shiyuan Chen, Yang Liu, Hongxin Zhang, Ryan Z. Endacott, Eric C. Gaudiello, Gary Stacey, Henry T. Nguyen, and Dong Xu. 2013. "Soybean knowledge base (SoyKB): a web resource for integration of soybean translational genomics and molecular breeding."  </w:t>
      </w:r>
      <w:r w:rsidRPr="00CD496F">
        <w:rPr>
          <w:i/>
          <w:noProof/>
        </w:rPr>
        <w:t>Nucleic Acids Research</w:t>
      </w:r>
      <w:r w:rsidRPr="00CD496F">
        <w:rPr>
          <w:noProof/>
        </w:rPr>
        <w:t xml:space="preserve"> 42 (D1):D1245-D1252. doi: 10.1093/nar/gkt905.</w:t>
      </w:r>
    </w:p>
    <w:p w14:paraId="488C7F5E" w14:textId="77777777" w:rsidR="00CD496F" w:rsidRPr="00CD496F" w:rsidRDefault="00CD496F" w:rsidP="00CD496F">
      <w:pPr>
        <w:pStyle w:val="EndNoteBibliography"/>
        <w:ind w:left="720" w:hanging="720"/>
        <w:rPr>
          <w:noProof/>
        </w:rPr>
      </w:pPr>
      <w:r w:rsidRPr="00CD496F">
        <w:rPr>
          <w:noProof/>
        </w:rPr>
        <w:t xml:space="preserve">Joshi, Trupti, Kapil Patil, Michael R. Fitzpatrick, Levi D. Franklin, Qiuming Yao, Jeffrey R. Cook, Zheng Wang, Marc Libault, Laurent Brechenmacher, Babu Valliyodan, Xiaolei Wu, Jianlin Cheng, Gary Stacey, Henry T. Nguyen, and Dong Xu. 2012. "Soybean Knowledge Base (SoyKB): a web resource for soybean translational genomics."  </w:t>
      </w:r>
      <w:r w:rsidRPr="00CD496F">
        <w:rPr>
          <w:i/>
          <w:noProof/>
        </w:rPr>
        <w:t>BMC Genomics</w:t>
      </w:r>
      <w:r w:rsidRPr="00CD496F">
        <w:rPr>
          <w:noProof/>
        </w:rPr>
        <w:t xml:space="preserve"> 13 (1):S15. doi: 10.1186/1471-2164-13-S1-S15.</w:t>
      </w:r>
    </w:p>
    <w:p w14:paraId="3B7B14A4" w14:textId="77777777" w:rsidR="00CD496F" w:rsidRPr="00CD496F" w:rsidRDefault="00CD496F" w:rsidP="00CD496F">
      <w:pPr>
        <w:pStyle w:val="EndNoteBibliography"/>
        <w:ind w:left="720" w:hanging="720"/>
        <w:rPr>
          <w:noProof/>
        </w:rPr>
      </w:pPr>
      <w:r w:rsidRPr="00CD496F">
        <w:rPr>
          <w:noProof/>
        </w:rPr>
        <w:t xml:space="preserve">Joshi, Trupti, Jiaojiao Wang, Hongxin Zhang, Shiyuan Chen, Shuai Zeng, Bowei Xu, and Dong Xu. 2017. "The Evolution of Soybean Knowledge Base (SoyKB)." In </w:t>
      </w:r>
      <w:r w:rsidRPr="00CD496F">
        <w:rPr>
          <w:i/>
          <w:noProof/>
        </w:rPr>
        <w:t>Plant Genomics Databases: Methods and Protocols</w:t>
      </w:r>
      <w:r w:rsidRPr="00CD496F">
        <w:rPr>
          <w:noProof/>
        </w:rPr>
        <w:t>, edited by Aalt D. J. van Dijk, 149-159. New York, NY: Springer New York.</w:t>
      </w:r>
    </w:p>
    <w:p w14:paraId="4F9C6B33" w14:textId="63E74CD3" w:rsidR="00CD496F" w:rsidRDefault="00CD496F" w:rsidP="009B1483">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sectPr w:rsidR="00CD496F">
      <w:headerReference w:type="default" r:id="rId13"/>
      <w:headerReference w:type="first" r:id="rId14"/>
      <w:footerReference w:type="first" r:id="rId15"/>
      <w:pgSz w:w="12240" w:h="15840"/>
      <w:pgMar w:top="1440" w:right="1440" w:bottom="1440" w:left="1440" w:header="288" w:footer="50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5412F" w14:textId="77777777" w:rsidR="00C50580" w:rsidRDefault="00C50580">
      <w:pPr>
        <w:spacing w:line="240" w:lineRule="auto"/>
      </w:pPr>
      <w:r>
        <w:separator/>
      </w:r>
    </w:p>
  </w:endnote>
  <w:endnote w:type="continuationSeparator" w:id="0">
    <w:p w14:paraId="72A96782" w14:textId="77777777" w:rsidR="00C50580" w:rsidRDefault="00C505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427252"/>
      <w:docPartObj>
        <w:docPartGallery w:val="Page Numbers (Bottom of Page)"/>
        <w:docPartUnique/>
      </w:docPartObj>
    </w:sdtPr>
    <w:sdtEndPr>
      <w:rPr>
        <w:noProof/>
      </w:rPr>
    </w:sdtEndPr>
    <w:sdtContent>
      <w:p w14:paraId="61A336C7" w14:textId="42AA7A2D" w:rsidR="009B3B7E" w:rsidRDefault="009B3B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899844" w14:textId="77777777" w:rsidR="009B3B7E" w:rsidRDefault="009B3B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D59BB" w14:textId="77777777" w:rsidR="00C50580" w:rsidRDefault="00C50580">
      <w:pPr>
        <w:spacing w:line="240" w:lineRule="auto"/>
      </w:pPr>
      <w:r>
        <w:separator/>
      </w:r>
    </w:p>
  </w:footnote>
  <w:footnote w:type="continuationSeparator" w:id="0">
    <w:p w14:paraId="4D8481AD" w14:textId="77777777" w:rsidR="00C50580" w:rsidRDefault="00C505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D487B" w14:textId="2C5A8BC0" w:rsidR="00C763BF" w:rsidRDefault="00C763BF">
    <w:pPr>
      <w:tabs>
        <w:tab w:val="center" w:pos="4844"/>
        <w:tab w:val="right" w:pos="9689"/>
      </w:tabs>
      <w:spacing w:before="120" w:after="24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FA51A" w14:textId="7FCB1110" w:rsidR="00C763BF" w:rsidRDefault="00C763BF">
    <w:pPr>
      <w:tabs>
        <w:tab w:val="center" w:pos="4844"/>
        <w:tab w:val="right" w:pos="9689"/>
      </w:tabs>
      <w:spacing w:before="120" w:after="24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C60D16"/>
    <w:multiLevelType w:val="multilevel"/>
    <w:tmpl w:val="8C5AFAAC"/>
    <w:lvl w:ilvl="0">
      <w:start w:val="1"/>
      <w:numFmt w:val="decimal"/>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lowerRoman"/>
      <w:lvlText w:val="%6."/>
      <w:lvlJc w:val="right"/>
      <w:pPr>
        <w:ind w:left="567" w:hanging="567"/>
      </w:pPr>
    </w:lvl>
    <w:lvl w:ilvl="6">
      <w:start w:val="1"/>
      <w:numFmt w:val="decimal"/>
      <w:lvlText w:val="%7."/>
      <w:lvlJc w:val="left"/>
      <w:pPr>
        <w:ind w:left="567" w:hanging="567"/>
      </w:pPr>
    </w:lvl>
    <w:lvl w:ilvl="7">
      <w:start w:val="1"/>
      <w:numFmt w:val="lowerLetter"/>
      <w:lvlText w:val="%8."/>
      <w:lvlJc w:val="left"/>
      <w:pPr>
        <w:ind w:left="567" w:hanging="567"/>
      </w:pPr>
    </w:lvl>
    <w:lvl w:ilvl="8">
      <w:start w:val="1"/>
      <w:numFmt w:val="lowerRoman"/>
      <w:lvlText w:val="%9."/>
      <w:lvlJc w:val="right"/>
      <w:pPr>
        <w:ind w:left="567" w:hanging="567"/>
      </w:pPr>
    </w:lvl>
  </w:abstractNum>
  <w:num w:numId="1" w16cid:durableId="12957891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cago 16th Author-Dat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xx55zswf5wt9dep2f9p0pakzxd00apssr5s&quot;&gt;My EndNote Library&lt;record-ids&gt;&lt;item&gt;53&lt;/item&gt;&lt;item&gt;54&lt;/item&gt;&lt;item&gt;55&lt;/item&gt;&lt;item&gt;94&lt;/item&gt;&lt;/record-ids&gt;&lt;/item&gt;&lt;/Libraries&gt;"/>
  </w:docVars>
  <w:rsids>
    <w:rsidRoot w:val="00C763BF"/>
    <w:rsid w:val="00025896"/>
    <w:rsid w:val="000467EC"/>
    <w:rsid w:val="00051BA7"/>
    <w:rsid w:val="000729ED"/>
    <w:rsid w:val="000D0FF1"/>
    <w:rsid w:val="000D21F2"/>
    <w:rsid w:val="000D586D"/>
    <w:rsid w:val="00105D9A"/>
    <w:rsid w:val="0011169C"/>
    <w:rsid w:val="00117A9E"/>
    <w:rsid w:val="0017346C"/>
    <w:rsid w:val="0019098E"/>
    <w:rsid w:val="001B2897"/>
    <w:rsid w:val="001C33E9"/>
    <w:rsid w:val="001C54FD"/>
    <w:rsid w:val="001D2AE4"/>
    <w:rsid w:val="002114E9"/>
    <w:rsid w:val="00235154"/>
    <w:rsid w:val="002369F2"/>
    <w:rsid w:val="00242F20"/>
    <w:rsid w:val="002528B1"/>
    <w:rsid w:val="00287250"/>
    <w:rsid w:val="002A63A8"/>
    <w:rsid w:val="002A6857"/>
    <w:rsid w:val="002C0CE1"/>
    <w:rsid w:val="00301E3F"/>
    <w:rsid w:val="00341E50"/>
    <w:rsid w:val="00357191"/>
    <w:rsid w:val="003639B3"/>
    <w:rsid w:val="00363CCF"/>
    <w:rsid w:val="00377468"/>
    <w:rsid w:val="0039764A"/>
    <w:rsid w:val="003A5865"/>
    <w:rsid w:val="003C3E72"/>
    <w:rsid w:val="003D2F01"/>
    <w:rsid w:val="003D5023"/>
    <w:rsid w:val="00420AE0"/>
    <w:rsid w:val="00421E2C"/>
    <w:rsid w:val="0043539E"/>
    <w:rsid w:val="0047493C"/>
    <w:rsid w:val="00497AFF"/>
    <w:rsid w:val="004A2749"/>
    <w:rsid w:val="004B3E96"/>
    <w:rsid w:val="004D672F"/>
    <w:rsid w:val="004F3E67"/>
    <w:rsid w:val="00517A13"/>
    <w:rsid w:val="00534AA4"/>
    <w:rsid w:val="0053565E"/>
    <w:rsid w:val="00546A88"/>
    <w:rsid w:val="00572B06"/>
    <w:rsid w:val="005760C7"/>
    <w:rsid w:val="00584FF9"/>
    <w:rsid w:val="00592B08"/>
    <w:rsid w:val="00595183"/>
    <w:rsid w:val="005A1591"/>
    <w:rsid w:val="005B61AE"/>
    <w:rsid w:val="005C10CA"/>
    <w:rsid w:val="006257C4"/>
    <w:rsid w:val="00635800"/>
    <w:rsid w:val="0064303E"/>
    <w:rsid w:val="00655EEA"/>
    <w:rsid w:val="00665435"/>
    <w:rsid w:val="006748A4"/>
    <w:rsid w:val="006824FA"/>
    <w:rsid w:val="00685EAA"/>
    <w:rsid w:val="0069323C"/>
    <w:rsid w:val="006A75B5"/>
    <w:rsid w:val="006B0C61"/>
    <w:rsid w:val="006D4571"/>
    <w:rsid w:val="006F0BF4"/>
    <w:rsid w:val="006F3B2F"/>
    <w:rsid w:val="007020DF"/>
    <w:rsid w:val="007075A0"/>
    <w:rsid w:val="007517B8"/>
    <w:rsid w:val="00777B2E"/>
    <w:rsid w:val="00780DB3"/>
    <w:rsid w:val="00781C16"/>
    <w:rsid w:val="007917A4"/>
    <w:rsid w:val="007C56ED"/>
    <w:rsid w:val="007E66F3"/>
    <w:rsid w:val="007F7624"/>
    <w:rsid w:val="00831180"/>
    <w:rsid w:val="00831226"/>
    <w:rsid w:val="0083359C"/>
    <w:rsid w:val="0084458E"/>
    <w:rsid w:val="00847F99"/>
    <w:rsid w:val="00865042"/>
    <w:rsid w:val="00887F5D"/>
    <w:rsid w:val="008A5266"/>
    <w:rsid w:val="008C7611"/>
    <w:rsid w:val="008D0D41"/>
    <w:rsid w:val="008D259B"/>
    <w:rsid w:val="008E398A"/>
    <w:rsid w:val="008F139C"/>
    <w:rsid w:val="008F5736"/>
    <w:rsid w:val="00900EC4"/>
    <w:rsid w:val="00911D40"/>
    <w:rsid w:val="00913B78"/>
    <w:rsid w:val="0092480D"/>
    <w:rsid w:val="00936F21"/>
    <w:rsid w:val="00977BCF"/>
    <w:rsid w:val="00984DEA"/>
    <w:rsid w:val="009957B6"/>
    <w:rsid w:val="009A48C4"/>
    <w:rsid w:val="009B1483"/>
    <w:rsid w:val="009B3B7E"/>
    <w:rsid w:val="009E687E"/>
    <w:rsid w:val="00A0547E"/>
    <w:rsid w:val="00A069E6"/>
    <w:rsid w:val="00A1136A"/>
    <w:rsid w:val="00A144D6"/>
    <w:rsid w:val="00A355CF"/>
    <w:rsid w:val="00A4663C"/>
    <w:rsid w:val="00A518DE"/>
    <w:rsid w:val="00A53EDF"/>
    <w:rsid w:val="00A5485E"/>
    <w:rsid w:val="00A609B9"/>
    <w:rsid w:val="00A61551"/>
    <w:rsid w:val="00A63436"/>
    <w:rsid w:val="00A702F0"/>
    <w:rsid w:val="00AC0B9D"/>
    <w:rsid w:val="00AC26B9"/>
    <w:rsid w:val="00AD0BD6"/>
    <w:rsid w:val="00AD709D"/>
    <w:rsid w:val="00AF3B4E"/>
    <w:rsid w:val="00AF5A5E"/>
    <w:rsid w:val="00B54888"/>
    <w:rsid w:val="00B604AF"/>
    <w:rsid w:val="00B82B7C"/>
    <w:rsid w:val="00BA0F00"/>
    <w:rsid w:val="00BC2B95"/>
    <w:rsid w:val="00BF47E2"/>
    <w:rsid w:val="00C2154C"/>
    <w:rsid w:val="00C466F4"/>
    <w:rsid w:val="00C50580"/>
    <w:rsid w:val="00C5334F"/>
    <w:rsid w:val="00C60541"/>
    <w:rsid w:val="00C656C6"/>
    <w:rsid w:val="00C70E92"/>
    <w:rsid w:val="00C763BF"/>
    <w:rsid w:val="00C81D5A"/>
    <w:rsid w:val="00C91651"/>
    <w:rsid w:val="00C945FD"/>
    <w:rsid w:val="00C95B89"/>
    <w:rsid w:val="00CA0518"/>
    <w:rsid w:val="00CB6BC1"/>
    <w:rsid w:val="00CD496F"/>
    <w:rsid w:val="00CE563D"/>
    <w:rsid w:val="00CF06C5"/>
    <w:rsid w:val="00CF7C17"/>
    <w:rsid w:val="00D004A5"/>
    <w:rsid w:val="00D1117B"/>
    <w:rsid w:val="00D11DCC"/>
    <w:rsid w:val="00D3129C"/>
    <w:rsid w:val="00D60F55"/>
    <w:rsid w:val="00D61D96"/>
    <w:rsid w:val="00D74720"/>
    <w:rsid w:val="00D74F7A"/>
    <w:rsid w:val="00D905E6"/>
    <w:rsid w:val="00DA417E"/>
    <w:rsid w:val="00DC2D5C"/>
    <w:rsid w:val="00DD490B"/>
    <w:rsid w:val="00DF0995"/>
    <w:rsid w:val="00DF2574"/>
    <w:rsid w:val="00E000D5"/>
    <w:rsid w:val="00E00159"/>
    <w:rsid w:val="00E044B9"/>
    <w:rsid w:val="00E21B73"/>
    <w:rsid w:val="00E34DB3"/>
    <w:rsid w:val="00E37050"/>
    <w:rsid w:val="00E465C6"/>
    <w:rsid w:val="00E60627"/>
    <w:rsid w:val="00E607D8"/>
    <w:rsid w:val="00E776E2"/>
    <w:rsid w:val="00EC1290"/>
    <w:rsid w:val="00EC7449"/>
    <w:rsid w:val="00EE5FDD"/>
    <w:rsid w:val="00EF6258"/>
    <w:rsid w:val="00EF6BF2"/>
    <w:rsid w:val="00EF6C58"/>
    <w:rsid w:val="00F32F3F"/>
    <w:rsid w:val="00F473C9"/>
    <w:rsid w:val="00F724A0"/>
    <w:rsid w:val="00F803E2"/>
    <w:rsid w:val="00F827A3"/>
    <w:rsid w:val="00F86BF6"/>
    <w:rsid w:val="00F9545E"/>
    <w:rsid w:val="00F97C93"/>
    <w:rsid w:val="00FA485F"/>
    <w:rsid w:val="00FC7CD9"/>
    <w:rsid w:val="00FD79F9"/>
    <w:rsid w:val="00FE5321"/>
    <w:rsid w:val="00FF01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D0A9AF"/>
  <w15:docId w15:val="{EC7C8D31-2B45-4612-BE04-6E689E10F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43539E"/>
    <w:pPr>
      <w:spacing w:line="240" w:lineRule="auto"/>
    </w:pPr>
  </w:style>
  <w:style w:type="paragraph" w:customStyle="1" w:styleId="EndNoteBibliographyTitle">
    <w:name w:val="EndNote Bibliography Title"/>
    <w:basedOn w:val="Normal"/>
    <w:link w:val="EndNoteBibliographyTitleChar"/>
    <w:rsid w:val="00655EEA"/>
    <w:pPr>
      <w:jc w:val="center"/>
    </w:pPr>
    <w:rPr>
      <w:lang w:val="en-US"/>
    </w:rPr>
  </w:style>
  <w:style w:type="character" w:customStyle="1" w:styleId="EndNoteBibliographyTitleChar">
    <w:name w:val="EndNote Bibliography Title Char"/>
    <w:basedOn w:val="DefaultParagraphFont"/>
    <w:link w:val="EndNoteBibliographyTitle"/>
    <w:rsid w:val="00655EEA"/>
    <w:rPr>
      <w:lang w:val="en-US"/>
    </w:rPr>
  </w:style>
  <w:style w:type="paragraph" w:customStyle="1" w:styleId="EndNoteBibliography">
    <w:name w:val="EndNote Bibliography"/>
    <w:basedOn w:val="Normal"/>
    <w:link w:val="EndNoteBibliographyChar"/>
    <w:rsid w:val="00655EEA"/>
    <w:pPr>
      <w:spacing w:line="240" w:lineRule="auto"/>
    </w:pPr>
    <w:rPr>
      <w:lang w:val="en-US"/>
    </w:rPr>
  </w:style>
  <w:style w:type="character" w:customStyle="1" w:styleId="EndNoteBibliographyChar">
    <w:name w:val="EndNote Bibliography Char"/>
    <w:basedOn w:val="DefaultParagraphFont"/>
    <w:link w:val="EndNoteBibliography"/>
    <w:rsid w:val="00655EEA"/>
    <w:rPr>
      <w:lang w:val="en-US"/>
    </w:rPr>
  </w:style>
  <w:style w:type="character" w:styleId="Hyperlink">
    <w:name w:val="Hyperlink"/>
    <w:basedOn w:val="DefaultParagraphFont"/>
    <w:uiPriority w:val="99"/>
    <w:unhideWhenUsed/>
    <w:rsid w:val="00655EEA"/>
    <w:rPr>
      <w:color w:val="0000FF" w:themeColor="hyperlink"/>
      <w:u w:val="single"/>
    </w:rPr>
  </w:style>
  <w:style w:type="character" w:styleId="UnresolvedMention">
    <w:name w:val="Unresolved Mention"/>
    <w:basedOn w:val="DefaultParagraphFont"/>
    <w:uiPriority w:val="99"/>
    <w:semiHidden/>
    <w:unhideWhenUsed/>
    <w:rsid w:val="00655EEA"/>
    <w:rPr>
      <w:color w:val="605E5C"/>
      <w:shd w:val="clear" w:color="auto" w:fill="E1DFDD"/>
    </w:rPr>
  </w:style>
  <w:style w:type="character" w:styleId="PlaceholderText">
    <w:name w:val="Placeholder Text"/>
    <w:basedOn w:val="DefaultParagraphFont"/>
    <w:uiPriority w:val="99"/>
    <w:semiHidden/>
    <w:rsid w:val="00EE5FDD"/>
    <w:rPr>
      <w:color w:val="808080"/>
    </w:rPr>
  </w:style>
  <w:style w:type="table" w:styleId="TableGrid">
    <w:name w:val="Table Grid"/>
    <w:basedOn w:val="TableNormal"/>
    <w:uiPriority w:val="39"/>
    <w:rsid w:val="00CF7C1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F7C17"/>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6F0BF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0BF4"/>
    <w:rPr>
      <w:rFonts w:ascii="Segoe UI" w:hAnsi="Segoe UI" w:cs="Segoe UI"/>
      <w:sz w:val="18"/>
      <w:szCs w:val="18"/>
    </w:rPr>
  </w:style>
  <w:style w:type="paragraph" w:styleId="Header">
    <w:name w:val="header"/>
    <w:basedOn w:val="Normal"/>
    <w:link w:val="HeaderChar"/>
    <w:uiPriority w:val="99"/>
    <w:unhideWhenUsed/>
    <w:rsid w:val="009B3B7E"/>
    <w:pPr>
      <w:tabs>
        <w:tab w:val="center" w:pos="4680"/>
        <w:tab w:val="right" w:pos="9360"/>
      </w:tabs>
      <w:spacing w:line="240" w:lineRule="auto"/>
    </w:pPr>
  </w:style>
  <w:style w:type="character" w:customStyle="1" w:styleId="HeaderChar">
    <w:name w:val="Header Char"/>
    <w:basedOn w:val="DefaultParagraphFont"/>
    <w:link w:val="Header"/>
    <w:uiPriority w:val="99"/>
    <w:rsid w:val="009B3B7E"/>
  </w:style>
  <w:style w:type="paragraph" w:styleId="Footer">
    <w:name w:val="footer"/>
    <w:basedOn w:val="Normal"/>
    <w:link w:val="FooterChar"/>
    <w:uiPriority w:val="99"/>
    <w:unhideWhenUsed/>
    <w:rsid w:val="009B3B7E"/>
    <w:pPr>
      <w:tabs>
        <w:tab w:val="center" w:pos="4680"/>
        <w:tab w:val="right" w:pos="9360"/>
      </w:tabs>
      <w:spacing w:line="240" w:lineRule="auto"/>
    </w:pPr>
  </w:style>
  <w:style w:type="character" w:customStyle="1" w:styleId="FooterChar">
    <w:name w:val="Footer Char"/>
    <w:basedOn w:val="DefaultParagraphFont"/>
    <w:link w:val="Footer"/>
    <w:uiPriority w:val="99"/>
    <w:rsid w:val="009B3B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soykb.org/SoybeanMADisToo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7</Pages>
  <Words>1956</Words>
  <Characters>11152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Mgr. Mária Škrabišová, Ph.D.</dc:creator>
  <cp:lastModifiedBy>Chan, Yen On</cp:lastModifiedBy>
  <cp:revision>9</cp:revision>
  <dcterms:created xsi:type="dcterms:W3CDTF">2023-09-11T12:00:00Z</dcterms:created>
  <dcterms:modified xsi:type="dcterms:W3CDTF">2023-09-11T18:42:00Z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833b596285316992d2e177b9f216c20f6e8b4e30429750094263b01cc3002992</vt:lpwstr>
  </property>
</Properties>
</file>