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E9BE6" w14:textId="72DC300F" w:rsidR="00697D18" w:rsidRPr="008215BF" w:rsidRDefault="001F063F" w:rsidP="008215BF">
      <w:pPr>
        <w:jc w:val="center"/>
        <w:rPr>
          <w:rFonts w:eastAsia="標楷體"/>
          <w:b/>
          <w:bCs/>
          <w:sz w:val="32"/>
          <w:szCs w:val="32"/>
        </w:rPr>
      </w:pPr>
      <w:bookmarkStart w:id="0" w:name="_Hlk131587283"/>
      <w:r>
        <w:rPr>
          <w:rFonts w:eastAsia="標楷體" w:hint="eastAsia"/>
          <w:b/>
          <w:bCs/>
          <w:sz w:val="32"/>
          <w:szCs w:val="32"/>
        </w:rPr>
        <w:t>應用分類演算法進行糖尿病患者預測</w:t>
      </w:r>
    </w:p>
    <w:p w14:paraId="25C303FD" w14:textId="07936440" w:rsidR="001F063F" w:rsidRDefault="001F063F" w:rsidP="008215BF">
      <w:pPr>
        <w:jc w:val="center"/>
        <w:rPr>
          <w:rFonts w:eastAsia="標楷體"/>
          <w:sz w:val="20"/>
          <w:szCs w:val="20"/>
        </w:rPr>
      </w:pPr>
      <w:bookmarkStart w:id="1" w:name="_Hlk131587303"/>
      <w:bookmarkEnd w:id="0"/>
      <w:r w:rsidRPr="001F063F">
        <w:rPr>
          <w:rFonts w:eastAsia="標楷體" w:hint="eastAsia"/>
          <w:b/>
          <w:sz w:val="20"/>
          <w:szCs w:val="20"/>
        </w:rPr>
        <w:t>指導教授</w:t>
      </w:r>
      <w:r>
        <w:rPr>
          <w:rFonts w:eastAsia="標楷體" w:hint="eastAsia"/>
          <w:sz w:val="20"/>
          <w:szCs w:val="20"/>
        </w:rPr>
        <w:t xml:space="preserve"> </w:t>
      </w:r>
      <w:r w:rsidR="00067484">
        <w:rPr>
          <w:rFonts w:eastAsia="標楷體" w:hint="eastAsia"/>
          <w:sz w:val="20"/>
          <w:szCs w:val="20"/>
        </w:rPr>
        <w:t>蔡崇煒</w:t>
      </w:r>
      <w:r w:rsidR="00BA7D4B">
        <w:rPr>
          <w:rFonts w:eastAsia="標楷體" w:hint="eastAsia"/>
          <w:sz w:val="20"/>
          <w:szCs w:val="20"/>
        </w:rPr>
        <w:t xml:space="preserve"> </w:t>
      </w:r>
      <w:r>
        <w:rPr>
          <w:rFonts w:eastAsia="標楷體" w:hint="eastAsia"/>
          <w:sz w:val="20"/>
          <w:szCs w:val="20"/>
        </w:rPr>
        <w:t>教授</w:t>
      </w:r>
    </w:p>
    <w:p w14:paraId="457CBD61" w14:textId="77777777" w:rsidR="001F063F" w:rsidRPr="00422E6B" w:rsidRDefault="001F063F" w:rsidP="008215BF">
      <w:pPr>
        <w:jc w:val="center"/>
        <w:rPr>
          <w:rFonts w:eastAsia="標楷體"/>
          <w:sz w:val="20"/>
          <w:szCs w:val="20"/>
        </w:rPr>
      </w:pPr>
      <w:r w:rsidRPr="00422E6B">
        <w:rPr>
          <w:rFonts w:eastAsia="標楷體"/>
          <w:sz w:val="20"/>
          <w:szCs w:val="20"/>
        </w:rPr>
        <w:t>第</w:t>
      </w:r>
      <w:r w:rsidRPr="00422E6B">
        <w:rPr>
          <w:rFonts w:eastAsia="標楷體"/>
          <w:sz w:val="20"/>
          <w:szCs w:val="20"/>
        </w:rPr>
        <w:t>13</w:t>
      </w:r>
      <w:r w:rsidRPr="00422E6B">
        <w:rPr>
          <w:rFonts w:eastAsia="標楷體"/>
          <w:sz w:val="20"/>
          <w:szCs w:val="20"/>
        </w:rPr>
        <w:t>組</w:t>
      </w: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9"/>
      </w:tblGrid>
      <w:tr w:rsidR="00697D18" w:rsidRPr="00422E6B" w14:paraId="26594D93" w14:textId="77777777" w:rsidTr="00FD5F7B">
        <w:tc>
          <w:tcPr>
            <w:tcW w:w="4148" w:type="dxa"/>
          </w:tcPr>
          <w:bookmarkEnd w:id="1"/>
          <w:p w14:paraId="32D98C7E" w14:textId="780B00AE" w:rsidR="00697D18" w:rsidRPr="00341D50" w:rsidRDefault="00697D18" w:rsidP="008215BF">
            <w:pPr>
              <w:jc w:val="center"/>
              <w:rPr>
                <w:rFonts w:eastAsia="標楷體" w:hint="eastAsia"/>
                <w:color w:val="auto"/>
                <w:sz w:val="20"/>
                <w:szCs w:val="20"/>
                <w:vertAlign w:val="superscript"/>
              </w:rPr>
            </w:pPr>
            <w:r w:rsidRPr="00422E6B">
              <w:rPr>
                <w:rFonts w:eastAsia="標楷體"/>
                <w:sz w:val="20"/>
                <w:szCs w:val="20"/>
              </w:rPr>
              <w:t xml:space="preserve">B083040026 </w:t>
            </w:r>
            <w:r w:rsidRPr="00422E6B">
              <w:rPr>
                <w:rFonts w:eastAsia="標楷體"/>
                <w:sz w:val="20"/>
                <w:szCs w:val="20"/>
              </w:rPr>
              <w:t>連宥鳴</w:t>
            </w:r>
            <w:r w:rsidR="00341D50" w:rsidRPr="00341D50">
              <w:rPr>
                <w:rFonts w:eastAsia="標楷體" w:hint="eastAsia"/>
                <w:color w:val="FFFFFF" w:themeColor="background1"/>
                <w:sz w:val="20"/>
                <w:szCs w:val="20"/>
                <w:vertAlign w:val="superscript"/>
              </w:rPr>
              <w:t>*</w:t>
            </w:r>
          </w:p>
        </w:tc>
        <w:tc>
          <w:tcPr>
            <w:tcW w:w="4149" w:type="dxa"/>
          </w:tcPr>
          <w:p w14:paraId="5EEF88A0" w14:textId="77777777" w:rsidR="00697D18" w:rsidRPr="00422E6B" w:rsidRDefault="00697D18" w:rsidP="008215BF">
            <w:pPr>
              <w:jc w:val="center"/>
              <w:rPr>
                <w:rFonts w:eastAsia="標楷體"/>
                <w:color w:val="auto"/>
                <w:sz w:val="20"/>
                <w:szCs w:val="20"/>
              </w:rPr>
            </w:pPr>
            <w:r w:rsidRPr="00422E6B">
              <w:rPr>
                <w:rFonts w:eastAsia="標楷體"/>
                <w:sz w:val="20"/>
                <w:szCs w:val="20"/>
              </w:rPr>
              <w:t xml:space="preserve">B093022044 </w:t>
            </w:r>
            <w:r w:rsidRPr="00422E6B">
              <w:rPr>
                <w:rFonts w:eastAsia="標楷體"/>
                <w:sz w:val="20"/>
                <w:szCs w:val="20"/>
              </w:rPr>
              <w:t>許峻賢</w:t>
            </w:r>
          </w:p>
        </w:tc>
      </w:tr>
      <w:tr w:rsidR="00697D18" w:rsidRPr="00422E6B" w14:paraId="5466FF13" w14:textId="77777777" w:rsidTr="00FD5F7B">
        <w:tc>
          <w:tcPr>
            <w:tcW w:w="4148" w:type="dxa"/>
          </w:tcPr>
          <w:p w14:paraId="4B01C603" w14:textId="6404F2C1" w:rsidR="00697D18" w:rsidRPr="00341D50" w:rsidRDefault="00697D18" w:rsidP="008215BF">
            <w:pPr>
              <w:jc w:val="center"/>
              <w:rPr>
                <w:rFonts w:eastAsia="標楷體"/>
                <w:color w:val="auto"/>
                <w:sz w:val="20"/>
                <w:szCs w:val="20"/>
                <w:vertAlign w:val="superscript"/>
              </w:rPr>
            </w:pPr>
            <w:r w:rsidRPr="00422E6B">
              <w:rPr>
                <w:rFonts w:eastAsia="標楷體"/>
                <w:sz w:val="20"/>
                <w:szCs w:val="20"/>
              </w:rPr>
              <w:t xml:space="preserve">B096060041 </w:t>
            </w:r>
            <w:r w:rsidRPr="00422E6B">
              <w:rPr>
                <w:rFonts w:eastAsia="標楷體"/>
                <w:sz w:val="20"/>
                <w:szCs w:val="20"/>
              </w:rPr>
              <w:t>李彥德</w:t>
            </w:r>
            <w:r w:rsidR="00341D50">
              <w:rPr>
                <w:rFonts w:eastAsia="標楷體" w:hint="eastAsia"/>
                <w:sz w:val="20"/>
                <w:szCs w:val="20"/>
                <w:vertAlign w:val="superscript"/>
              </w:rPr>
              <w:t>*</w:t>
            </w:r>
          </w:p>
        </w:tc>
        <w:tc>
          <w:tcPr>
            <w:tcW w:w="4149" w:type="dxa"/>
          </w:tcPr>
          <w:p w14:paraId="1E16311E" w14:textId="77777777" w:rsidR="00697D18" w:rsidRPr="00422E6B" w:rsidRDefault="00697D18" w:rsidP="008215BF">
            <w:pPr>
              <w:jc w:val="center"/>
              <w:rPr>
                <w:rFonts w:eastAsia="標楷體"/>
                <w:color w:val="auto"/>
                <w:sz w:val="20"/>
                <w:szCs w:val="20"/>
              </w:rPr>
            </w:pPr>
            <w:r w:rsidRPr="00422E6B">
              <w:rPr>
                <w:rFonts w:eastAsia="標楷體"/>
                <w:sz w:val="20"/>
                <w:szCs w:val="20"/>
              </w:rPr>
              <w:t xml:space="preserve">B102010038 </w:t>
            </w:r>
            <w:r w:rsidRPr="00422E6B">
              <w:rPr>
                <w:rFonts w:eastAsia="標楷體"/>
                <w:sz w:val="20"/>
                <w:szCs w:val="20"/>
              </w:rPr>
              <w:t>董宥弦</w:t>
            </w:r>
          </w:p>
        </w:tc>
      </w:tr>
    </w:tbl>
    <w:p w14:paraId="335001F8" w14:textId="69043F5A" w:rsidR="00D65FCD" w:rsidRPr="00D65FCD" w:rsidRDefault="00D65FCD" w:rsidP="00D65FCD">
      <w:pPr>
        <w:tabs>
          <w:tab w:val="left" w:pos="545"/>
        </w:tabs>
        <w:sectPr w:rsidR="00D65FCD" w:rsidRPr="00D65FCD" w:rsidSect="00655966">
          <w:headerReference w:type="default" r:id="rId8"/>
          <w:footerReference w:type="default" r:id="rId9"/>
          <w:pgSz w:w="11907" w:h="16840"/>
          <w:pgMar w:top="1440" w:right="1800" w:bottom="1440" w:left="1800" w:header="720" w:footer="720" w:gutter="0"/>
          <w:pgNumType w:start="1"/>
          <w:cols w:space="720"/>
          <w:docGrid w:linePitch="326"/>
        </w:sectPr>
      </w:pPr>
      <w:r>
        <w:tab/>
      </w:r>
    </w:p>
    <w:p w14:paraId="1F6859F7" w14:textId="733B88D8" w:rsidR="00697D18" w:rsidRPr="00422E6B" w:rsidRDefault="008215BF" w:rsidP="00422E6B">
      <w:pPr>
        <w:pStyle w:val="1"/>
        <w:jc w:val="both"/>
        <w:rPr>
          <w:rFonts w:eastAsia="標楷體"/>
          <w:color w:val="auto"/>
          <w:sz w:val="20"/>
          <w:szCs w:val="20"/>
        </w:rPr>
      </w:pPr>
      <w:r>
        <w:rPr>
          <w:rFonts w:eastAsia="標楷體" w:hint="eastAsia"/>
          <w:color w:val="auto"/>
          <w:sz w:val="20"/>
          <w:szCs w:val="20"/>
        </w:rPr>
        <w:t>1</w:t>
      </w:r>
      <w:r>
        <w:rPr>
          <w:rFonts w:eastAsia="標楷體"/>
          <w:color w:val="auto"/>
          <w:sz w:val="20"/>
          <w:szCs w:val="20"/>
        </w:rPr>
        <w:t>.</w:t>
      </w:r>
      <w:r w:rsidR="003C1AD2">
        <w:rPr>
          <w:rFonts w:eastAsia="標楷體"/>
          <w:color w:val="auto"/>
          <w:sz w:val="20"/>
          <w:szCs w:val="20"/>
        </w:rPr>
        <w:t xml:space="preserve"> </w:t>
      </w:r>
      <w:r w:rsidR="00697D18" w:rsidRPr="00422E6B">
        <w:rPr>
          <w:rFonts w:eastAsia="標楷體"/>
          <w:color w:val="auto"/>
          <w:sz w:val="20"/>
          <w:szCs w:val="20"/>
        </w:rPr>
        <w:t>摘要</w:t>
      </w:r>
    </w:p>
    <w:p w14:paraId="2C11A3AC" w14:textId="1E52B3B2" w:rsidR="00E51DF6" w:rsidRPr="00422E6B" w:rsidRDefault="00E51DF6" w:rsidP="007770D9">
      <w:pPr>
        <w:ind w:firstLine="480"/>
        <w:jc w:val="both"/>
        <w:rPr>
          <w:rFonts w:eastAsia="標楷體"/>
          <w:sz w:val="20"/>
          <w:szCs w:val="20"/>
        </w:rPr>
      </w:pPr>
      <w:bookmarkStart w:id="2" w:name="_Hlk131587482"/>
      <w:r>
        <w:rPr>
          <w:rFonts w:eastAsia="標楷體" w:hint="eastAsia"/>
          <w:sz w:val="20"/>
          <w:szCs w:val="20"/>
        </w:rPr>
        <w:t>本研究以</w:t>
      </w:r>
      <w:r>
        <w:rPr>
          <w:rFonts w:eastAsia="標楷體"/>
          <w:sz w:val="20"/>
          <w:szCs w:val="20"/>
        </w:rPr>
        <w:t>K-Nearest Neighbo</w:t>
      </w:r>
      <w:r>
        <w:rPr>
          <w:rFonts w:eastAsia="標楷體" w:hint="eastAsia"/>
          <w:sz w:val="20"/>
          <w:szCs w:val="20"/>
        </w:rPr>
        <w:t>r</w:t>
      </w:r>
      <w:r w:rsidR="0054338A">
        <w:rPr>
          <w:rFonts w:eastAsia="標楷體" w:hint="eastAsia"/>
          <w:sz w:val="20"/>
          <w:szCs w:val="20"/>
        </w:rPr>
        <w:t>(</w:t>
      </w:r>
      <w:r>
        <w:rPr>
          <w:rFonts w:eastAsia="標楷體" w:hint="eastAsia"/>
          <w:sz w:val="20"/>
          <w:szCs w:val="20"/>
        </w:rPr>
        <w:t>KNN</w:t>
      </w:r>
      <w:r w:rsidR="0054338A">
        <w:rPr>
          <w:rFonts w:eastAsia="標楷體" w:hint="eastAsia"/>
          <w:sz w:val="20"/>
          <w:szCs w:val="20"/>
        </w:rPr>
        <w:t>)</w:t>
      </w:r>
      <w:r w:rsidR="00BA7D4B">
        <w:rPr>
          <w:rFonts w:eastAsia="標楷體"/>
          <w:sz w:val="20"/>
          <w:szCs w:val="20"/>
        </w:rPr>
        <w:t xml:space="preserve"> </w:t>
      </w:r>
      <w:r w:rsidRPr="00422E6B">
        <w:rPr>
          <w:rFonts w:eastAsia="標楷體"/>
          <w:sz w:val="20"/>
          <w:szCs w:val="20"/>
        </w:rPr>
        <w:t>及隨機森林</w:t>
      </w:r>
      <w:r w:rsidR="003C1AD2">
        <w:rPr>
          <w:rFonts w:eastAsia="標楷體" w:hint="eastAsia"/>
          <w:sz w:val="20"/>
          <w:szCs w:val="20"/>
        </w:rPr>
        <w:t xml:space="preserve"> </w:t>
      </w:r>
      <w:r w:rsidRPr="00422E6B">
        <w:rPr>
          <w:rFonts w:eastAsia="標楷體"/>
          <w:sz w:val="20"/>
          <w:szCs w:val="20"/>
        </w:rPr>
        <w:t>(random forest)</w:t>
      </w:r>
      <w:r w:rsidR="00BA7D4B">
        <w:rPr>
          <w:rFonts w:eastAsia="標楷體"/>
          <w:sz w:val="20"/>
          <w:szCs w:val="20"/>
        </w:rPr>
        <w:t xml:space="preserve"> </w:t>
      </w:r>
      <w:r w:rsidR="0054338A">
        <w:rPr>
          <w:rFonts w:eastAsia="標楷體" w:hint="eastAsia"/>
          <w:sz w:val="20"/>
          <w:szCs w:val="20"/>
        </w:rPr>
        <w:t>演算法</w:t>
      </w:r>
      <w:r w:rsidRPr="00422E6B">
        <w:rPr>
          <w:rFonts w:eastAsia="標楷體"/>
          <w:sz w:val="20"/>
          <w:szCs w:val="20"/>
        </w:rPr>
        <w:t>，來判斷該病人是否罹患糖尿病。</w:t>
      </w:r>
      <w:r>
        <w:rPr>
          <w:rFonts w:eastAsia="標楷體" w:hint="eastAsia"/>
          <w:sz w:val="20"/>
          <w:szCs w:val="20"/>
        </w:rPr>
        <w:t>資料集分為</w:t>
      </w:r>
      <w:r w:rsidRPr="00422E6B">
        <w:rPr>
          <w:rFonts w:eastAsia="標楷體"/>
          <w:sz w:val="20"/>
          <w:szCs w:val="20"/>
        </w:rPr>
        <w:t>實驗</w:t>
      </w:r>
      <w:r w:rsidRPr="00422E6B">
        <w:rPr>
          <w:rFonts w:eastAsia="標楷體"/>
          <w:sz w:val="20"/>
          <w:szCs w:val="20"/>
        </w:rPr>
        <w:t>A</w:t>
      </w:r>
      <w:r w:rsidRPr="00422E6B">
        <w:rPr>
          <w:rFonts w:eastAsia="標楷體"/>
          <w:sz w:val="20"/>
          <w:szCs w:val="20"/>
        </w:rPr>
        <w:t>和</w:t>
      </w:r>
      <w:r w:rsidRPr="00422E6B">
        <w:rPr>
          <w:rFonts w:eastAsia="標楷體"/>
          <w:sz w:val="20"/>
          <w:szCs w:val="20"/>
        </w:rPr>
        <w:t>B</w:t>
      </w:r>
      <w:r w:rsidRPr="00422E6B">
        <w:rPr>
          <w:rFonts w:eastAsia="標楷體"/>
          <w:sz w:val="20"/>
          <w:szCs w:val="20"/>
        </w:rPr>
        <w:t>兩資料集，其中皆包含訓練集和測試集，內容為數百位病人的各項測量值</w:t>
      </w:r>
      <w:r w:rsidR="003C1AD2">
        <w:rPr>
          <w:rFonts w:eastAsia="標楷體" w:hint="eastAsia"/>
          <w:sz w:val="20"/>
          <w:szCs w:val="20"/>
        </w:rPr>
        <w:t>（</w:t>
      </w:r>
      <w:r w:rsidRPr="00422E6B">
        <w:rPr>
          <w:rFonts w:eastAsia="標楷體"/>
          <w:sz w:val="20"/>
          <w:szCs w:val="20"/>
        </w:rPr>
        <w:t>如血液中葡萄糖</w:t>
      </w:r>
      <w:r w:rsidRPr="00422E6B">
        <w:rPr>
          <w:rFonts w:eastAsia="標楷體"/>
          <w:sz w:val="20"/>
          <w:szCs w:val="20"/>
        </w:rPr>
        <w:t>/</w:t>
      </w:r>
      <w:r w:rsidRPr="00422E6B">
        <w:rPr>
          <w:rFonts w:eastAsia="標楷體"/>
          <w:sz w:val="20"/>
          <w:szCs w:val="20"/>
        </w:rPr>
        <w:t>胰島素、舒張壓等</w:t>
      </w:r>
      <w:r w:rsidR="003C1AD2">
        <w:rPr>
          <w:rFonts w:eastAsia="標楷體" w:hint="eastAsia"/>
          <w:sz w:val="20"/>
          <w:szCs w:val="20"/>
        </w:rPr>
        <w:t>）</w:t>
      </w:r>
      <w:r w:rsidRPr="00422E6B">
        <w:rPr>
          <w:rFonts w:eastAsia="標楷體"/>
          <w:sz w:val="20"/>
          <w:szCs w:val="20"/>
        </w:rPr>
        <w:t>。</w:t>
      </w:r>
      <w:r>
        <w:rPr>
          <w:rFonts w:eastAsia="標楷體" w:hint="eastAsia"/>
          <w:sz w:val="20"/>
          <w:szCs w:val="20"/>
        </w:rPr>
        <w:t>資料經過清理去除異常值，再將資料分為是否進行類別平衡進行分類，每次實驗皆</w:t>
      </w:r>
      <w:r w:rsidRPr="00422E6B">
        <w:rPr>
          <w:rFonts w:eastAsia="標楷體"/>
          <w:sz w:val="20"/>
          <w:szCs w:val="20"/>
        </w:rPr>
        <w:t>分為</w:t>
      </w:r>
      <w:r w:rsidRPr="00422E6B">
        <w:rPr>
          <w:rFonts w:eastAsia="標楷體"/>
          <w:sz w:val="20"/>
          <w:szCs w:val="20"/>
        </w:rPr>
        <w:t>3</w:t>
      </w:r>
      <w:r>
        <w:rPr>
          <w:rFonts w:eastAsia="標楷體"/>
          <w:sz w:val="20"/>
          <w:szCs w:val="20"/>
        </w:rPr>
        <w:t>組，</w:t>
      </w:r>
      <w:r>
        <w:rPr>
          <w:rFonts w:eastAsia="標楷體" w:hint="eastAsia"/>
          <w:sz w:val="20"/>
          <w:szCs w:val="20"/>
        </w:rPr>
        <w:t>原始</w:t>
      </w:r>
      <w:r w:rsidRPr="00422E6B">
        <w:rPr>
          <w:rFonts w:eastAsia="標楷體"/>
          <w:sz w:val="20"/>
          <w:szCs w:val="20"/>
        </w:rPr>
        <w:t>實驗資料、</w:t>
      </w:r>
      <w:r w:rsidR="003C1AD2">
        <w:rPr>
          <w:rFonts w:eastAsia="標楷體"/>
          <w:sz w:val="20"/>
          <w:szCs w:val="20"/>
        </w:rPr>
        <w:t>Min-Max</w:t>
      </w:r>
      <w:r w:rsidRPr="00422E6B">
        <w:rPr>
          <w:rFonts w:eastAsia="標楷體" w:hint="eastAsia"/>
          <w:sz w:val="20"/>
          <w:szCs w:val="20"/>
        </w:rPr>
        <w:t>正</w:t>
      </w:r>
      <w:r w:rsidRPr="00422E6B">
        <w:rPr>
          <w:rFonts w:eastAsia="標楷體"/>
          <w:sz w:val="20"/>
          <w:szCs w:val="20"/>
        </w:rPr>
        <w:t>規化後的資料及</w:t>
      </w:r>
      <w:r w:rsidR="003C1AD2">
        <w:rPr>
          <w:rFonts w:eastAsia="標楷體"/>
          <w:sz w:val="20"/>
          <w:szCs w:val="20"/>
        </w:rPr>
        <w:t>Z</w:t>
      </w:r>
      <w:r w:rsidRPr="00422E6B">
        <w:rPr>
          <w:rFonts w:eastAsia="標楷體"/>
          <w:sz w:val="20"/>
          <w:szCs w:val="20"/>
        </w:rPr>
        <w:t>-score</w:t>
      </w:r>
      <w:r w:rsidRPr="00422E6B">
        <w:rPr>
          <w:rFonts w:eastAsia="標楷體"/>
          <w:sz w:val="20"/>
          <w:szCs w:val="20"/>
        </w:rPr>
        <w:t>標準化後的資料，最後再由平均及最高準確率，觀察</w:t>
      </w:r>
      <w:r w:rsidRPr="00422E6B">
        <w:rPr>
          <w:rFonts w:eastAsia="標楷體"/>
          <w:sz w:val="20"/>
          <w:szCs w:val="20"/>
        </w:rPr>
        <w:t>3</w:t>
      </w:r>
      <w:r w:rsidRPr="00422E6B">
        <w:rPr>
          <w:rFonts w:eastAsia="標楷體"/>
          <w:sz w:val="20"/>
          <w:szCs w:val="20"/>
        </w:rPr>
        <w:t>種演算法的結果。</w:t>
      </w:r>
    </w:p>
    <w:bookmarkEnd w:id="2"/>
    <w:p w14:paraId="6535B569" w14:textId="25CB4281" w:rsidR="00697D18" w:rsidRPr="00422E6B" w:rsidRDefault="00697D18" w:rsidP="007770D9">
      <w:pPr>
        <w:jc w:val="both"/>
        <w:rPr>
          <w:rFonts w:eastAsia="標楷體"/>
          <w:color w:val="auto"/>
          <w:sz w:val="20"/>
          <w:szCs w:val="20"/>
        </w:rPr>
      </w:pPr>
    </w:p>
    <w:p w14:paraId="587D691D" w14:textId="4DFDB477" w:rsidR="00697D18" w:rsidRPr="00422E6B" w:rsidRDefault="008215BF" w:rsidP="007770D9">
      <w:pPr>
        <w:pStyle w:val="2"/>
        <w:jc w:val="both"/>
        <w:rPr>
          <w:rFonts w:eastAsia="標楷體"/>
          <w:color w:val="auto"/>
          <w:sz w:val="20"/>
          <w:szCs w:val="20"/>
        </w:rPr>
      </w:pPr>
      <w:bookmarkStart w:id="3" w:name="h.gjdgxs" w:colFirst="0" w:colLast="0"/>
      <w:bookmarkStart w:id="4" w:name="h.30j0zll" w:colFirst="0" w:colLast="0"/>
      <w:bookmarkEnd w:id="3"/>
      <w:bookmarkEnd w:id="4"/>
      <w:r>
        <w:rPr>
          <w:rFonts w:eastAsia="標楷體" w:hint="eastAsia"/>
          <w:color w:val="auto"/>
          <w:sz w:val="20"/>
          <w:szCs w:val="20"/>
        </w:rPr>
        <w:t>2</w:t>
      </w:r>
      <w:r>
        <w:rPr>
          <w:rFonts w:eastAsia="標楷體"/>
          <w:color w:val="auto"/>
          <w:sz w:val="20"/>
          <w:szCs w:val="20"/>
        </w:rPr>
        <w:t>.</w:t>
      </w:r>
      <w:r w:rsidR="003C1AD2">
        <w:rPr>
          <w:rFonts w:eastAsia="標楷體"/>
          <w:color w:val="auto"/>
          <w:sz w:val="20"/>
          <w:szCs w:val="20"/>
        </w:rPr>
        <w:t xml:space="preserve"> </w:t>
      </w:r>
      <w:r w:rsidR="00697D18" w:rsidRPr="00422E6B">
        <w:rPr>
          <w:rFonts w:eastAsia="標楷體"/>
          <w:color w:val="auto"/>
          <w:sz w:val="20"/>
          <w:szCs w:val="20"/>
        </w:rPr>
        <w:t>簡介</w:t>
      </w:r>
    </w:p>
    <w:p w14:paraId="1CD4A756" w14:textId="3E47B8A0" w:rsidR="00422E6B" w:rsidRDefault="00422E6B" w:rsidP="003C1AD2">
      <w:pPr>
        <w:ind w:firstLine="360"/>
        <w:jc w:val="both"/>
        <w:rPr>
          <w:rFonts w:eastAsia="標楷體"/>
          <w:sz w:val="20"/>
          <w:szCs w:val="20"/>
        </w:rPr>
      </w:pPr>
      <w:r w:rsidRPr="00422E6B">
        <w:rPr>
          <w:rFonts w:eastAsia="標楷體"/>
          <w:sz w:val="20"/>
          <w:szCs w:val="20"/>
        </w:rPr>
        <w:t>現今人們對於醫學健康問題愈來愈重視，近年來，隨著大數據和人工智慧的發展，利用演算法來預測各種疾病風險已經成為熱門的研究方向之一。其中，糖尿病是一種常見的慢性疾病，而其發病率在全球快速增加。因此，利用演算法來預測是否罹患糖尿病對於提高醫療水平和預防糖尿病的發生具有重要意義。本篇報告，我們將利用</w:t>
      </w:r>
      <w:r w:rsidRPr="00422E6B">
        <w:rPr>
          <w:rFonts w:eastAsia="標楷體"/>
          <w:sz w:val="20"/>
          <w:szCs w:val="20"/>
        </w:rPr>
        <w:t>KNN</w:t>
      </w:r>
      <w:r w:rsidRPr="00422E6B">
        <w:rPr>
          <w:rFonts w:eastAsia="標楷體"/>
          <w:sz w:val="20"/>
          <w:szCs w:val="20"/>
        </w:rPr>
        <w:t>演算法及隨機森林</w:t>
      </w:r>
      <w:r w:rsidR="00BA7D4B">
        <w:rPr>
          <w:rFonts w:eastAsia="標楷體" w:hint="eastAsia"/>
          <w:sz w:val="20"/>
          <w:szCs w:val="20"/>
        </w:rPr>
        <w:t xml:space="preserve"> </w:t>
      </w:r>
      <w:r w:rsidRPr="00422E6B">
        <w:rPr>
          <w:rFonts w:eastAsia="標楷體"/>
          <w:sz w:val="20"/>
          <w:szCs w:val="20"/>
        </w:rPr>
        <w:t>(random forest)</w:t>
      </w:r>
      <w:r w:rsidR="00BA7D4B">
        <w:rPr>
          <w:rFonts w:eastAsia="標楷體"/>
          <w:sz w:val="20"/>
          <w:szCs w:val="20"/>
        </w:rPr>
        <w:t xml:space="preserve"> </w:t>
      </w:r>
      <w:r w:rsidRPr="00422E6B">
        <w:rPr>
          <w:rFonts w:eastAsia="標楷體"/>
          <w:sz w:val="20"/>
          <w:szCs w:val="20"/>
        </w:rPr>
        <w:t>來分析實驗</w:t>
      </w:r>
      <w:r w:rsidRPr="00422E6B">
        <w:rPr>
          <w:rFonts w:eastAsia="標楷體"/>
          <w:sz w:val="20"/>
          <w:szCs w:val="20"/>
        </w:rPr>
        <w:t>A</w:t>
      </w:r>
      <w:r w:rsidRPr="00422E6B">
        <w:rPr>
          <w:rFonts w:eastAsia="標楷體"/>
          <w:sz w:val="20"/>
          <w:szCs w:val="20"/>
        </w:rPr>
        <w:t>及</w:t>
      </w:r>
      <w:r w:rsidRPr="00422E6B">
        <w:rPr>
          <w:rFonts w:eastAsia="標楷體"/>
          <w:sz w:val="20"/>
          <w:szCs w:val="20"/>
        </w:rPr>
        <w:t>B</w:t>
      </w:r>
      <w:r w:rsidRPr="00422E6B">
        <w:rPr>
          <w:rFonts w:eastAsia="標楷體"/>
          <w:sz w:val="20"/>
          <w:szCs w:val="20"/>
        </w:rPr>
        <w:t>兩資料集，透過病人的各項測量值</w:t>
      </w:r>
      <w:r w:rsidR="003C1AD2">
        <w:rPr>
          <w:rFonts w:eastAsia="標楷體" w:hint="eastAsia"/>
          <w:sz w:val="20"/>
          <w:szCs w:val="20"/>
        </w:rPr>
        <w:t>（</w:t>
      </w:r>
      <w:r w:rsidRPr="00422E6B">
        <w:rPr>
          <w:rFonts w:eastAsia="標楷體"/>
          <w:sz w:val="20"/>
          <w:szCs w:val="20"/>
        </w:rPr>
        <w:t>如血液中葡萄糖</w:t>
      </w:r>
      <w:r w:rsidRPr="00422E6B">
        <w:rPr>
          <w:rFonts w:eastAsia="標楷體"/>
          <w:sz w:val="20"/>
          <w:szCs w:val="20"/>
        </w:rPr>
        <w:t>/</w:t>
      </w:r>
      <w:r w:rsidRPr="00422E6B">
        <w:rPr>
          <w:rFonts w:eastAsia="標楷體"/>
          <w:sz w:val="20"/>
          <w:szCs w:val="20"/>
        </w:rPr>
        <w:t>胰島素、舒張壓等</w:t>
      </w:r>
      <w:r w:rsidR="003C1AD2">
        <w:rPr>
          <w:rFonts w:eastAsia="標楷體" w:hint="eastAsia"/>
          <w:sz w:val="20"/>
          <w:szCs w:val="20"/>
        </w:rPr>
        <w:t>）</w:t>
      </w:r>
      <w:r w:rsidRPr="00422E6B">
        <w:rPr>
          <w:rFonts w:eastAsia="標楷體"/>
          <w:sz w:val="20"/>
          <w:szCs w:val="20"/>
        </w:rPr>
        <w:t>，來判斷該病人是否罹患糖尿病。</w:t>
      </w:r>
    </w:p>
    <w:p w14:paraId="76DE131C" w14:textId="77777777" w:rsidR="003C1AD2" w:rsidRPr="00422E6B" w:rsidRDefault="003C1AD2" w:rsidP="003C1AD2">
      <w:pPr>
        <w:ind w:firstLine="360"/>
        <w:jc w:val="both"/>
        <w:rPr>
          <w:rFonts w:eastAsia="標楷體"/>
          <w:sz w:val="20"/>
          <w:szCs w:val="20"/>
        </w:rPr>
      </w:pPr>
    </w:p>
    <w:p w14:paraId="0A65096D" w14:textId="19010596" w:rsidR="00422E6B" w:rsidRPr="00422E6B" w:rsidRDefault="008215BF" w:rsidP="007770D9">
      <w:pPr>
        <w:pStyle w:val="1"/>
        <w:jc w:val="both"/>
        <w:rPr>
          <w:rFonts w:eastAsia="標楷體"/>
          <w:sz w:val="20"/>
          <w:szCs w:val="20"/>
        </w:rPr>
      </w:pPr>
      <w:r>
        <w:rPr>
          <w:rFonts w:eastAsia="標楷體" w:hint="eastAsia"/>
          <w:sz w:val="20"/>
          <w:szCs w:val="20"/>
        </w:rPr>
        <w:t>3</w:t>
      </w:r>
      <w:r>
        <w:rPr>
          <w:rFonts w:eastAsia="標楷體"/>
          <w:sz w:val="20"/>
          <w:szCs w:val="20"/>
        </w:rPr>
        <w:t>.</w:t>
      </w:r>
      <w:r w:rsidR="003C1AD2">
        <w:rPr>
          <w:rFonts w:eastAsia="標楷體"/>
          <w:sz w:val="20"/>
          <w:szCs w:val="20"/>
        </w:rPr>
        <w:t xml:space="preserve"> </w:t>
      </w:r>
      <w:r w:rsidR="00422E6B" w:rsidRPr="00422E6B">
        <w:rPr>
          <w:rFonts w:eastAsia="標楷體"/>
          <w:sz w:val="20"/>
          <w:szCs w:val="20"/>
        </w:rPr>
        <w:t>相關研究</w:t>
      </w:r>
    </w:p>
    <w:p w14:paraId="61274D3F" w14:textId="1A4F12CA" w:rsidR="00422E6B" w:rsidRDefault="00422E6B" w:rsidP="007770D9">
      <w:pPr>
        <w:jc w:val="both"/>
        <w:rPr>
          <w:rFonts w:eastAsia="標楷體"/>
          <w:b/>
          <w:bCs/>
          <w:sz w:val="20"/>
          <w:szCs w:val="20"/>
        </w:rPr>
      </w:pPr>
      <w:bookmarkStart w:id="5" w:name="_Hlk131591113"/>
      <w:r w:rsidRPr="00422E6B">
        <w:rPr>
          <w:rFonts w:eastAsia="標楷體"/>
          <w:b/>
          <w:bCs/>
          <w:sz w:val="20"/>
          <w:szCs w:val="20"/>
        </w:rPr>
        <w:t>3.1</w:t>
      </w:r>
      <w:r w:rsidR="003C1AD2">
        <w:rPr>
          <w:rFonts w:eastAsia="標楷體"/>
          <w:b/>
          <w:bCs/>
          <w:sz w:val="20"/>
          <w:szCs w:val="20"/>
        </w:rPr>
        <w:t xml:space="preserve"> </w:t>
      </w:r>
      <w:r w:rsidRPr="00422E6B">
        <w:rPr>
          <w:rFonts w:eastAsia="標楷體"/>
          <w:b/>
          <w:bCs/>
          <w:sz w:val="20"/>
          <w:szCs w:val="20"/>
        </w:rPr>
        <w:t>資料前處理</w:t>
      </w:r>
    </w:p>
    <w:p w14:paraId="142EA63E" w14:textId="409019D3" w:rsidR="00E51DF6" w:rsidRDefault="00E51DF6" w:rsidP="007770D9">
      <w:pPr>
        <w:jc w:val="both"/>
        <w:rPr>
          <w:rFonts w:eastAsia="標楷體"/>
          <w:b/>
          <w:bCs/>
          <w:sz w:val="20"/>
          <w:szCs w:val="20"/>
        </w:rPr>
      </w:pPr>
      <w:r w:rsidRPr="00422E6B">
        <w:rPr>
          <w:rFonts w:eastAsia="標楷體"/>
          <w:b/>
          <w:bCs/>
          <w:sz w:val="20"/>
          <w:szCs w:val="20"/>
        </w:rPr>
        <w:t>A.</w:t>
      </w:r>
      <w:r w:rsidR="003C1AD2">
        <w:rPr>
          <w:rFonts w:eastAsia="標楷體"/>
          <w:b/>
          <w:bCs/>
          <w:sz w:val="20"/>
          <w:szCs w:val="20"/>
        </w:rPr>
        <w:t xml:space="preserve"> </w:t>
      </w:r>
      <w:r>
        <w:rPr>
          <w:rFonts w:eastAsia="標楷體" w:hint="eastAsia"/>
          <w:b/>
          <w:bCs/>
          <w:sz w:val="20"/>
          <w:szCs w:val="20"/>
        </w:rPr>
        <w:t>清理異常值資料</w:t>
      </w:r>
    </w:p>
    <w:p w14:paraId="5175C2CD" w14:textId="237181D6" w:rsidR="00E51DF6" w:rsidRDefault="00E51DF6" w:rsidP="007770D9">
      <w:pPr>
        <w:jc w:val="both"/>
        <w:rPr>
          <w:rFonts w:eastAsia="標楷體"/>
          <w:sz w:val="20"/>
          <w:szCs w:val="20"/>
        </w:rPr>
      </w:pPr>
      <w:r>
        <w:rPr>
          <w:rFonts w:eastAsia="標楷體" w:hint="eastAsia"/>
          <w:sz w:val="20"/>
          <w:szCs w:val="20"/>
        </w:rPr>
        <w:t xml:space="preserve">     </w:t>
      </w:r>
      <w:r>
        <w:rPr>
          <w:rFonts w:eastAsia="標楷體" w:hint="eastAsia"/>
          <w:sz w:val="20"/>
          <w:szCs w:val="20"/>
        </w:rPr>
        <w:t>由於分類的準確度與資料的品質息息相關，因此在進行分類訓練前需要將資料進行清理，刪除含缺失值與異常值的資料。本研究所使用資料集中以下</w:t>
      </w:r>
      <w:r>
        <w:rPr>
          <w:rFonts w:eastAsia="標楷體" w:hint="eastAsia"/>
          <w:sz w:val="20"/>
          <w:szCs w:val="20"/>
        </w:rPr>
        <w:t>6</w:t>
      </w:r>
      <w:r>
        <w:rPr>
          <w:rFonts w:eastAsia="標楷體" w:hint="eastAsia"/>
          <w:sz w:val="20"/>
          <w:szCs w:val="20"/>
        </w:rPr>
        <w:t>項資料不應為</w:t>
      </w:r>
      <w:r>
        <w:rPr>
          <w:rFonts w:eastAsia="標楷體" w:hint="eastAsia"/>
          <w:sz w:val="20"/>
          <w:szCs w:val="20"/>
        </w:rPr>
        <w:t>0</w:t>
      </w:r>
      <w:r>
        <w:rPr>
          <w:rFonts w:eastAsia="標楷體" w:hint="eastAsia"/>
          <w:sz w:val="20"/>
          <w:szCs w:val="20"/>
        </w:rPr>
        <w:t>，因此若其出現為</w:t>
      </w:r>
      <w:r>
        <w:rPr>
          <w:rFonts w:eastAsia="標楷體" w:hint="eastAsia"/>
          <w:sz w:val="20"/>
          <w:szCs w:val="20"/>
        </w:rPr>
        <w:t>0</w:t>
      </w:r>
      <w:r>
        <w:rPr>
          <w:rFonts w:eastAsia="標楷體" w:hint="eastAsia"/>
          <w:sz w:val="20"/>
          <w:szCs w:val="20"/>
        </w:rPr>
        <w:t>的數據，則刪除該筆訓練資料：</w:t>
      </w:r>
    </w:p>
    <w:p w14:paraId="705647B5" w14:textId="6B2B751D" w:rsidR="00E51DF6" w:rsidRPr="00E51DF6" w:rsidRDefault="00E51DF6" w:rsidP="00E51DF6">
      <w:pPr>
        <w:pStyle w:val="a4"/>
        <w:numPr>
          <w:ilvl w:val="0"/>
          <w:numId w:val="9"/>
        </w:numPr>
        <w:ind w:leftChars="0"/>
        <w:jc w:val="both"/>
        <w:rPr>
          <w:rFonts w:eastAsia="標楷體"/>
          <w:sz w:val="20"/>
          <w:szCs w:val="20"/>
        </w:rPr>
      </w:pPr>
      <w:r w:rsidRPr="00E51DF6">
        <w:rPr>
          <w:rFonts w:eastAsia="標楷體" w:hint="eastAsia"/>
          <w:sz w:val="20"/>
          <w:szCs w:val="20"/>
        </w:rPr>
        <w:t>Glucose</w:t>
      </w:r>
    </w:p>
    <w:p w14:paraId="3909E09E" w14:textId="7D38CA86" w:rsidR="00E51DF6" w:rsidRPr="00E51DF6" w:rsidRDefault="00E51DF6" w:rsidP="00E51DF6">
      <w:pPr>
        <w:pStyle w:val="a4"/>
        <w:numPr>
          <w:ilvl w:val="0"/>
          <w:numId w:val="9"/>
        </w:numPr>
        <w:ind w:leftChars="0"/>
        <w:jc w:val="both"/>
        <w:rPr>
          <w:rFonts w:eastAsia="標楷體"/>
          <w:sz w:val="20"/>
          <w:szCs w:val="20"/>
        </w:rPr>
      </w:pPr>
      <w:proofErr w:type="spellStart"/>
      <w:r w:rsidRPr="00E51DF6">
        <w:rPr>
          <w:rFonts w:eastAsia="標楷體" w:hint="eastAsia"/>
          <w:sz w:val="20"/>
          <w:szCs w:val="20"/>
        </w:rPr>
        <w:t>BloodPressure</w:t>
      </w:r>
      <w:proofErr w:type="spellEnd"/>
    </w:p>
    <w:p w14:paraId="4AFADC99" w14:textId="06BE7397" w:rsidR="00E51DF6" w:rsidRPr="00E51DF6" w:rsidRDefault="00E51DF6" w:rsidP="00E51DF6">
      <w:pPr>
        <w:pStyle w:val="a4"/>
        <w:numPr>
          <w:ilvl w:val="0"/>
          <w:numId w:val="9"/>
        </w:numPr>
        <w:ind w:leftChars="0"/>
        <w:jc w:val="both"/>
        <w:rPr>
          <w:rFonts w:eastAsia="標楷體"/>
          <w:sz w:val="20"/>
          <w:szCs w:val="20"/>
        </w:rPr>
      </w:pPr>
      <w:proofErr w:type="spellStart"/>
      <w:r w:rsidRPr="00E51DF6">
        <w:rPr>
          <w:rFonts w:eastAsia="標楷體" w:hint="eastAsia"/>
          <w:sz w:val="20"/>
          <w:szCs w:val="20"/>
        </w:rPr>
        <w:t>SkinThickness</w:t>
      </w:r>
      <w:proofErr w:type="spellEnd"/>
    </w:p>
    <w:p w14:paraId="14EDB333" w14:textId="5365138A" w:rsidR="00E51DF6" w:rsidRPr="00E51DF6" w:rsidRDefault="00E51DF6" w:rsidP="00E51DF6">
      <w:pPr>
        <w:pStyle w:val="a4"/>
        <w:numPr>
          <w:ilvl w:val="0"/>
          <w:numId w:val="9"/>
        </w:numPr>
        <w:ind w:leftChars="0"/>
        <w:jc w:val="both"/>
        <w:rPr>
          <w:rFonts w:eastAsia="標楷體"/>
          <w:sz w:val="20"/>
          <w:szCs w:val="20"/>
        </w:rPr>
      </w:pPr>
      <w:r w:rsidRPr="00E51DF6">
        <w:rPr>
          <w:rFonts w:eastAsia="標楷體" w:hint="eastAsia"/>
          <w:sz w:val="20"/>
          <w:szCs w:val="20"/>
        </w:rPr>
        <w:t>Insulin</w:t>
      </w:r>
    </w:p>
    <w:p w14:paraId="7E00684A" w14:textId="67AB6B00" w:rsidR="00E51DF6" w:rsidRPr="00E51DF6" w:rsidRDefault="00E51DF6" w:rsidP="00E51DF6">
      <w:pPr>
        <w:pStyle w:val="a4"/>
        <w:numPr>
          <w:ilvl w:val="0"/>
          <w:numId w:val="9"/>
        </w:numPr>
        <w:ind w:leftChars="0"/>
        <w:jc w:val="both"/>
        <w:rPr>
          <w:rFonts w:eastAsia="標楷體"/>
          <w:sz w:val="20"/>
          <w:szCs w:val="20"/>
        </w:rPr>
      </w:pPr>
      <w:r w:rsidRPr="00E51DF6">
        <w:rPr>
          <w:rFonts w:eastAsia="標楷體" w:hint="eastAsia"/>
          <w:sz w:val="20"/>
          <w:szCs w:val="20"/>
        </w:rPr>
        <w:t>BMI</w:t>
      </w:r>
    </w:p>
    <w:p w14:paraId="548EA13E" w14:textId="3634BEFC" w:rsidR="00E51DF6" w:rsidRPr="00E51DF6" w:rsidRDefault="00E51DF6" w:rsidP="00E51DF6">
      <w:pPr>
        <w:pStyle w:val="a4"/>
        <w:numPr>
          <w:ilvl w:val="0"/>
          <w:numId w:val="9"/>
        </w:numPr>
        <w:ind w:leftChars="0"/>
        <w:jc w:val="both"/>
        <w:rPr>
          <w:rFonts w:eastAsia="標楷體"/>
          <w:sz w:val="20"/>
          <w:szCs w:val="20"/>
        </w:rPr>
      </w:pPr>
      <w:r w:rsidRPr="00E51DF6">
        <w:rPr>
          <w:rFonts w:eastAsia="標楷體"/>
          <w:sz w:val="20"/>
          <w:szCs w:val="20"/>
        </w:rPr>
        <w:t>Age</w:t>
      </w:r>
    </w:p>
    <w:p w14:paraId="3BCB61FF" w14:textId="024FAE3F" w:rsidR="00422E6B" w:rsidRPr="00422E6B" w:rsidRDefault="00E51DF6" w:rsidP="007770D9">
      <w:pPr>
        <w:jc w:val="both"/>
        <w:rPr>
          <w:rFonts w:eastAsia="標楷體"/>
          <w:b/>
          <w:bCs/>
          <w:sz w:val="20"/>
          <w:szCs w:val="20"/>
        </w:rPr>
      </w:pPr>
      <w:r>
        <w:rPr>
          <w:rFonts w:eastAsia="標楷體" w:hint="eastAsia"/>
          <w:b/>
          <w:bCs/>
          <w:sz w:val="20"/>
          <w:szCs w:val="20"/>
        </w:rPr>
        <w:t>B</w:t>
      </w:r>
      <w:r w:rsidR="00422E6B" w:rsidRPr="00422E6B">
        <w:rPr>
          <w:rFonts w:eastAsia="標楷體"/>
          <w:b/>
          <w:bCs/>
          <w:sz w:val="20"/>
          <w:szCs w:val="20"/>
        </w:rPr>
        <w:t>. Min-Max</w:t>
      </w:r>
      <w:r w:rsidR="00422E6B" w:rsidRPr="00422E6B">
        <w:rPr>
          <w:rFonts w:eastAsia="標楷體"/>
          <w:b/>
          <w:bCs/>
          <w:sz w:val="20"/>
          <w:szCs w:val="20"/>
        </w:rPr>
        <w:t>正規化</w:t>
      </w:r>
    </w:p>
    <w:p w14:paraId="2D86FF87" w14:textId="0C07F484" w:rsidR="00422E6B" w:rsidRDefault="00422E6B" w:rsidP="007770D9">
      <w:pPr>
        <w:jc w:val="both"/>
        <w:rPr>
          <w:rFonts w:eastAsia="標楷體"/>
          <w:sz w:val="20"/>
          <w:szCs w:val="20"/>
        </w:rPr>
      </w:pPr>
      <w:r w:rsidRPr="00422E6B">
        <w:rPr>
          <w:rFonts w:eastAsia="標楷體"/>
          <w:b/>
          <w:bCs/>
          <w:sz w:val="20"/>
          <w:szCs w:val="20"/>
        </w:rPr>
        <w:tab/>
      </w:r>
      <w:r w:rsidRPr="00422E6B">
        <w:rPr>
          <w:rFonts w:eastAsia="標楷體"/>
          <w:sz w:val="20"/>
          <w:szCs w:val="20"/>
        </w:rPr>
        <w:t xml:space="preserve">Min-Max </w:t>
      </w:r>
      <w:r w:rsidRPr="00422E6B">
        <w:rPr>
          <w:rFonts w:eastAsia="標楷體"/>
          <w:sz w:val="20"/>
          <w:szCs w:val="20"/>
        </w:rPr>
        <w:t>正規化是一種常見的數據正規化方法，用於將數據範圍縮放到</w:t>
      </w:r>
      <w:r w:rsidRPr="00422E6B">
        <w:rPr>
          <w:rFonts w:eastAsia="標楷體"/>
          <w:sz w:val="20"/>
          <w:szCs w:val="20"/>
        </w:rPr>
        <w:t xml:space="preserve"> [0,1] </w:t>
      </w:r>
      <w:r w:rsidRPr="00422E6B">
        <w:rPr>
          <w:rFonts w:eastAsia="標楷體"/>
          <w:sz w:val="20"/>
          <w:szCs w:val="20"/>
        </w:rPr>
        <w:t>或</w:t>
      </w:r>
      <w:r w:rsidRPr="00422E6B">
        <w:rPr>
          <w:rFonts w:eastAsia="標楷體"/>
          <w:sz w:val="20"/>
          <w:szCs w:val="20"/>
        </w:rPr>
        <w:t xml:space="preserve"> [-1,1] </w:t>
      </w:r>
      <w:r w:rsidRPr="00422E6B">
        <w:rPr>
          <w:rFonts w:eastAsia="標楷體"/>
          <w:sz w:val="20"/>
          <w:szCs w:val="20"/>
        </w:rPr>
        <w:t>。</w:t>
      </w:r>
      <w:r w:rsidRPr="00422E6B">
        <w:rPr>
          <w:rFonts w:eastAsia="標楷體"/>
          <w:sz w:val="20"/>
          <w:szCs w:val="20"/>
        </w:rPr>
        <w:t xml:space="preserve">Min-Max </w:t>
      </w:r>
      <w:r w:rsidR="003C1AD2">
        <w:rPr>
          <w:rFonts w:eastAsia="標楷體" w:hint="eastAsia"/>
          <w:sz w:val="20"/>
          <w:szCs w:val="20"/>
        </w:rPr>
        <w:t>正規化</w:t>
      </w:r>
      <w:r w:rsidRPr="00422E6B">
        <w:rPr>
          <w:rFonts w:eastAsia="標楷體"/>
          <w:sz w:val="20"/>
          <w:szCs w:val="20"/>
        </w:rPr>
        <w:t>通常應用於機器學習和數據分析領域中，改善模型性能和準確率。</w:t>
      </w:r>
    </w:p>
    <w:p w14:paraId="739A509F" w14:textId="4FA3F853" w:rsidR="00422E6B" w:rsidRPr="00422E6B" w:rsidRDefault="00E51DF6" w:rsidP="007770D9">
      <w:pPr>
        <w:jc w:val="both"/>
        <w:rPr>
          <w:rFonts w:eastAsia="標楷體"/>
          <w:b/>
          <w:bCs/>
          <w:sz w:val="20"/>
          <w:szCs w:val="20"/>
        </w:rPr>
      </w:pPr>
      <w:r>
        <w:rPr>
          <w:rFonts w:eastAsia="標楷體" w:hint="eastAsia"/>
          <w:b/>
          <w:bCs/>
          <w:sz w:val="20"/>
          <w:szCs w:val="20"/>
        </w:rPr>
        <w:t>C</w:t>
      </w:r>
      <w:r w:rsidR="00422E6B" w:rsidRPr="00422E6B">
        <w:rPr>
          <w:rFonts w:eastAsia="標楷體"/>
          <w:b/>
          <w:bCs/>
          <w:sz w:val="20"/>
          <w:szCs w:val="20"/>
        </w:rPr>
        <w:t xml:space="preserve">. </w:t>
      </w:r>
      <w:r w:rsidR="003C1AD2">
        <w:rPr>
          <w:rFonts w:eastAsia="標楷體"/>
          <w:b/>
          <w:bCs/>
          <w:sz w:val="20"/>
          <w:szCs w:val="20"/>
        </w:rPr>
        <w:t>Z</w:t>
      </w:r>
      <w:r w:rsidR="00422E6B" w:rsidRPr="00422E6B">
        <w:rPr>
          <w:rFonts w:eastAsia="標楷體" w:hint="eastAsia"/>
          <w:b/>
          <w:bCs/>
          <w:sz w:val="20"/>
          <w:szCs w:val="20"/>
        </w:rPr>
        <w:t>-</w:t>
      </w:r>
      <w:r w:rsidR="00422E6B" w:rsidRPr="00422E6B">
        <w:rPr>
          <w:rFonts w:eastAsia="標楷體"/>
          <w:b/>
          <w:bCs/>
          <w:sz w:val="20"/>
          <w:szCs w:val="20"/>
        </w:rPr>
        <w:t xml:space="preserve">score </w:t>
      </w:r>
      <w:r w:rsidR="003C1AD2">
        <w:rPr>
          <w:rFonts w:eastAsia="標楷體" w:hint="eastAsia"/>
          <w:b/>
          <w:bCs/>
          <w:sz w:val="20"/>
          <w:szCs w:val="20"/>
        </w:rPr>
        <w:t>標準化</w:t>
      </w:r>
    </w:p>
    <w:p w14:paraId="68B26BF8" w14:textId="5484D2E1" w:rsidR="0054338A" w:rsidRPr="00422E6B" w:rsidRDefault="00422E6B" w:rsidP="007770D9">
      <w:pPr>
        <w:jc w:val="both"/>
        <w:rPr>
          <w:rFonts w:eastAsia="標楷體"/>
          <w:sz w:val="20"/>
          <w:szCs w:val="20"/>
        </w:rPr>
      </w:pPr>
      <w:r w:rsidRPr="00422E6B">
        <w:rPr>
          <w:rFonts w:eastAsia="標楷體"/>
          <w:b/>
          <w:bCs/>
          <w:sz w:val="20"/>
          <w:szCs w:val="20"/>
        </w:rPr>
        <w:tab/>
      </w:r>
      <w:r w:rsidRPr="00422E6B">
        <w:rPr>
          <w:rFonts w:eastAsia="標楷體"/>
          <w:sz w:val="20"/>
          <w:szCs w:val="20"/>
        </w:rPr>
        <w:t xml:space="preserve">Z-score </w:t>
      </w:r>
      <w:r w:rsidR="003C1AD2">
        <w:rPr>
          <w:rFonts w:eastAsia="標楷體" w:hint="eastAsia"/>
          <w:sz w:val="20"/>
          <w:szCs w:val="20"/>
        </w:rPr>
        <w:t>標準化</w:t>
      </w:r>
      <w:r w:rsidRPr="00422E6B">
        <w:rPr>
          <w:rFonts w:eastAsia="標楷體"/>
          <w:sz w:val="20"/>
          <w:szCs w:val="20"/>
        </w:rPr>
        <w:t>是一種常見的數據標準化方法，它可以將數據轉換為標準</w:t>
      </w:r>
      <w:r w:rsidR="00D65FCD">
        <w:rPr>
          <w:rFonts w:eastAsia="標楷體" w:hint="eastAsia"/>
          <w:sz w:val="20"/>
          <w:szCs w:val="20"/>
        </w:rPr>
        <w:t>常</w:t>
      </w:r>
      <w:r w:rsidRPr="00422E6B">
        <w:rPr>
          <w:rFonts w:eastAsia="標楷體"/>
          <w:sz w:val="20"/>
          <w:szCs w:val="20"/>
        </w:rPr>
        <w:t>態分佈（均值為</w:t>
      </w:r>
      <w:r w:rsidRPr="00422E6B">
        <w:rPr>
          <w:rFonts w:eastAsia="標楷體"/>
          <w:sz w:val="20"/>
          <w:szCs w:val="20"/>
        </w:rPr>
        <w:t>0</w:t>
      </w:r>
      <w:r w:rsidRPr="00422E6B">
        <w:rPr>
          <w:rFonts w:eastAsia="標楷體"/>
          <w:sz w:val="20"/>
          <w:szCs w:val="20"/>
        </w:rPr>
        <w:t>，標準差為</w:t>
      </w:r>
      <w:r w:rsidRPr="00422E6B">
        <w:rPr>
          <w:rFonts w:eastAsia="標楷體"/>
          <w:sz w:val="20"/>
          <w:szCs w:val="20"/>
        </w:rPr>
        <w:t>1</w:t>
      </w:r>
      <w:r w:rsidRPr="00422E6B">
        <w:rPr>
          <w:rFonts w:eastAsia="標楷體"/>
          <w:sz w:val="20"/>
          <w:szCs w:val="20"/>
        </w:rPr>
        <w:t>）。</w:t>
      </w:r>
    </w:p>
    <w:p w14:paraId="1745C658" w14:textId="77777777" w:rsidR="00422E6B" w:rsidRPr="00422E6B" w:rsidRDefault="00422E6B" w:rsidP="007770D9">
      <w:pPr>
        <w:jc w:val="both"/>
        <w:rPr>
          <w:rFonts w:eastAsia="標楷體"/>
          <w:sz w:val="20"/>
          <w:szCs w:val="20"/>
        </w:rPr>
      </w:pPr>
      <w:r w:rsidRPr="00422E6B">
        <w:rPr>
          <w:rFonts w:eastAsia="標楷體"/>
          <w:b/>
          <w:bCs/>
          <w:sz w:val="20"/>
          <w:szCs w:val="20"/>
        </w:rPr>
        <w:t>3.2</w:t>
      </w:r>
      <w:r w:rsidRPr="00422E6B">
        <w:rPr>
          <w:rFonts w:eastAsia="標楷體"/>
          <w:sz w:val="20"/>
          <w:szCs w:val="20"/>
        </w:rPr>
        <w:t xml:space="preserve"> </w:t>
      </w:r>
      <w:r w:rsidRPr="00422E6B">
        <w:rPr>
          <w:rFonts w:eastAsia="標楷體"/>
          <w:b/>
          <w:bCs/>
          <w:sz w:val="20"/>
          <w:szCs w:val="20"/>
        </w:rPr>
        <w:t>演算法</w:t>
      </w:r>
    </w:p>
    <w:p w14:paraId="6AD6DD81" w14:textId="60974269" w:rsidR="00422E6B" w:rsidRPr="00422E6B" w:rsidRDefault="00422E6B" w:rsidP="007770D9">
      <w:pPr>
        <w:jc w:val="both"/>
        <w:rPr>
          <w:rFonts w:eastAsia="標楷體"/>
          <w:b/>
          <w:bCs/>
          <w:sz w:val="20"/>
          <w:szCs w:val="20"/>
        </w:rPr>
      </w:pPr>
      <w:r w:rsidRPr="00422E6B">
        <w:rPr>
          <w:rFonts w:eastAsia="標楷體"/>
          <w:b/>
          <w:bCs/>
          <w:sz w:val="20"/>
          <w:szCs w:val="20"/>
        </w:rPr>
        <w:t xml:space="preserve">A. </w:t>
      </w:r>
      <w:r w:rsidR="00964182" w:rsidRPr="00964182">
        <w:rPr>
          <w:rFonts w:eastAsia="標楷體"/>
          <w:b/>
          <w:bCs/>
          <w:sz w:val="20"/>
          <w:szCs w:val="20"/>
        </w:rPr>
        <w:t>K-Nearest Neighbor</w:t>
      </w:r>
      <w:r w:rsidR="003C1AD2">
        <w:rPr>
          <w:rFonts w:eastAsia="標楷體"/>
          <w:b/>
          <w:bCs/>
          <w:sz w:val="20"/>
          <w:szCs w:val="20"/>
        </w:rPr>
        <w:t xml:space="preserve"> </w:t>
      </w:r>
      <w:r w:rsidR="00964182" w:rsidRPr="00964182">
        <w:rPr>
          <w:rFonts w:eastAsia="標楷體"/>
          <w:b/>
          <w:bCs/>
          <w:sz w:val="20"/>
          <w:szCs w:val="20"/>
        </w:rPr>
        <w:t>(KNN</w:t>
      </w:r>
      <w:r w:rsidR="00964182">
        <w:rPr>
          <w:rFonts w:eastAsia="標楷體" w:hint="eastAsia"/>
          <w:b/>
          <w:bCs/>
          <w:sz w:val="20"/>
          <w:szCs w:val="20"/>
        </w:rPr>
        <w:t>)</w:t>
      </w:r>
    </w:p>
    <w:p w14:paraId="4FFC9F44" w14:textId="333BC184" w:rsidR="00422E6B" w:rsidRPr="00422E6B" w:rsidRDefault="00422E6B" w:rsidP="007770D9">
      <w:pPr>
        <w:ind w:firstLine="480"/>
        <w:jc w:val="both"/>
        <w:rPr>
          <w:rFonts w:eastAsia="標楷體"/>
          <w:sz w:val="20"/>
          <w:szCs w:val="20"/>
        </w:rPr>
      </w:pPr>
      <w:r w:rsidRPr="00422E6B">
        <w:rPr>
          <w:rFonts w:eastAsia="標楷體"/>
          <w:sz w:val="20"/>
          <w:szCs w:val="20"/>
        </w:rPr>
        <w:t>KNN</w:t>
      </w:r>
      <w:r w:rsidRPr="00422E6B">
        <w:rPr>
          <w:rFonts w:eastAsia="標楷體"/>
          <w:sz w:val="20"/>
          <w:szCs w:val="20"/>
        </w:rPr>
        <w:t>演算法的基本概念是找到</w:t>
      </w:r>
      <w:r w:rsidRPr="00422E6B">
        <w:rPr>
          <w:rFonts w:eastAsia="標楷體"/>
          <w:color w:val="202122"/>
          <w:sz w:val="20"/>
          <w:szCs w:val="20"/>
          <w:shd w:val="clear" w:color="auto" w:fill="FFFFFF"/>
        </w:rPr>
        <w:t>k</w:t>
      </w:r>
      <w:r w:rsidRPr="00422E6B">
        <w:rPr>
          <w:rFonts w:eastAsia="標楷體"/>
          <w:color w:val="202122"/>
          <w:sz w:val="20"/>
          <w:szCs w:val="20"/>
          <w:shd w:val="clear" w:color="auto" w:fill="FFFFFF"/>
        </w:rPr>
        <w:t>個最接近的訓練樣本</w:t>
      </w:r>
      <w:r w:rsidRPr="00422E6B">
        <w:rPr>
          <w:rFonts w:eastAsia="標楷體"/>
          <w:sz w:val="20"/>
          <w:szCs w:val="20"/>
        </w:rPr>
        <w:t>，若</w:t>
      </w:r>
      <w:r w:rsidRPr="00422E6B">
        <w:rPr>
          <w:rFonts w:eastAsia="標楷體"/>
          <w:sz w:val="20"/>
          <w:szCs w:val="20"/>
        </w:rPr>
        <w:t>k</w:t>
      </w:r>
      <w:r w:rsidRPr="00422E6B">
        <w:rPr>
          <w:rFonts w:eastAsia="標楷體"/>
          <w:sz w:val="20"/>
          <w:szCs w:val="20"/>
        </w:rPr>
        <w:t>太大，可能會造成欠擬合，使準確率過低；而</w:t>
      </w:r>
      <w:r w:rsidRPr="00422E6B">
        <w:rPr>
          <w:rFonts w:eastAsia="標楷體"/>
          <w:color w:val="202122"/>
          <w:sz w:val="20"/>
          <w:szCs w:val="20"/>
          <w:shd w:val="clear" w:color="auto" w:fill="FFFFFF"/>
        </w:rPr>
        <w:t>k</w:t>
      </w:r>
      <w:r w:rsidRPr="00422E6B">
        <w:rPr>
          <w:rFonts w:eastAsia="標楷體"/>
          <w:sz w:val="20"/>
          <w:szCs w:val="20"/>
        </w:rPr>
        <w:t>太小的話，會造成過度擬合，雖訓練集的準確率高，但測試集的準確率相對較低，這是因為過度擬合的模型在訓練集上學習了過多的特定細節和噪聲，而這些細節和噪聲對測試集上的預測效果沒有幫助，反而使得預測性能下降。根據距離遠近有不同的權重，常用的距離為曼哈頓距離、歐機里得距離。其中一種權重</w:t>
      </w:r>
      <w:r w:rsidR="00D65FCD">
        <w:rPr>
          <w:rFonts w:eastAsia="標楷體" w:hint="eastAsia"/>
          <w:sz w:val="20"/>
          <w:szCs w:val="20"/>
        </w:rPr>
        <w:t>算</w:t>
      </w:r>
      <w:r w:rsidRPr="00422E6B">
        <w:rPr>
          <w:rFonts w:eastAsia="標楷體"/>
          <w:sz w:val="20"/>
          <w:szCs w:val="20"/>
        </w:rPr>
        <w:t>法為</w:t>
      </w:r>
      <w:r w:rsidRPr="00422E6B">
        <w:rPr>
          <w:rFonts w:eastAsia="標楷體"/>
          <w:sz w:val="20"/>
          <w:szCs w:val="20"/>
        </w:rPr>
        <w:t>1/d</w:t>
      </w:r>
      <w:r w:rsidR="00BA7D4B">
        <w:rPr>
          <w:rFonts w:eastAsia="標楷體"/>
          <w:sz w:val="20"/>
          <w:szCs w:val="20"/>
        </w:rPr>
        <w:t xml:space="preserve"> </w:t>
      </w:r>
      <w:r w:rsidRPr="00422E6B">
        <w:rPr>
          <w:rFonts w:eastAsia="標楷體"/>
          <w:sz w:val="20"/>
          <w:szCs w:val="20"/>
        </w:rPr>
        <w:t>(d</w:t>
      </w:r>
      <w:r w:rsidR="00BA7D4B">
        <w:rPr>
          <w:rFonts w:eastAsia="標楷體" w:hint="eastAsia"/>
          <w:sz w:val="20"/>
          <w:szCs w:val="20"/>
        </w:rPr>
        <w:t>為</w:t>
      </w:r>
      <w:r w:rsidRPr="00422E6B">
        <w:rPr>
          <w:rFonts w:eastAsia="標楷體"/>
          <w:sz w:val="20"/>
          <w:szCs w:val="20"/>
        </w:rPr>
        <w:t>距離</w:t>
      </w:r>
      <w:r w:rsidRPr="00422E6B">
        <w:rPr>
          <w:rFonts w:eastAsia="標楷體"/>
          <w:sz w:val="20"/>
          <w:szCs w:val="20"/>
        </w:rPr>
        <w:t>)</w:t>
      </w:r>
      <w:r w:rsidR="00BA7D4B">
        <w:rPr>
          <w:rFonts w:eastAsia="標楷體"/>
          <w:sz w:val="20"/>
          <w:szCs w:val="20"/>
        </w:rPr>
        <w:t xml:space="preserve"> </w:t>
      </w:r>
      <w:r w:rsidRPr="00422E6B">
        <w:rPr>
          <w:rFonts w:eastAsia="標楷體"/>
          <w:sz w:val="20"/>
          <w:szCs w:val="20"/>
        </w:rPr>
        <w:t>，即距離愈近權重愈高。研究者們通常針對此演算法的優化和改進進行研究，例如透過改進距離度量方式、降低維度、使用適當的近鄰數量等方法來提高算法的準確性和效率。</w:t>
      </w:r>
      <w:r w:rsidRPr="00422E6B">
        <w:rPr>
          <w:rFonts w:eastAsia="標楷體"/>
          <w:sz w:val="20"/>
          <w:szCs w:val="20"/>
        </w:rPr>
        <w:t>KNN</w:t>
      </w:r>
      <w:r w:rsidRPr="00422E6B">
        <w:rPr>
          <w:rFonts w:eastAsia="標楷體"/>
          <w:sz w:val="20"/>
          <w:szCs w:val="20"/>
        </w:rPr>
        <w:t>演算法也應用於多個領域，例如圖像識別、音頻識別、自然語言處理等。</w:t>
      </w:r>
    </w:p>
    <w:p w14:paraId="78A80710" w14:textId="3291B1CF" w:rsidR="00422E6B" w:rsidRPr="00422E6B" w:rsidRDefault="00067484" w:rsidP="007770D9">
      <w:pPr>
        <w:jc w:val="both"/>
        <w:rPr>
          <w:rFonts w:eastAsia="標楷體"/>
          <w:b/>
          <w:bCs/>
          <w:sz w:val="20"/>
          <w:szCs w:val="20"/>
        </w:rPr>
      </w:pPr>
      <w:r>
        <w:rPr>
          <w:rFonts w:eastAsia="標楷體"/>
          <w:b/>
          <w:bCs/>
          <w:sz w:val="20"/>
          <w:szCs w:val="20"/>
        </w:rPr>
        <w:t>B</w:t>
      </w:r>
      <w:r w:rsidR="00422E6B" w:rsidRPr="00422E6B">
        <w:rPr>
          <w:rFonts w:eastAsia="標楷體" w:hint="eastAsia"/>
          <w:b/>
          <w:bCs/>
          <w:sz w:val="20"/>
          <w:szCs w:val="20"/>
        </w:rPr>
        <w:t>.</w:t>
      </w:r>
      <w:r w:rsidR="00422E6B" w:rsidRPr="00422E6B">
        <w:rPr>
          <w:rFonts w:eastAsia="標楷體"/>
          <w:b/>
          <w:bCs/>
          <w:sz w:val="20"/>
          <w:szCs w:val="20"/>
        </w:rPr>
        <w:t xml:space="preserve"> </w:t>
      </w:r>
      <w:r w:rsidR="00422E6B" w:rsidRPr="00422E6B">
        <w:rPr>
          <w:rFonts w:eastAsia="標楷體"/>
          <w:b/>
          <w:bCs/>
          <w:sz w:val="20"/>
          <w:szCs w:val="20"/>
        </w:rPr>
        <w:t>隨機森林</w:t>
      </w:r>
    </w:p>
    <w:p w14:paraId="6123F7AF" w14:textId="77777777" w:rsidR="00422E6B" w:rsidRPr="00422E6B" w:rsidRDefault="00422E6B" w:rsidP="007770D9">
      <w:pPr>
        <w:ind w:firstLine="480"/>
        <w:jc w:val="both"/>
        <w:rPr>
          <w:rFonts w:eastAsia="標楷體"/>
          <w:sz w:val="20"/>
          <w:szCs w:val="20"/>
        </w:rPr>
      </w:pPr>
      <w:r w:rsidRPr="00422E6B">
        <w:rPr>
          <w:rFonts w:eastAsia="標楷體"/>
          <w:sz w:val="20"/>
          <w:szCs w:val="20"/>
        </w:rPr>
        <w:t>隨機森林是一個包含多個決策樹的分類器。研究者主要關注如何提高隨機森林的準確性和效率，例如通過優化決策樹的結構、選擇更明顯的特徵子集、增加樹的數量等方法。此外，隨機森林也應用於圖像分類、文本分類、股票預測等多個領域。</w:t>
      </w:r>
    </w:p>
    <w:bookmarkEnd w:id="5"/>
    <w:p w14:paraId="7F2671F8" w14:textId="00EF26BE" w:rsidR="00D65FCD" w:rsidRDefault="00D65FCD" w:rsidP="007770D9"/>
    <w:p w14:paraId="655C5297" w14:textId="21769FB0" w:rsidR="00D65FCD" w:rsidRDefault="00FE28DC" w:rsidP="007770D9">
      <w:pPr>
        <w:pStyle w:val="2"/>
        <w:jc w:val="both"/>
        <w:rPr>
          <w:rFonts w:eastAsia="標楷體"/>
          <w:color w:val="auto"/>
          <w:sz w:val="20"/>
          <w:szCs w:val="20"/>
        </w:rPr>
      </w:pPr>
      <w:r>
        <w:rPr>
          <w:rFonts w:eastAsia="標楷體" w:hint="eastAsia"/>
          <w:color w:val="auto"/>
          <w:sz w:val="20"/>
          <w:szCs w:val="20"/>
        </w:rPr>
        <w:t>4</w:t>
      </w:r>
      <w:r>
        <w:rPr>
          <w:rFonts w:eastAsia="標楷體"/>
          <w:color w:val="auto"/>
          <w:sz w:val="20"/>
          <w:szCs w:val="20"/>
        </w:rPr>
        <w:t>.</w:t>
      </w:r>
      <w:r w:rsidR="00D65FCD">
        <w:rPr>
          <w:rFonts w:eastAsia="標楷體" w:hint="eastAsia"/>
          <w:color w:val="auto"/>
          <w:sz w:val="20"/>
          <w:szCs w:val="20"/>
        </w:rPr>
        <w:t>程式設計方法</w:t>
      </w:r>
      <w:r w:rsidR="001B7D79">
        <w:rPr>
          <w:rFonts w:eastAsia="標楷體" w:hint="eastAsia"/>
          <w:color w:val="auto"/>
          <w:sz w:val="20"/>
          <w:szCs w:val="20"/>
        </w:rPr>
        <w:t>&amp;</w:t>
      </w:r>
      <w:r w:rsidR="001B7D79">
        <w:rPr>
          <w:rFonts w:eastAsia="標楷體" w:hint="eastAsia"/>
          <w:color w:val="auto"/>
          <w:sz w:val="20"/>
          <w:szCs w:val="20"/>
        </w:rPr>
        <w:t>討論</w:t>
      </w:r>
    </w:p>
    <w:p w14:paraId="309F9A69" w14:textId="4F294667" w:rsidR="0054338A" w:rsidRPr="0011457B" w:rsidRDefault="0011457B" w:rsidP="0011457B">
      <w:pPr>
        <w:ind w:firstLine="480"/>
        <w:jc w:val="both"/>
        <w:rPr>
          <w:rFonts w:eastAsia="標楷體"/>
          <w:sz w:val="20"/>
          <w:szCs w:val="20"/>
        </w:rPr>
      </w:pPr>
      <w:r w:rsidRPr="00964182">
        <w:rPr>
          <w:rFonts w:eastAsia="標楷體" w:hint="eastAsia"/>
          <w:sz w:val="20"/>
          <w:szCs w:val="20"/>
        </w:rPr>
        <w:t>本研究</w:t>
      </w:r>
      <w:r>
        <w:rPr>
          <w:rFonts w:eastAsia="標楷體" w:hint="eastAsia"/>
          <w:sz w:val="20"/>
          <w:szCs w:val="20"/>
        </w:rPr>
        <w:t>分為</w:t>
      </w:r>
      <w:r w:rsidR="0054338A">
        <w:rPr>
          <w:rFonts w:eastAsia="標楷體" w:hint="eastAsia"/>
          <w:sz w:val="20"/>
          <w:szCs w:val="20"/>
        </w:rPr>
        <w:t>三</w:t>
      </w:r>
      <w:r>
        <w:rPr>
          <w:rFonts w:eastAsia="標楷體" w:hint="eastAsia"/>
          <w:sz w:val="20"/>
          <w:szCs w:val="20"/>
        </w:rPr>
        <w:t>大部分，演算法包含</w:t>
      </w:r>
      <w:r>
        <w:rPr>
          <w:rFonts w:eastAsia="標楷體" w:hint="eastAsia"/>
          <w:sz w:val="20"/>
          <w:szCs w:val="20"/>
        </w:rPr>
        <w:t>KNN</w:t>
      </w:r>
      <w:r>
        <w:rPr>
          <w:rFonts w:eastAsia="標楷體" w:hint="eastAsia"/>
          <w:sz w:val="20"/>
          <w:szCs w:val="20"/>
        </w:rPr>
        <w:t>、隨機森林與</w:t>
      </w:r>
      <w:r w:rsidR="004A3374">
        <w:rPr>
          <w:rFonts w:eastAsia="標楷體" w:hint="eastAsia"/>
          <w:sz w:val="20"/>
          <w:szCs w:val="20"/>
        </w:rPr>
        <w:t>兩</w:t>
      </w:r>
      <w:r>
        <w:rPr>
          <w:rFonts w:eastAsia="標楷體" w:hint="eastAsia"/>
          <w:sz w:val="20"/>
          <w:szCs w:val="20"/>
        </w:rPr>
        <w:t>種方法；資料處理部分包含資料清理、資料平衡、正規化方法與繪圖顯示；分類器則是集合所有演算法一次比較所有演算法與方法的準確度差異。</w:t>
      </w:r>
    </w:p>
    <w:p w14:paraId="35FDEFDB" w14:textId="1EFDE316" w:rsidR="00964182" w:rsidRPr="001B7D79" w:rsidRDefault="00964182" w:rsidP="00964182">
      <w:pPr>
        <w:rPr>
          <w:rFonts w:ascii="標楷體" w:eastAsia="標楷體" w:hAnsi="標楷體"/>
          <w:b/>
          <w:bCs/>
          <w:sz w:val="20"/>
          <w:szCs w:val="20"/>
        </w:rPr>
      </w:pPr>
      <w:r w:rsidRPr="001B7D79">
        <w:rPr>
          <w:rFonts w:eastAsia="標楷體"/>
          <w:b/>
          <w:bCs/>
          <w:sz w:val="20"/>
          <w:szCs w:val="20"/>
        </w:rPr>
        <w:t>4.</w:t>
      </w:r>
      <w:r w:rsidRPr="001B7D79">
        <w:rPr>
          <w:rFonts w:eastAsia="標楷體" w:hint="eastAsia"/>
          <w:b/>
          <w:bCs/>
          <w:sz w:val="20"/>
          <w:szCs w:val="20"/>
        </w:rPr>
        <w:t>1</w:t>
      </w:r>
      <w:r w:rsidRPr="001B7D79">
        <w:rPr>
          <w:rFonts w:ascii="標楷體" w:eastAsia="標楷體" w:hAnsi="標楷體"/>
          <w:b/>
          <w:bCs/>
          <w:sz w:val="20"/>
          <w:szCs w:val="20"/>
        </w:rPr>
        <w:t xml:space="preserve"> </w:t>
      </w:r>
      <w:r w:rsidR="0011457B">
        <w:rPr>
          <w:rFonts w:ascii="標楷體" w:eastAsia="標楷體" w:hAnsi="標楷體" w:hint="eastAsia"/>
          <w:b/>
          <w:bCs/>
          <w:sz w:val="20"/>
          <w:szCs w:val="20"/>
        </w:rPr>
        <w:t>演算法</w:t>
      </w:r>
    </w:p>
    <w:p w14:paraId="174CE750" w14:textId="234D1771" w:rsidR="00964182" w:rsidRPr="001B7D79" w:rsidRDefault="00964182" w:rsidP="00964182">
      <w:pPr>
        <w:rPr>
          <w:rFonts w:ascii="標楷體" w:eastAsia="標楷體" w:hAnsi="標楷體"/>
          <w:b/>
          <w:bCs/>
          <w:sz w:val="20"/>
          <w:szCs w:val="20"/>
        </w:rPr>
      </w:pPr>
      <w:r w:rsidRPr="001B7D79">
        <w:rPr>
          <w:rFonts w:eastAsia="標楷體"/>
          <w:b/>
          <w:bCs/>
          <w:sz w:val="20"/>
          <w:szCs w:val="20"/>
        </w:rPr>
        <w:t>4.</w:t>
      </w:r>
      <w:r w:rsidRPr="001B7D79">
        <w:rPr>
          <w:rFonts w:eastAsia="標楷體" w:hint="eastAsia"/>
          <w:b/>
          <w:bCs/>
          <w:sz w:val="20"/>
          <w:szCs w:val="20"/>
        </w:rPr>
        <w:t>1</w:t>
      </w:r>
      <w:r>
        <w:rPr>
          <w:rFonts w:eastAsia="標楷體" w:hint="eastAsia"/>
          <w:b/>
          <w:bCs/>
          <w:sz w:val="20"/>
          <w:szCs w:val="20"/>
        </w:rPr>
        <w:t>.1</w:t>
      </w:r>
      <w:r w:rsidRPr="001B7D79">
        <w:rPr>
          <w:rFonts w:ascii="標楷體" w:eastAsia="標楷體" w:hAnsi="標楷體"/>
          <w:b/>
          <w:bCs/>
          <w:sz w:val="20"/>
          <w:szCs w:val="20"/>
        </w:rPr>
        <w:t xml:space="preserve"> </w:t>
      </w:r>
      <w:r>
        <w:rPr>
          <w:rFonts w:ascii="標楷體" w:eastAsia="標楷體" w:hAnsi="標楷體" w:hint="eastAsia"/>
          <w:b/>
          <w:bCs/>
          <w:sz w:val="20"/>
          <w:szCs w:val="20"/>
        </w:rPr>
        <w:t>KNN演算法</w:t>
      </w:r>
    </w:p>
    <w:p w14:paraId="4D5B9CC8" w14:textId="660EB940" w:rsidR="00964182" w:rsidRDefault="00964182" w:rsidP="00964182">
      <w:pPr>
        <w:ind w:firstLine="480"/>
        <w:jc w:val="both"/>
        <w:rPr>
          <w:rFonts w:eastAsia="標楷體"/>
          <w:sz w:val="20"/>
          <w:szCs w:val="20"/>
        </w:rPr>
      </w:pPr>
      <w:r>
        <w:rPr>
          <w:rFonts w:eastAsia="標楷體" w:hint="eastAsia"/>
          <w:sz w:val="20"/>
          <w:szCs w:val="20"/>
        </w:rPr>
        <w:t>本研究之演算法皆使用</w:t>
      </w:r>
      <w:r>
        <w:rPr>
          <w:rFonts w:eastAsia="標楷體" w:hint="eastAsia"/>
          <w:sz w:val="20"/>
          <w:szCs w:val="20"/>
        </w:rPr>
        <w:t>p</w:t>
      </w:r>
      <w:r>
        <w:rPr>
          <w:rFonts w:eastAsia="標楷體"/>
          <w:sz w:val="20"/>
          <w:szCs w:val="20"/>
        </w:rPr>
        <w:t>ython</w:t>
      </w:r>
      <w:r>
        <w:rPr>
          <w:rFonts w:eastAsia="標楷體" w:hint="eastAsia"/>
          <w:sz w:val="20"/>
          <w:szCs w:val="20"/>
        </w:rPr>
        <w:t>語言撰寫，於</w:t>
      </w:r>
      <w:r>
        <w:rPr>
          <w:rFonts w:eastAsia="標楷體" w:hint="eastAsia"/>
          <w:sz w:val="20"/>
          <w:szCs w:val="20"/>
        </w:rPr>
        <w:t>KNN</w:t>
      </w:r>
      <w:r>
        <w:rPr>
          <w:rFonts w:eastAsia="標楷體" w:hint="eastAsia"/>
          <w:sz w:val="20"/>
          <w:szCs w:val="20"/>
        </w:rPr>
        <w:t>演算法中僅使用</w:t>
      </w:r>
      <w:proofErr w:type="spellStart"/>
      <w:r>
        <w:rPr>
          <w:rFonts w:eastAsia="標楷體" w:hint="eastAsia"/>
          <w:sz w:val="20"/>
          <w:szCs w:val="20"/>
        </w:rPr>
        <w:t>n</w:t>
      </w:r>
      <w:r>
        <w:rPr>
          <w:rFonts w:eastAsia="標楷體"/>
          <w:sz w:val="20"/>
          <w:szCs w:val="20"/>
        </w:rPr>
        <w:t>umpy</w:t>
      </w:r>
      <w:proofErr w:type="spellEnd"/>
      <w:r>
        <w:rPr>
          <w:rFonts w:eastAsia="標楷體" w:hint="eastAsia"/>
          <w:sz w:val="20"/>
          <w:szCs w:val="20"/>
        </w:rPr>
        <w:t>建立演算法運算，未使用任何演算法套件進行分類。演算法建立在</w:t>
      </w:r>
      <w:r>
        <w:rPr>
          <w:rFonts w:eastAsia="標楷體" w:hint="eastAsia"/>
          <w:sz w:val="20"/>
          <w:szCs w:val="20"/>
        </w:rPr>
        <w:t>class</w:t>
      </w:r>
      <w:r w:rsidR="00BA7D4B">
        <w:rPr>
          <w:rFonts w:eastAsia="標楷體"/>
          <w:sz w:val="20"/>
          <w:szCs w:val="20"/>
        </w:rPr>
        <w:t xml:space="preserve"> </w:t>
      </w:r>
      <w:r w:rsidR="00D824B7">
        <w:rPr>
          <w:rFonts w:eastAsia="標楷體" w:hint="eastAsia"/>
          <w:sz w:val="20"/>
          <w:szCs w:val="20"/>
        </w:rPr>
        <w:t>(</w:t>
      </w:r>
      <w:proofErr w:type="spellStart"/>
      <w:r w:rsidR="00D824B7" w:rsidRPr="00D824B7">
        <w:rPr>
          <w:rFonts w:eastAsia="標楷體"/>
          <w:sz w:val="20"/>
          <w:szCs w:val="20"/>
        </w:rPr>
        <w:t>KNearestNeighbor</w:t>
      </w:r>
      <w:proofErr w:type="spellEnd"/>
      <w:r w:rsidR="00D824B7">
        <w:rPr>
          <w:rFonts w:eastAsia="標楷體" w:hint="eastAsia"/>
          <w:sz w:val="20"/>
          <w:szCs w:val="20"/>
        </w:rPr>
        <w:t>)</w:t>
      </w:r>
      <w:r w:rsidR="00BA7D4B">
        <w:rPr>
          <w:rFonts w:eastAsia="標楷體"/>
          <w:sz w:val="20"/>
          <w:szCs w:val="20"/>
        </w:rPr>
        <w:t xml:space="preserve"> </w:t>
      </w:r>
      <w:r>
        <w:rPr>
          <w:rFonts w:eastAsia="標楷體" w:hint="eastAsia"/>
          <w:sz w:val="20"/>
          <w:szCs w:val="20"/>
        </w:rPr>
        <w:t>類別中，並繼承</w:t>
      </w:r>
      <w:r w:rsidR="00D824B7">
        <w:rPr>
          <w:rFonts w:eastAsia="標楷體" w:hint="eastAsia"/>
          <w:sz w:val="20"/>
          <w:szCs w:val="20"/>
        </w:rPr>
        <w:t>至</w:t>
      </w:r>
      <w:r w:rsidR="00D824B7">
        <w:rPr>
          <w:rFonts w:eastAsia="標楷體" w:hint="eastAsia"/>
          <w:sz w:val="20"/>
          <w:szCs w:val="20"/>
        </w:rPr>
        <w:t>class</w:t>
      </w:r>
      <w:r w:rsidR="00BA7D4B">
        <w:rPr>
          <w:rFonts w:eastAsia="標楷體"/>
          <w:sz w:val="20"/>
          <w:szCs w:val="20"/>
        </w:rPr>
        <w:t xml:space="preserve"> </w:t>
      </w:r>
      <w:r w:rsidR="00D824B7">
        <w:rPr>
          <w:rFonts w:eastAsia="標楷體" w:hint="eastAsia"/>
          <w:sz w:val="20"/>
          <w:szCs w:val="20"/>
        </w:rPr>
        <w:t>(KNN)</w:t>
      </w:r>
      <w:r w:rsidR="00BA7D4B">
        <w:rPr>
          <w:rFonts w:eastAsia="標楷體"/>
          <w:sz w:val="20"/>
          <w:szCs w:val="20"/>
        </w:rPr>
        <w:t xml:space="preserve"> </w:t>
      </w:r>
      <w:r w:rsidR="00D824B7">
        <w:rPr>
          <w:rFonts w:eastAsia="標楷體" w:hint="eastAsia"/>
          <w:sz w:val="20"/>
          <w:szCs w:val="20"/>
        </w:rPr>
        <w:t>中，本研究在演算法中特別設計尋找最佳</w:t>
      </w:r>
      <w:r w:rsidR="00D824B7">
        <w:rPr>
          <w:rFonts w:eastAsia="標楷體" w:hint="eastAsia"/>
          <w:sz w:val="20"/>
          <w:szCs w:val="20"/>
        </w:rPr>
        <w:t>K</w:t>
      </w:r>
      <w:r w:rsidR="00D824B7">
        <w:rPr>
          <w:rFonts w:eastAsia="標楷體" w:hint="eastAsia"/>
          <w:sz w:val="20"/>
          <w:szCs w:val="20"/>
        </w:rPr>
        <w:t>值的流程</w:t>
      </w:r>
      <w:r w:rsidR="008C146E">
        <w:rPr>
          <w:rFonts w:eastAsia="標楷體" w:hint="eastAsia"/>
          <w:sz w:val="20"/>
          <w:szCs w:val="20"/>
        </w:rPr>
        <w:t>，預設在</w:t>
      </w:r>
      <w:r w:rsidR="008C146E">
        <w:rPr>
          <w:rFonts w:eastAsia="標楷體" w:hint="eastAsia"/>
          <w:sz w:val="20"/>
          <w:szCs w:val="20"/>
        </w:rPr>
        <w:t>K=1~30</w:t>
      </w:r>
      <w:r w:rsidR="008C146E">
        <w:rPr>
          <w:rFonts w:eastAsia="標楷體" w:hint="eastAsia"/>
          <w:sz w:val="20"/>
          <w:szCs w:val="20"/>
        </w:rPr>
        <w:t>中尋找最佳值</w:t>
      </w:r>
      <w:r w:rsidR="00D824B7">
        <w:rPr>
          <w:rFonts w:eastAsia="標楷體" w:hint="eastAsia"/>
          <w:sz w:val="20"/>
          <w:szCs w:val="20"/>
        </w:rPr>
        <w:t>。執行</w:t>
      </w:r>
      <w:r w:rsidR="00D824B7">
        <w:rPr>
          <w:rFonts w:eastAsia="標楷體" w:hint="eastAsia"/>
          <w:sz w:val="20"/>
          <w:szCs w:val="20"/>
        </w:rPr>
        <w:t>KNN</w:t>
      </w:r>
      <w:r w:rsidR="00D824B7">
        <w:rPr>
          <w:rFonts w:eastAsia="標楷體" w:hint="eastAsia"/>
          <w:sz w:val="20"/>
          <w:szCs w:val="20"/>
        </w:rPr>
        <w:t>演算法的流程如下圖，在設定資料集路徑後可建立</w:t>
      </w:r>
      <w:r w:rsidR="00D824B7">
        <w:rPr>
          <w:rFonts w:eastAsia="標楷體" w:hint="eastAsia"/>
          <w:sz w:val="20"/>
          <w:szCs w:val="20"/>
        </w:rPr>
        <w:t>KNN</w:t>
      </w:r>
      <w:r w:rsidR="00D824B7">
        <w:rPr>
          <w:rFonts w:eastAsia="標楷體" w:hint="eastAsia"/>
          <w:sz w:val="20"/>
          <w:szCs w:val="20"/>
        </w:rPr>
        <w:t>物件，並更新演算法的資料集路徑，呼叫物件中</w:t>
      </w:r>
      <w:r w:rsidR="00D824B7">
        <w:rPr>
          <w:rFonts w:eastAsia="標楷體" w:hint="eastAsia"/>
          <w:sz w:val="20"/>
          <w:szCs w:val="20"/>
        </w:rPr>
        <w:t>run</w:t>
      </w:r>
      <w:r w:rsidR="00D824B7">
        <w:rPr>
          <w:rFonts w:eastAsia="標楷體" w:hint="eastAsia"/>
          <w:sz w:val="20"/>
          <w:szCs w:val="20"/>
        </w:rPr>
        <w:t>函式可獲得預測結果，最後將結果以圖示</w:t>
      </w:r>
      <w:r w:rsidR="00D824B7">
        <w:rPr>
          <w:rFonts w:eastAsia="標楷體" w:hint="eastAsia"/>
          <w:sz w:val="20"/>
          <w:szCs w:val="20"/>
        </w:rPr>
        <w:lastRenderedPageBreak/>
        <w:t>之。</w:t>
      </w:r>
    </w:p>
    <w:p w14:paraId="62F79D41" w14:textId="417AF238" w:rsidR="00D824B7" w:rsidRDefault="00D824B7" w:rsidP="00964182">
      <w:pPr>
        <w:ind w:firstLine="480"/>
        <w:jc w:val="both"/>
        <w:rPr>
          <w:rFonts w:eastAsia="標楷體"/>
          <w:sz w:val="20"/>
          <w:szCs w:val="20"/>
        </w:rPr>
      </w:pPr>
      <w:r>
        <w:rPr>
          <w:rFonts w:eastAsia="標楷體" w:hint="eastAsia"/>
          <w:sz w:val="20"/>
          <w:szCs w:val="20"/>
        </w:rPr>
        <w:t>分類結果是以</w:t>
      </w:r>
      <w:r w:rsidRPr="00D824B7">
        <w:rPr>
          <w:rFonts w:eastAsia="標楷體" w:hint="eastAsia"/>
          <w:sz w:val="20"/>
          <w:szCs w:val="20"/>
        </w:rPr>
        <w:t>主成分分析</w:t>
      </w:r>
      <w:r w:rsidRPr="00D824B7">
        <w:rPr>
          <w:rFonts w:eastAsia="標楷體" w:hint="eastAsia"/>
          <w:sz w:val="20"/>
          <w:szCs w:val="20"/>
        </w:rPr>
        <w:t>(Principal Component Analysis, PCA)</w:t>
      </w:r>
      <w:r w:rsidR="00BA7D4B">
        <w:rPr>
          <w:rFonts w:eastAsia="標楷體"/>
          <w:sz w:val="20"/>
          <w:szCs w:val="20"/>
        </w:rPr>
        <w:t xml:space="preserve"> </w:t>
      </w:r>
      <w:r>
        <w:rPr>
          <w:rFonts w:eastAsia="標楷體" w:hint="eastAsia"/>
          <w:sz w:val="20"/>
          <w:szCs w:val="20"/>
        </w:rPr>
        <w:t>方法將資料降維至</w:t>
      </w:r>
      <w:r>
        <w:rPr>
          <w:rFonts w:eastAsia="標楷體" w:hint="eastAsia"/>
          <w:sz w:val="20"/>
          <w:szCs w:val="20"/>
        </w:rPr>
        <w:t>2</w:t>
      </w:r>
      <w:r>
        <w:rPr>
          <w:rFonts w:eastAsia="標楷體" w:hint="eastAsia"/>
          <w:sz w:val="20"/>
          <w:szCs w:val="20"/>
        </w:rPr>
        <w:t>維，以散佈圖的方式呈現，圖中藍色與紅色圓點各為一類，而顯示為紫色的類別為預測錯誤之結果。</w:t>
      </w:r>
    </w:p>
    <w:p w14:paraId="09B70C0F" w14:textId="77777777" w:rsidR="00D31657" w:rsidRDefault="00D31657" w:rsidP="00964182">
      <w:pPr>
        <w:ind w:firstLine="480"/>
        <w:jc w:val="both"/>
        <w:rPr>
          <w:rFonts w:eastAsia="標楷體"/>
          <w:sz w:val="20"/>
          <w:szCs w:val="20"/>
        </w:rPr>
      </w:pPr>
    </w:p>
    <w:p w14:paraId="057D5451" w14:textId="569B3F5A" w:rsidR="00D824B7" w:rsidRDefault="00804F6F" w:rsidP="00D824B7">
      <w:pPr>
        <w:jc w:val="both"/>
        <w:rPr>
          <w:rFonts w:eastAsia="標楷體"/>
          <w:sz w:val="20"/>
          <w:szCs w:val="20"/>
        </w:rPr>
      </w:pPr>
      <w:r>
        <w:rPr>
          <w:rFonts w:eastAsia="標楷體"/>
          <w:noProof/>
          <w:sz w:val="20"/>
          <w:szCs w:val="20"/>
        </w:rPr>
        <w:pict w14:anchorId="185C0E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5.45pt;height:168.9pt;mso-width-percent:0;mso-height-percent:0;mso-width-percent:0;mso-height-percent:0">
            <v:imagedata r:id="rId10" o:title="knn-Page-1"/>
          </v:shape>
        </w:pict>
      </w:r>
    </w:p>
    <w:p w14:paraId="2A2A0C8C" w14:textId="4E565525" w:rsidR="00D824B7" w:rsidRDefault="00D31657" w:rsidP="00D824B7">
      <w:pPr>
        <w:jc w:val="center"/>
        <w:rPr>
          <w:rFonts w:eastAsia="標楷體"/>
          <w:bCs/>
          <w:sz w:val="18"/>
          <w:szCs w:val="20"/>
        </w:rPr>
      </w:pPr>
      <w:r>
        <w:rPr>
          <w:rFonts w:eastAsia="標楷體" w:hint="eastAsia"/>
          <w:bCs/>
          <w:sz w:val="18"/>
          <w:szCs w:val="20"/>
        </w:rPr>
        <w:t>圖一、</w:t>
      </w:r>
      <w:r w:rsidR="00D824B7" w:rsidRPr="00D824B7">
        <w:rPr>
          <w:rFonts w:eastAsia="標楷體" w:hint="eastAsia"/>
          <w:bCs/>
          <w:sz w:val="18"/>
          <w:szCs w:val="20"/>
        </w:rPr>
        <w:t>KNN</w:t>
      </w:r>
      <w:r w:rsidR="00D824B7" w:rsidRPr="00D824B7">
        <w:rPr>
          <w:rFonts w:eastAsia="標楷體" w:hint="eastAsia"/>
          <w:bCs/>
          <w:sz w:val="18"/>
          <w:szCs w:val="20"/>
        </w:rPr>
        <w:t>演算法流程圖</w:t>
      </w:r>
    </w:p>
    <w:p w14:paraId="610D4109" w14:textId="77777777" w:rsidR="00D31657" w:rsidRPr="00D824B7" w:rsidRDefault="00D31657" w:rsidP="00D824B7">
      <w:pPr>
        <w:jc w:val="center"/>
        <w:rPr>
          <w:rFonts w:eastAsia="標楷體"/>
          <w:bCs/>
          <w:sz w:val="18"/>
          <w:szCs w:val="20"/>
        </w:rPr>
      </w:pPr>
    </w:p>
    <w:p w14:paraId="7124BBFC" w14:textId="544346AA" w:rsidR="00D824B7" w:rsidRPr="001B7D79" w:rsidRDefault="00D824B7" w:rsidP="00D824B7">
      <w:pPr>
        <w:rPr>
          <w:rFonts w:ascii="標楷體" w:eastAsia="標楷體" w:hAnsi="標楷體"/>
          <w:b/>
          <w:bCs/>
          <w:sz w:val="20"/>
          <w:szCs w:val="20"/>
        </w:rPr>
      </w:pPr>
      <w:r w:rsidRPr="001B7D79">
        <w:rPr>
          <w:rFonts w:eastAsia="標楷體"/>
          <w:b/>
          <w:bCs/>
          <w:sz w:val="20"/>
          <w:szCs w:val="20"/>
        </w:rPr>
        <w:t>4.</w:t>
      </w:r>
      <w:r w:rsidRPr="001B7D79">
        <w:rPr>
          <w:rFonts w:eastAsia="標楷體" w:hint="eastAsia"/>
          <w:b/>
          <w:bCs/>
          <w:sz w:val="20"/>
          <w:szCs w:val="20"/>
        </w:rPr>
        <w:t>1</w:t>
      </w:r>
      <w:r>
        <w:rPr>
          <w:rFonts w:eastAsia="標楷體" w:hint="eastAsia"/>
          <w:b/>
          <w:bCs/>
          <w:sz w:val="20"/>
          <w:szCs w:val="20"/>
        </w:rPr>
        <w:t>.</w:t>
      </w:r>
      <w:r w:rsidR="0011457B">
        <w:rPr>
          <w:rFonts w:eastAsia="標楷體" w:hint="eastAsia"/>
          <w:b/>
          <w:bCs/>
          <w:sz w:val="20"/>
          <w:szCs w:val="20"/>
        </w:rPr>
        <w:t>2</w:t>
      </w:r>
      <w:r w:rsidRPr="001B7D79">
        <w:rPr>
          <w:rFonts w:ascii="標楷體" w:eastAsia="標楷體" w:hAnsi="標楷體"/>
          <w:b/>
          <w:bCs/>
          <w:sz w:val="20"/>
          <w:szCs w:val="20"/>
        </w:rPr>
        <w:t xml:space="preserve"> </w:t>
      </w:r>
      <w:r>
        <w:rPr>
          <w:rFonts w:ascii="標楷體" w:eastAsia="標楷體" w:hAnsi="標楷體" w:hint="eastAsia"/>
          <w:b/>
          <w:bCs/>
          <w:sz w:val="20"/>
          <w:szCs w:val="20"/>
        </w:rPr>
        <w:t>隨機森林演算法</w:t>
      </w:r>
    </w:p>
    <w:p w14:paraId="5DF35B69" w14:textId="0C033FBC" w:rsidR="0011457B" w:rsidRPr="0011457B" w:rsidRDefault="00D824B7" w:rsidP="0011457B">
      <w:pPr>
        <w:ind w:firstLine="480"/>
        <w:jc w:val="both"/>
        <w:rPr>
          <w:rFonts w:eastAsia="標楷體"/>
          <w:sz w:val="20"/>
          <w:szCs w:val="20"/>
        </w:rPr>
      </w:pPr>
      <w:r>
        <w:rPr>
          <w:rFonts w:eastAsia="標楷體" w:hint="eastAsia"/>
          <w:sz w:val="20"/>
          <w:szCs w:val="20"/>
        </w:rPr>
        <w:t>演算法使用</w:t>
      </w:r>
      <w:r>
        <w:rPr>
          <w:rFonts w:eastAsia="標楷體" w:hint="eastAsia"/>
          <w:sz w:val="20"/>
          <w:szCs w:val="20"/>
        </w:rPr>
        <w:t>p</w:t>
      </w:r>
      <w:r>
        <w:rPr>
          <w:rFonts w:eastAsia="標楷體"/>
          <w:sz w:val="20"/>
          <w:szCs w:val="20"/>
        </w:rPr>
        <w:t>ython</w:t>
      </w:r>
      <w:r>
        <w:rPr>
          <w:rFonts w:eastAsia="標楷體" w:hint="eastAsia"/>
          <w:sz w:val="20"/>
          <w:szCs w:val="20"/>
        </w:rPr>
        <w:t>語言撰寫，以</w:t>
      </w:r>
      <w:proofErr w:type="spellStart"/>
      <w:r w:rsidRPr="00D824B7">
        <w:rPr>
          <w:rFonts w:eastAsia="標楷體"/>
          <w:sz w:val="20"/>
          <w:szCs w:val="20"/>
        </w:rPr>
        <w:t>sklearn</w:t>
      </w:r>
      <w:proofErr w:type="spellEnd"/>
      <w:r>
        <w:rPr>
          <w:rFonts w:eastAsia="標楷體" w:hint="eastAsia"/>
          <w:sz w:val="20"/>
          <w:szCs w:val="20"/>
        </w:rPr>
        <w:t>套件建立演算法物件，森林樹木設定為</w:t>
      </w:r>
      <w:r>
        <w:rPr>
          <w:rFonts w:eastAsia="標楷體" w:hint="eastAsia"/>
          <w:sz w:val="20"/>
          <w:szCs w:val="20"/>
        </w:rPr>
        <w:t>100</w:t>
      </w:r>
      <w:r>
        <w:rPr>
          <w:rFonts w:eastAsia="標楷體" w:hint="eastAsia"/>
          <w:sz w:val="20"/>
          <w:szCs w:val="20"/>
        </w:rPr>
        <w:t>，將資料集輸入進行預測</w:t>
      </w:r>
      <w:r w:rsidR="0011457B">
        <w:rPr>
          <w:rFonts w:eastAsia="標楷體" w:hint="eastAsia"/>
          <w:sz w:val="20"/>
          <w:szCs w:val="20"/>
        </w:rPr>
        <w:t>，將分類結果以圖示之。</w:t>
      </w:r>
    </w:p>
    <w:p w14:paraId="0B36EB91" w14:textId="02D9502A" w:rsidR="001B7D79" w:rsidRDefault="001B7D79" w:rsidP="007770D9">
      <w:pPr>
        <w:rPr>
          <w:rFonts w:ascii="標楷體" w:eastAsia="標楷體" w:hAnsi="標楷體"/>
          <w:b/>
          <w:bCs/>
          <w:sz w:val="20"/>
          <w:szCs w:val="20"/>
        </w:rPr>
      </w:pPr>
      <w:r w:rsidRPr="001B7D79">
        <w:rPr>
          <w:rFonts w:eastAsia="標楷體"/>
          <w:b/>
          <w:bCs/>
          <w:sz w:val="20"/>
          <w:szCs w:val="20"/>
        </w:rPr>
        <w:t>4.</w:t>
      </w:r>
      <w:r w:rsidR="0011457B">
        <w:rPr>
          <w:rFonts w:eastAsia="標楷體" w:hint="eastAsia"/>
          <w:b/>
          <w:bCs/>
          <w:sz w:val="20"/>
          <w:szCs w:val="20"/>
        </w:rPr>
        <w:t>2</w:t>
      </w:r>
      <w:r w:rsidRPr="001B7D79">
        <w:rPr>
          <w:rFonts w:ascii="標楷體" w:eastAsia="標楷體" w:hAnsi="標楷體"/>
          <w:b/>
          <w:bCs/>
          <w:sz w:val="20"/>
          <w:szCs w:val="20"/>
        </w:rPr>
        <w:t xml:space="preserve"> </w:t>
      </w:r>
      <w:r w:rsidR="0011457B">
        <w:rPr>
          <w:rFonts w:ascii="標楷體" w:eastAsia="標楷體" w:hAnsi="標楷體" w:hint="eastAsia"/>
          <w:b/>
          <w:bCs/>
          <w:sz w:val="20"/>
          <w:szCs w:val="20"/>
        </w:rPr>
        <w:t>資料處理</w:t>
      </w:r>
    </w:p>
    <w:p w14:paraId="5E8A6BB5" w14:textId="17425E83" w:rsidR="0011457B" w:rsidRDefault="0011457B" w:rsidP="0011457B">
      <w:pPr>
        <w:ind w:firstLine="480"/>
        <w:jc w:val="both"/>
        <w:rPr>
          <w:rFonts w:eastAsia="標楷體"/>
          <w:sz w:val="20"/>
          <w:szCs w:val="20"/>
        </w:rPr>
      </w:pPr>
      <w:r>
        <w:rPr>
          <w:rFonts w:eastAsia="標楷體" w:hint="eastAsia"/>
          <w:sz w:val="20"/>
          <w:szCs w:val="20"/>
        </w:rPr>
        <w:t>資料前處理包含資料清理資料類別平衡，本研究資料處理流程圖如下。首先讀取資料集，將原始資料量印出後</w:t>
      </w:r>
      <w:r w:rsidR="00AF5126">
        <w:rPr>
          <w:rFonts w:eastAsia="標楷體" w:hint="eastAsia"/>
          <w:sz w:val="20"/>
          <w:szCs w:val="20"/>
        </w:rPr>
        <w:t>執行資料清理，將</w:t>
      </w:r>
      <w:r w:rsidR="00AF5126">
        <w:rPr>
          <w:rFonts w:eastAsia="標楷體" w:hint="eastAsia"/>
          <w:sz w:val="20"/>
          <w:szCs w:val="20"/>
        </w:rPr>
        <w:t>3.1A</w:t>
      </w:r>
      <w:r w:rsidR="00AF5126">
        <w:rPr>
          <w:rFonts w:eastAsia="標楷體" w:hint="eastAsia"/>
          <w:sz w:val="20"/>
          <w:szCs w:val="20"/>
        </w:rPr>
        <w:t>所述</w:t>
      </w:r>
      <w:r w:rsidR="00AF5126">
        <w:rPr>
          <w:rFonts w:eastAsia="標楷體" w:hint="eastAsia"/>
          <w:sz w:val="20"/>
          <w:szCs w:val="20"/>
        </w:rPr>
        <w:t>6</w:t>
      </w:r>
      <w:r w:rsidR="00AF5126">
        <w:rPr>
          <w:rFonts w:eastAsia="標楷體" w:hint="eastAsia"/>
          <w:sz w:val="20"/>
          <w:szCs w:val="20"/>
        </w:rPr>
        <w:t>樣加入待清理的索引值，並刪除缺失值與為</w:t>
      </w:r>
      <w:r w:rsidR="00AF5126">
        <w:rPr>
          <w:rFonts w:eastAsia="標楷體" w:hint="eastAsia"/>
          <w:sz w:val="20"/>
          <w:szCs w:val="20"/>
        </w:rPr>
        <w:t>0</w:t>
      </w:r>
      <w:r w:rsidR="00AF5126">
        <w:rPr>
          <w:rFonts w:eastAsia="標楷體" w:hint="eastAsia"/>
          <w:sz w:val="20"/>
          <w:szCs w:val="20"/>
        </w:rPr>
        <w:t>的樣本資料；當資料的兩種類別資料量差異過大時，會導致分類結果不佳，而資料平衡常見的方法有</w:t>
      </w:r>
      <w:r w:rsidR="00AF5126">
        <w:rPr>
          <w:rFonts w:eastAsia="標楷體" w:hint="eastAsia"/>
          <w:sz w:val="20"/>
          <w:szCs w:val="20"/>
        </w:rPr>
        <w:t>over sampling</w:t>
      </w:r>
      <w:r w:rsidR="00AF5126">
        <w:rPr>
          <w:rFonts w:eastAsia="標楷體" w:hint="eastAsia"/>
          <w:sz w:val="20"/>
          <w:szCs w:val="20"/>
        </w:rPr>
        <w:t>與</w:t>
      </w:r>
      <w:r w:rsidR="00AF5126">
        <w:rPr>
          <w:rFonts w:eastAsia="標楷體" w:hint="eastAsia"/>
          <w:sz w:val="20"/>
          <w:szCs w:val="20"/>
        </w:rPr>
        <w:t>under sampling</w:t>
      </w:r>
      <w:r w:rsidR="00AF5126">
        <w:rPr>
          <w:rFonts w:eastAsia="標楷體" w:hint="eastAsia"/>
          <w:sz w:val="20"/>
          <w:szCs w:val="20"/>
        </w:rPr>
        <w:t>兩種，在進行資料分類時會希望訓練資料越多越好</w:t>
      </w:r>
      <w:r w:rsidR="00D31657">
        <w:rPr>
          <w:rFonts w:eastAsia="標楷體" w:hint="eastAsia"/>
          <w:sz w:val="20"/>
          <w:szCs w:val="20"/>
        </w:rPr>
        <w:t>，</w:t>
      </w:r>
      <w:r w:rsidR="00AF5126">
        <w:rPr>
          <w:rFonts w:eastAsia="標楷體" w:hint="eastAsia"/>
          <w:sz w:val="20"/>
          <w:szCs w:val="20"/>
        </w:rPr>
        <w:t>o</w:t>
      </w:r>
      <w:r w:rsidR="00AF5126">
        <w:rPr>
          <w:rFonts w:eastAsia="標楷體"/>
          <w:sz w:val="20"/>
          <w:szCs w:val="20"/>
        </w:rPr>
        <w:t>ver sampling</w:t>
      </w:r>
      <w:r w:rsidR="00AF5126">
        <w:rPr>
          <w:rFonts w:eastAsia="標楷體" w:hint="eastAsia"/>
          <w:sz w:val="20"/>
          <w:szCs w:val="20"/>
        </w:rPr>
        <w:t>是一種將較少的資料類別進行複製，使各類別的資料量平衡；而</w:t>
      </w:r>
      <w:r w:rsidR="00AF5126">
        <w:rPr>
          <w:rFonts w:eastAsia="標楷體" w:hint="eastAsia"/>
          <w:sz w:val="20"/>
          <w:szCs w:val="20"/>
        </w:rPr>
        <w:t>under sampling</w:t>
      </w:r>
      <w:r w:rsidR="00AF5126">
        <w:rPr>
          <w:rFonts w:eastAsia="標楷體" w:hint="eastAsia"/>
          <w:sz w:val="20"/>
          <w:szCs w:val="20"/>
        </w:rPr>
        <w:t>則是將較多的資料類別</w:t>
      </w:r>
      <w:r w:rsidR="008C146E">
        <w:rPr>
          <w:rFonts w:eastAsia="標楷體" w:hint="eastAsia"/>
          <w:sz w:val="20"/>
          <w:szCs w:val="20"/>
        </w:rPr>
        <w:t>減少樣本使資料量平衡，實現方法如下圖所示。</w:t>
      </w:r>
    </w:p>
    <w:p w14:paraId="68307CC9" w14:textId="77777777" w:rsidR="00D31657" w:rsidRDefault="00D31657" w:rsidP="0011457B">
      <w:pPr>
        <w:ind w:firstLine="480"/>
        <w:jc w:val="both"/>
        <w:rPr>
          <w:rFonts w:eastAsia="標楷體"/>
          <w:sz w:val="20"/>
          <w:szCs w:val="20"/>
        </w:rPr>
      </w:pPr>
    </w:p>
    <w:p w14:paraId="5C67C8A7" w14:textId="5D112C4A" w:rsidR="00D31657" w:rsidRDefault="00D31657" w:rsidP="008C146E">
      <w:pPr>
        <w:jc w:val="center"/>
        <w:rPr>
          <w:rFonts w:eastAsia="標楷體"/>
          <w:bCs/>
          <w:sz w:val="18"/>
          <w:szCs w:val="20"/>
        </w:rPr>
      </w:pPr>
      <w:r>
        <w:rPr>
          <w:rFonts w:eastAsia="標楷體"/>
          <w:noProof/>
          <w:sz w:val="20"/>
          <w:szCs w:val="20"/>
        </w:rPr>
        <w:drawing>
          <wp:inline distT="0" distB="0" distL="0" distR="0" wp14:anchorId="76DD0898" wp14:editId="3FAAD1E0">
            <wp:extent cx="2730500" cy="1676400"/>
            <wp:effectExtent l="0" t="0" r="0" b="0"/>
            <wp:docPr id="2" name="圖片 2" descr="一張含有 圖表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圖片 2" descr="一張含有 圖表 的圖片&#10;&#10;自動產生的描述"/>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0500" cy="1676400"/>
                    </a:xfrm>
                    <a:prstGeom prst="rect">
                      <a:avLst/>
                    </a:prstGeom>
                    <a:noFill/>
                    <a:ln>
                      <a:noFill/>
                    </a:ln>
                  </pic:spPr>
                </pic:pic>
              </a:graphicData>
            </a:graphic>
          </wp:inline>
        </w:drawing>
      </w:r>
    </w:p>
    <w:p w14:paraId="7C1AF5A6" w14:textId="10746588" w:rsidR="008C146E" w:rsidRPr="00D824B7" w:rsidRDefault="00D31657" w:rsidP="008C146E">
      <w:pPr>
        <w:jc w:val="center"/>
        <w:rPr>
          <w:rFonts w:eastAsia="標楷體"/>
          <w:bCs/>
          <w:sz w:val="18"/>
          <w:szCs w:val="20"/>
        </w:rPr>
      </w:pPr>
      <w:r>
        <w:rPr>
          <w:rFonts w:eastAsia="標楷體" w:hint="eastAsia"/>
          <w:bCs/>
          <w:sz w:val="18"/>
          <w:szCs w:val="20"/>
        </w:rPr>
        <w:t>圖二、</w:t>
      </w:r>
      <w:r w:rsidR="008C146E">
        <w:rPr>
          <w:rFonts w:eastAsia="標楷體" w:hint="eastAsia"/>
          <w:bCs/>
          <w:sz w:val="18"/>
          <w:szCs w:val="20"/>
        </w:rPr>
        <w:t>資料前處理</w:t>
      </w:r>
      <w:r w:rsidR="008C146E" w:rsidRPr="00D824B7">
        <w:rPr>
          <w:rFonts w:eastAsia="標楷體" w:hint="eastAsia"/>
          <w:bCs/>
          <w:sz w:val="18"/>
          <w:szCs w:val="20"/>
        </w:rPr>
        <w:t>流程圖</w:t>
      </w:r>
    </w:p>
    <w:p w14:paraId="770DAF2C" w14:textId="77777777" w:rsidR="008C146E" w:rsidRPr="008C146E" w:rsidRDefault="008C146E" w:rsidP="008C146E">
      <w:pPr>
        <w:jc w:val="both"/>
        <w:rPr>
          <w:rFonts w:eastAsia="標楷體"/>
          <w:sz w:val="20"/>
          <w:szCs w:val="20"/>
        </w:rPr>
      </w:pPr>
    </w:p>
    <w:p w14:paraId="701D2BDF" w14:textId="7E004244" w:rsidR="008C146E" w:rsidRDefault="008C146E" w:rsidP="008C146E">
      <w:pPr>
        <w:rPr>
          <w:rFonts w:ascii="標楷體" w:eastAsia="標楷體" w:hAnsi="標楷體"/>
          <w:b/>
          <w:bCs/>
          <w:sz w:val="20"/>
          <w:szCs w:val="20"/>
        </w:rPr>
      </w:pPr>
      <w:r w:rsidRPr="001B7D79">
        <w:rPr>
          <w:rFonts w:eastAsia="標楷體"/>
          <w:b/>
          <w:bCs/>
          <w:sz w:val="20"/>
          <w:szCs w:val="20"/>
        </w:rPr>
        <w:t>4.</w:t>
      </w:r>
      <w:r>
        <w:rPr>
          <w:rFonts w:eastAsia="標楷體" w:hint="eastAsia"/>
          <w:b/>
          <w:bCs/>
          <w:sz w:val="20"/>
          <w:szCs w:val="20"/>
        </w:rPr>
        <w:t>3</w:t>
      </w:r>
      <w:r w:rsidRPr="001B7D79">
        <w:rPr>
          <w:rFonts w:ascii="標楷體" w:eastAsia="標楷體" w:hAnsi="標楷體"/>
          <w:b/>
          <w:bCs/>
          <w:sz w:val="20"/>
          <w:szCs w:val="20"/>
        </w:rPr>
        <w:t xml:space="preserve"> </w:t>
      </w:r>
      <w:r>
        <w:rPr>
          <w:rFonts w:ascii="標楷體" w:eastAsia="標楷體" w:hAnsi="標楷體" w:hint="eastAsia"/>
          <w:b/>
          <w:bCs/>
          <w:sz w:val="20"/>
          <w:szCs w:val="20"/>
        </w:rPr>
        <w:t>演算法整合分類器</w:t>
      </w:r>
    </w:p>
    <w:p w14:paraId="7394014E" w14:textId="751E07E9" w:rsidR="0011457B" w:rsidRDefault="008C146E" w:rsidP="008C146E">
      <w:pPr>
        <w:ind w:firstLine="480"/>
        <w:rPr>
          <w:rFonts w:eastAsia="標楷體"/>
          <w:sz w:val="20"/>
          <w:szCs w:val="20"/>
        </w:rPr>
      </w:pPr>
      <w:r>
        <w:rPr>
          <w:rFonts w:eastAsia="標楷體" w:hint="eastAsia"/>
          <w:sz w:val="20"/>
          <w:szCs w:val="20"/>
        </w:rPr>
        <w:t>為了方便觀察兩種演算法在資料平衡條件與</w:t>
      </w:r>
      <w:r>
        <w:rPr>
          <w:rFonts w:eastAsia="標楷體" w:hint="eastAsia"/>
          <w:sz w:val="20"/>
          <w:szCs w:val="20"/>
        </w:rPr>
        <w:t>不同資料集下的結果，本研究設計分類器方便一次性操作，程式流程圖如下，首先設定所有資料集路徑，建立演算法物件，並決定欲執行次數</w:t>
      </w:r>
      <w:r w:rsidR="00BA7D4B">
        <w:rPr>
          <w:rFonts w:eastAsia="標楷體" w:hint="eastAsia"/>
          <w:sz w:val="20"/>
          <w:szCs w:val="20"/>
        </w:rPr>
        <w:t xml:space="preserve"> </w:t>
      </w:r>
      <w:r>
        <w:rPr>
          <w:rFonts w:eastAsia="標楷體" w:hint="eastAsia"/>
          <w:sz w:val="20"/>
          <w:szCs w:val="20"/>
        </w:rPr>
        <w:t>(</w:t>
      </w:r>
      <w:r>
        <w:rPr>
          <w:rFonts w:eastAsia="標楷體"/>
          <w:sz w:val="20"/>
          <w:szCs w:val="20"/>
        </w:rPr>
        <w:t>epoch)</w:t>
      </w:r>
      <w:r w:rsidR="00BA7D4B">
        <w:rPr>
          <w:rFonts w:eastAsia="標楷體"/>
          <w:sz w:val="20"/>
          <w:szCs w:val="20"/>
        </w:rPr>
        <w:t xml:space="preserve"> </w:t>
      </w:r>
      <w:r>
        <w:rPr>
          <w:rFonts w:eastAsia="標楷體" w:hint="eastAsia"/>
          <w:sz w:val="20"/>
          <w:szCs w:val="20"/>
        </w:rPr>
        <w:t>，依是否執行資料平衡</w:t>
      </w:r>
      <w:r w:rsidR="00BA7D4B">
        <w:rPr>
          <w:rFonts w:eastAsia="標楷體" w:hint="eastAsia"/>
          <w:sz w:val="20"/>
          <w:szCs w:val="20"/>
        </w:rPr>
        <w:t xml:space="preserve"> </w:t>
      </w:r>
      <w:r>
        <w:rPr>
          <w:rFonts w:eastAsia="標楷體" w:hint="eastAsia"/>
          <w:sz w:val="20"/>
          <w:szCs w:val="20"/>
        </w:rPr>
        <w:t>(</w:t>
      </w:r>
      <w:r>
        <w:rPr>
          <w:rFonts w:eastAsia="標楷體"/>
          <w:sz w:val="20"/>
          <w:szCs w:val="20"/>
        </w:rPr>
        <w:t>yes/no</w:t>
      </w:r>
      <w:r>
        <w:rPr>
          <w:rFonts w:eastAsia="標楷體" w:hint="eastAsia"/>
          <w:sz w:val="20"/>
          <w:szCs w:val="20"/>
        </w:rPr>
        <w:t>)</w:t>
      </w:r>
      <w:r w:rsidR="00BA7D4B">
        <w:rPr>
          <w:rFonts w:eastAsia="標楷體"/>
          <w:sz w:val="20"/>
          <w:szCs w:val="20"/>
        </w:rPr>
        <w:t xml:space="preserve"> </w:t>
      </w:r>
      <w:r>
        <w:rPr>
          <w:rFonts w:eastAsia="標楷體" w:hint="eastAsia"/>
          <w:sz w:val="20"/>
          <w:szCs w:val="20"/>
        </w:rPr>
        <w:t>、演算法選擇</w:t>
      </w:r>
      <w:r w:rsidR="00BA7D4B">
        <w:rPr>
          <w:rFonts w:eastAsia="標楷體" w:hint="eastAsia"/>
          <w:sz w:val="20"/>
          <w:szCs w:val="20"/>
        </w:rPr>
        <w:t xml:space="preserve"> </w:t>
      </w:r>
      <w:r>
        <w:rPr>
          <w:rFonts w:eastAsia="標楷體" w:hint="eastAsia"/>
          <w:sz w:val="20"/>
          <w:szCs w:val="20"/>
        </w:rPr>
        <w:t>(KNN/</w:t>
      </w:r>
      <w:r>
        <w:rPr>
          <w:rFonts w:eastAsia="標楷體" w:hint="eastAsia"/>
          <w:sz w:val="20"/>
          <w:szCs w:val="20"/>
        </w:rPr>
        <w:t>隨機森林</w:t>
      </w:r>
      <w:r>
        <w:rPr>
          <w:rFonts w:eastAsia="標楷體" w:hint="eastAsia"/>
          <w:sz w:val="20"/>
          <w:szCs w:val="20"/>
        </w:rPr>
        <w:t>)</w:t>
      </w:r>
      <w:r w:rsidR="00BA7D4B">
        <w:rPr>
          <w:rFonts w:eastAsia="標楷體"/>
          <w:sz w:val="20"/>
          <w:szCs w:val="20"/>
        </w:rPr>
        <w:t xml:space="preserve"> </w:t>
      </w:r>
      <w:r>
        <w:rPr>
          <w:rFonts w:eastAsia="標楷體" w:hint="eastAsia"/>
          <w:sz w:val="20"/>
          <w:szCs w:val="20"/>
        </w:rPr>
        <w:t>、資料集路徑</w:t>
      </w:r>
      <w:r w:rsidR="00BA7D4B">
        <w:rPr>
          <w:rFonts w:eastAsia="標楷體" w:hint="eastAsia"/>
          <w:sz w:val="20"/>
          <w:szCs w:val="20"/>
        </w:rPr>
        <w:t xml:space="preserve"> </w:t>
      </w:r>
      <w:r>
        <w:rPr>
          <w:rFonts w:eastAsia="標楷體" w:hint="eastAsia"/>
          <w:sz w:val="20"/>
          <w:szCs w:val="20"/>
        </w:rPr>
        <w:t>(</w:t>
      </w:r>
      <w:r>
        <w:rPr>
          <w:rFonts w:eastAsia="標楷體" w:hint="eastAsia"/>
          <w:sz w:val="20"/>
          <w:szCs w:val="20"/>
        </w:rPr>
        <w:t>實驗</w:t>
      </w:r>
      <w:r>
        <w:rPr>
          <w:rFonts w:eastAsia="標楷體" w:hint="eastAsia"/>
          <w:sz w:val="20"/>
          <w:szCs w:val="20"/>
        </w:rPr>
        <w:t>A/</w:t>
      </w:r>
      <w:r>
        <w:rPr>
          <w:rFonts w:eastAsia="標楷體" w:hint="eastAsia"/>
          <w:sz w:val="20"/>
          <w:szCs w:val="20"/>
        </w:rPr>
        <w:t>實驗</w:t>
      </w:r>
      <w:r>
        <w:rPr>
          <w:rFonts w:eastAsia="標楷體" w:hint="eastAsia"/>
          <w:sz w:val="20"/>
          <w:szCs w:val="20"/>
        </w:rPr>
        <w:t>B)</w:t>
      </w:r>
      <w:r w:rsidR="00BA7D4B">
        <w:rPr>
          <w:rFonts w:eastAsia="標楷體"/>
          <w:sz w:val="20"/>
          <w:szCs w:val="20"/>
        </w:rPr>
        <w:t xml:space="preserve"> </w:t>
      </w:r>
      <w:r>
        <w:rPr>
          <w:rFonts w:eastAsia="標楷體" w:hint="eastAsia"/>
          <w:sz w:val="20"/>
          <w:szCs w:val="20"/>
        </w:rPr>
        <w:t>，執行</w:t>
      </w:r>
      <w:r>
        <w:rPr>
          <w:rFonts w:eastAsia="標楷體" w:hint="eastAsia"/>
          <w:sz w:val="20"/>
          <w:szCs w:val="20"/>
        </w:rPr>
        <w:t>e</w:t>
      </w:r>
      <w:r>
        <w:rPr>
          <w:rFonts w:eastAsia="標楷體"/>
          <w:sz w:val="20"/>
          <w:szCs w:val="20"/>
        </w:rPr>
        <w:t>poch</w:t>
      </w:r>
      <w:r>
        <w:rPr>
          <w:rFonts w:eastAsia="標楷體" w:hint="eastAsia"/>
          <w:sz w:val="20"/>
          <w:szCs w:val="20"/>
        </w:rPr>
        <w:t>次尋找每一種組合準確度的平均與最高，並將最佳分類結果儲存於圖檔中。</w:t>
      </w:r>
    </w:p>
    <w:p w14:paraId="100248A2" w14:textId="77777777" w:rsidR="00D31657" w:rsidRDefault="00D31657" w:rsidP="008C146E">
      <w:pPr>
        <w:ind w:firstLine="480"/>
        <w:rPr>
          <w:rFonts w:eastAsia="標楷體"/>
          <w:sz w:val="20"/>
          <w:szCs w:val="20"/>
        </w:rPr>
      </w:pPr>
    </w:p>
    <w:p w14:paraId="377D25D1" w14:textId="1BB72881" w:rsidR="00D31657" w:rsidRDefault="00D31657" w:rsidP="006C6676">
      <w:pPr>
        <w:jc w:val="center"/>
        <w:rPr>
          <w:rFonts w:eastAsia="標楷體"/>
          <w:bCs/>
          <w:sz w:val="18"/>
          <w:szCs w:val="20"/>
        </w:rPr>
      </w:pPr>
      <w:r>
        <w:rPr>
          <w:rFonts w:eastAsia="標楷體"/>
          <w:noProof/>
          <w:sz w:val="20"/>
          <w:szCs w:val="20"/>
        </w:rPr>
        <w:drawing>
          <wp:inline distT="0" distB="0" distL="0" distR="0" wp14:anchorId="5C99AA90" wp14:editId="0B77F2CE">
            <wp:extent cx="2743200" cy="3086100"/>
            <wp:effectExtent l="0" t="0" r="0" b="0"/>
            <wp:docPr id="3" name="圖片 3" descr="一張含有 圖表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圖片 3" descr="一張含有 圖表 的圖片&#10;&#10;自動產生的描述"/>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3086100"/>
                    </a:xfrm>
                    <a:prstGeom prst="rect">
                      <a:avLst/>
                    </a:prstGeom>
                    <a:noFill/>
                    <a:ln>
                      <a:noFill/>
                    </a:ln>
                  </pic:spPr>
                </pic:pic>
              </a:graphicData>
            </a:graphic>
          </wp:inline>
        </w:drawing>
      </w:r>
    </w:p>
    <w:p w14:paraId="2B8A0B56" w14:textId="05E1CBDF" w:rsidR="00863AFB" w:rsidRDefault="00D31657" w:rsidP="006C6676">
      <w:pPr>
        <w:jc w:val="center"/>
        <w:rPr>
          <w:rFonts w:eastAsia="標楷體"/>
          <w:bCs/>
          <w:sz w:val="18"/>
          <w:szCs w:val="20"/>
        </w:rPr>
      </w:pPr>
      <w:r>
        <w:rPr>
          <w:rFonts w:eastAsia="標楷體" w:hint="eastAsia"/>
          <w:bCs/>
          <w:sz w:val="18"/>
          <w:szCs w:val="20"/>
        </w:rPr>
        <w:t>圖三、</w:t>
      </w:r>
      <w:r w:rsidR="008C146E">
        <w:rPr>
          <w:rFonts w:eastAsia="標楷體" w:hint="eastAsia"/>
          <w:bCs/>
          <w:sz w:val="18"/>
          <w:szCs w:val="20"/>
        </w:rPr>
        <w:t>分類器</w:t>
      </w:r>
      <w:r w:rsidR="008C146E" w:rsidRPr="00D824B7">
        <w:rPr>
          <w:rFonts w:eastAsia="標楷體" w:hint="eastAsia"/>
          <w:bCs/>
          <w:sz w:val="18"/>
          <w:szCs w:val="20"/>
        </w:rPr>
        <w:t>流程圖</w:t>
      </w:r>
    </w:p>
    <w:p w14:paraId="4256CC67" w14:textId="77777777" w:rsidR="00D31657" w:rsidRPr="006C6676" w:rsidRDefault="00D31657" w:rsidP="006C6676">
      <w:pPr>
        <w:jc w:val="center"/>
        <w:rPr>
          <w:rFonts w:eastAsia="標楷體"/>
          <w:bCs/>
          <w:sz w:val="18"/>
          <w:szCs w:val="20"/>
        </w:rPr>
      </w:pPr>
    </w:p>
    <w:p w14:paraId="10984745" w14:textId="57183B2E" w:rsidR="00863AFB" w:rsidRDefault="00863AFB" w:rsidP="007770D9">
      <w:pPr>
        <w:pStyle w:val="2"/>
        <w:jc w:val="both"/>
        <w:rPr>
          <w:rFonts w:eastAsia="標楷體"/>
          <w:color w:val="auto"/>
          <w:sz w:val="20"/>
          <w:szCs w:val="20"/>
        </w:rPr>
      </w:pPr>
      <w:r>
        <w:rPr>
          <w:rFonts w:eastAsia="標楷體"/>
          <w:color w:val="auto"/>
          <w:sz w:val="20"/>
          <w:szCs w:val="20"/>
        </w:rPr>
        <w:t>4.2</w:t>
      </w:r>
      <w:r>
        <w:rPr>
          <w:rFonts w:eastAsia="標楷體" w:hint="eastAsia"/>
          <w:color w:val="auto"/>
          <w:sz w:val="20"/>
          <w:szCs w:val="20"/>
        </w:rPr>
        <w:t>實驗結果</w:t>
      </w:r>
    </w:p>
    <w:p w14:paraId="76E887D9" w14:textId="15F5AE12" w:rsidR="006C6676" w:rsidRDefault="006C6676" w:rsidP="00D31657">
      <w:pPr>
        <w:ind w:firstLine="480"/>
        <w:jc w:val="both"/>
        <w:rPr>
          <w:rFonts w:eastAsia="標楷體"/>
          <w:sz w:val="20"/>
          <w:szCs w:val="20"/>
        </w:rPr>
      </w:pPr>
      <w:r>
        <w:rPr>
          <w:rFonts w:eastAsia="標楷體" w:hint="eastAsia"/>
          <w:sz w:val="20"/>
          <w:szCs w:val="20"/>
        </w:rPr>
        <w:t>本次實驗以</w:t>
      </w:r>
      <w:r>
        <w:rPr>
          <w:rFonts w:eastAsia="標楷體" w:hint="eastAsia"/>
          <w:sz w:val="20"/>
          <w:szCs w:val="20"/>
        </w:rPr>
        <w:t>k</w:t>
      </w:r>
      <w:r>
        <w:rPr>
          <w:rFonts w:eastAsia="標楷體"/>
          <w:sz w:val="20"/>
          <w:szCs w:val="20"/>
        </w:rPr>
        <w:t>=1~30</w:t>
      </w:r>
      <w:r>
        <w:rPr>
          <w:rFonts w:eastAsia="標楷體" w:hint="eastAsia"/>
          <w:sz w:val="20"/>
          <w:szCs w:val="20"/>
        </w:rPr>
        <w:t>，隨機森林樹木為</w:t>
      </w:r>
      <w:r>
        <w:rPr>
          <w:rFonts w:eastAsia="標楷體" w:hint="eastAsia"/>
          <w:sz w:val="20"/>
          <w:szCs w:val="20"/>
        </w:rPr>
        <w:t>100</w:t>
      </w:r>
      <w:r>
        <w:rPr>
          <w:rFonts w:eastAsia="標楷體" w:hint="eastAsia"/>
          <w:sz w:val="20"/>
          <w:szCs w:val="20"/>
        </w:rPr>
        <w:t>，執行次數</w:t>
      </w:r>
      <w:r>
        <w:rPr>
          <w:rFonts w:eastAsia="標楷體" w:hint="eastAsia"/>
          <w:sz w:val="20"/>
          <w:szCs w:val="20"/>
        </w:rPr>
        <w:t>e</w:t>
      </w:r>
      <w:r>
        <w:rPr>
          <w:rFonts w:eastAsia="標楷體"/>
          <w:sz w:val="20"/>
          <w:szCs w:val="20"/>
        </w:rPr>
        <w:t>poch</w:t>
      </w:r>
      <w:r>
        <w:rPr>
          <w:rFonts w:eastAsia="標楷體" w:hint="eastAsia"/>
          <w:sz w:val="20"/>
          <w:szCs w:val="20"/>
        </w:rPr>
        <w:t>為</w:t>
      </w:r>
      <w:r>
        <w:rPr>
          <w:rFonts w:eastAsia="標楷體" w:hint="eastAsia"/>
          <w:sz w:val="20"/>
          <w:szCs w:val="20"/>
        </w:rPr>
        <w:t>100</w:t>
      </w:r>
      <w:r>
        <w:rPr>
          <w:rFonts w:eastAsia="標楷體" w:hint="eastAsia"/>
          <w:sz w:val="20"/>
          <w:szCs w:val="20"/>
        </w:rPr>
        <w:t>次進行預測。</w:t>
      </w:r>
    </w:p>
    <w:p w14:paraId="6EB33617" w14:textId="0D013E6D" w:rsidR="00002F67" w:rsidRDefault="00E86146" w:rsidP="00D31657">
      <w:pPr>
        <w:ind w:firstLine="480"/>
        <w:jc w:val="both"/>
        <w:rPr>
          <w:rFonts w:eastAsia="標楷體"/>
          <w:sz w:val="20"/>
          <w:szCs w:val="20"/>
        </w:rPr>
      </w:pPr>
      <w:r>
        <w:rPr>
          <w:rFonts w:eastAsia="標楷體" w:hint="eastAsia"/>
          <w:sz w:val="20"/>
          <w:szCs w:val="20"/>
        </w:rPr>
        <w:t>總共</w:t>
      </w:r>
      <w:r>
        <w:rPr>
          <w:rFonts w:eastAsia="標楷體" w:hint="eastAsia"/>
          <w:sz w:val="20"/>
          <w:szCs w:val="20"/>
        </w:rPr>
        <w:t>8</w:t>
      </w:r>
      <w:r>
        <w:rPr>
          <w:rFonts w:eastAsia="標楷體" w:hint="eastAsia"/>
          <w:sz w:val="20"/>
          <w:szCs w:val="20"/>
        </w:rPr>
        <w:t>種組合且各有</w:t>
      </w:r>
      <w:r>
        <w:rPr>
          <w:rFonts w:eastAsia="標楷體" w:hint="eastAsia"/>
          <w:sz w:val="20"/>
          <w:szCs w:val="20"/>
        </w:rPr>
        <w:t>3</w:t>
      </w:r>
      <w:r>
        <w:rPr>
          <w:rFonts w:eastAsia="標楷體" w:hint="eastAsia"/>
          <w:sz w:val="20"/>
          <w:szCs w:val="20"/>
        </w:rPr>
        <w:t>種正規化資料進行預測，其中</w:t>
      </w:r>
      <w:r>
        <w:rPr>
          <w:rFonts w:eastAsia="標楷體" w:hint="eastAsia"/>
          <w:sz w:val="20"/>
          <w:szCs w:val="20"/>
        </w:rPr>
        <w:t>KNN</w:t>
      </w:r>
      <w:r>
        <w:rPr>
          <w:rFonts w:eastAsia="標楷體" w:hint="eastAsia"/>
          <w:sz w:val="20"/>
          <w:szCs w:val="20"/>
        </w:rPr>
        <w:t>演算法於實驗</w:t>
      </w:r>
      <w:r>
        <w:rPr>
          <w:rFonts w:eastAsia="標楷體" w:hint="eastAsia"/>
          <w:sz w:val="20"/>
          <w:szCs w:val="20"/>
        </w:rPr>
        <w:t>A</w:t>
      </w:r>
      <w:r>
        <w:rPr>
          <w:rFonts w:eastAsia="標楷體" w:hint="eastAsia"/>
          <w:sz w:val="20"/>
          <w:szCs w:val="20"/>
        </w:rPr>
        <w:t>資料集，進行資料平衡後的</w:t>
      </w:r>
      <w:r w:rsidRPr="008215BF">
        <w:rPr>
          <w:sz w:val="20"/>
          <w:szCs w:val="20"/>
        </w:rPr>
        <w:t>Z-sco</w:t>
      </w:r>
      <w:r w:rsidRPr="00E86146">
        <w:rPr>
          <w:rFonts w:eastAsia="標楷體"/>
          <w:sz w:val="20"/>
          <w:szCs w:val="20"/>
        </w:rPr>
        <w:t>re</w:t>
      </w:r>
      <w:r w:rsidRPr="00E86146">
        <w:rPr>
          <w:rFonts w:eastAsia="標楷體"/>
          <w:sz w:val="20"/>
          <w:szCs w:val="20"/>
        </w:rPr>
        <w:t>標準化</w:t>
      </w:r>
      <w:r>
        <w:rPr>
          <w:rFonts w:eastAsia="標楷體" w:hint="eastAsia"/>
          <w:sz w:val="20"/>
          <w:szCs w:val="20"/>
        </w:rPr>
        <w:t>有著最高的準確度</w:t>
      </w:r>
      <w:r>
        <w:rPr>
          <w:rFonts w:eastAsia="標楷體" w:hint="eastAsia"/>
          <w:sz w:val="20"/>
          <w:szCs w:val="20"/>
        </w:rPr>
        <w:t>88.71%</w:t>
      </w:r>
      <w:r w:rsidR="00C5328F">
        <w:rPr>
          <w:rFonts w:eastAsia="標楷體" w:hint="eastAsia"/>
          <w:sz w:val="20"/>
          <w:szCs w:val="20"/>
        </w:rPr>
        <w:t>。</w:t>
      </w:r>
    </w:p>
    <w:p w14:paraId="03C49D8A" w14:textId="77777777" w:rsidR="00BA7D4B" w:rsidRDefault="00BA7D4B" w:rsidP="00D31657">
      <w:pPr>
        <w:ind w:firstLine="480"/>
        <w:jc w:val="both"/>
        <w:rPr>
          <w:rFonts w:eastAsia="標楷體"/>
          <w:sz w:val="20"/>
          <w:szCs w:val="20"/>
        </w:rPr>
      </w:pPr>
    </w:p>
    <w:p w14:paraId="457DB8D2" w14:textId="28DC649E" w:rsidR="00002F67" w:rsidRPr="00BA7D4B" w:rsidRDefault="00BA7D4B" w:rsidP="00BA7D4B">
      <w:pPr>
        <w:jc w:val="center"/>
        <w:rPr>
          <w:rFonts w:ascii="BiauKai" w:eastAsia="BiauKai" w:hAnsi="BiauKai"/>
          <w:sz w:val="18"/>
          <w:szCs w:val="18"/>
        </w:rPr>
      </w:pPr>
      <w:r w:rsidRPr="009D3CB6">
        <w:rPr>
          <w:rFonts w:ascii="BiauKai" w:eastAsia="BiauKai" w:hAnsi="BiauKai" w:hint="eastAsia"/>
          <w:sz w:val="18"/>
          <w:szCs w:val="18"/>
        </w:rPr>
        <w:t>表一、演算法與資料處理後之最高準確度（單位：％）</w:t>
      </w:r>
    </w:p>
    <w:tbl>
      <w:tblPr>
        <w:tblStyle w:val="a3"/>
        <w:tblW w:w="0" w:type="auto"/>
        <w:tblInd w:w="0" w:type="dxa"/>
        <w:tblLook w:val="04A0" w:firstRow="1" w:lastRow="0" w:firstColumn="1" w:lastColumn="0" w:noHBand="0" w:noVBand="1"/>
      </w:tblPr>
      <w:tblGrid>
        <w:gridCol w:w="452"/>
        <w:gridCol w:w="916"/>
        <w:gridCol w:w="629"/>
        <w:gridCol w:w="826"/>
        <w:gridCol w:w="664"/>
        <w:gridCol w:w="826"/>
      </w:tblGrid>
      <w:tr w:rsidR="00C5328F" w14:paraId="1C3C2847" w14:textId="77777777" w:rsidTr="00C5328F">
        <w:tc>
          <w:tcPr>
            <w:tcW w:w="426" w:type="dxa"/>
            <w:vMerge w:val="restart"/>
            <w:vAlign w:val="center"/>
          </w:tcPr>
          <w:p w14:paraId="568DCDB3" w14:textId="77777777" w:rsidR="00C5328F" w:rsidRDefault="00C5328F" w:rsidP="00B95804">
            <w:pPr>
              <w:jc w:val="center"/>
            </w:pPr>
          </w:p>
        </w:tc>
        <w:tc>
          <w:tcPr>
            <w:tcW w:w="922" w:type="dxa"/>
            <w:vMerge w:val="restart"/>
            <w:vAlign w:val="center"/>
          </w:tcPr>
          <w:p w14:paraId="19193D3F" w14:textId="62DA0B89" w:rsidR="00C5328F" w:rsidRPr="00B95804" w:rsidRDefault="00C5328F" w:rsidP="00B95804">
            <w:pPr>
              <w:jc w:val="center"/>
              <w:rPr>
                <w:rFonts w:eastAsia="標楷體"/>
                <w:sz w:val="18"/>
                <w:szCs w:val="20"/>
              </w:rPr>
            </w:pPr>
            <w:r w:rsidRPr="00B95804">
              <w:rPr>
                <w:rFonts w:eastAsia="標楷體"/>
                <w:sz w:val="18"/>
                <w:szCs w:val="20"/>
              </w:rPr>
              <w:t>data</w:t>
            </w:r>
          </w:p>
        </w:tc>
        <w:tc>
          <w:tcPr>
            <w:tcW w:w="1259" w:type="dxa"/>
            <w:gridSpan w:val="2"/>
            <w:vAlign w:val="center"/>
          </w:tcPr>
          <w:p w14:paraId="74C8A7E9" w14:textId="77777777" w:rsidR="00C5328F" w:rsidRDefault="00C5328F" w:rsidP="00B95804">
            <w:pPr>
              <w:jc w:val="center"/>
              <w:rPr>
                <w:rFonts w:eastAsia="標楷體"/>
                <w:sz w:val="18"/>
                <w:szCs w:val="20"/>
              </w:rPr>
            </w:pPr>
            <w:r w:rsidRPr="00E86146">
              <w:rPr>
                <w:rFonts w:eastAsia="標楷體"/>
                <w:sz w:val="18"/>
                <w:szCs w:val="20"/>
              </w:rPr>
              <w:t>With</w:t>
            </w:r>
          </w:p>
          <w:p w14:paraId="784F5EF8" w14:textId="50DE7C85" w:rsidR="00C5328F" w:rsidRPr="00E86146" w:rsidRDefault="00C5328F" w:rsidP="00B95804">
            <w:pPr>
              <w:jc w:val="center"/>
              <w:rPr>
                <w:rFonts w:eastAsia="標楷體"/>
                <w:sz w:val="18"/>
                <w:szCs w:val="20"/>
              </w:rPr>
            </w:pPr>
            <w:r w:rsidRPr="00E86146">
              <w:rPr>
                <w:rFonts w:eastAsia="標楷體"/>
                <w:sz w:val="18"/>
                <w:szCs w:val="20"/>
              </w:rPr>
              <w:t>data balance</w:t>
            </w:r>
          </w:p>
        </w:tc>
        <w:tc>
          <w:tcPr>
            <w:tcW w:w="1299" w:type="dxa"/>
            <w:gridSpan w:val="2"/>
            <w:vAlign w:val="center"/>
          </w:tcPr>
          <w:p w14:paraId="025BE34C" w14:textId="77777777" w:rsidR="00C5328F" w:rsidRDefault="00C5328F" w:rsidP="00B95804">
            <w:pPr>
              <w:jc w:val="center"/>
              <w:rPr>
                <w:rFonts w:eastAsia="標楷體"/>
                <w:sz w:val="18"/>
                <w:szCs w:val="20"/>
              </w:rPr>
            </w:pPr>
            <w:r w:rsidRPr="00E86146">
              <w:rPr>
                <w:rFonts w:eastAsia="標楷體"/>
                <w:sz w:val="18"/>
                <w:szCs w:val="20"/>
              </w:rPr>
              <w:t>Without</w:t>
            </w:r>
          </w:p>
          <w:p w14:paraId="17FB3C11" w14:textId="1A2B7A15" w:rsidR="00C5328F" w:rsidRPr="00E86146" w:rsidRDefault="00C5328F" w:rsidP="00B95804">
            <w:pPr>
              <w:jc w:val="center"/>
              <w:rPr>
                <w:rFonts w:eastAsia="標楷體"/>
                <w:sz w:val="18"/>
                <w:szCs w:val="20"/>
              </w:rPr>
            </w:pPr>
            <w:r w:rsidRPr="00E86146">
              <w:rPr>
                <w:rFonts w:eastAsia="標楷體"/>
                <w:sz w:val="18"/>
                <w:szCs w:val="20"/>
              </w:rPr>
              <w:t>data balance</w:t>
            </w:r>
          </w:p>
        </w:tc>
      </w:tr>
      <w:tr w:rsidR="00C5328F" w14:paraId="2905CB96" w14:textId="77777777" w:rsidTr="00C5328F">
        <w:tc>
          <w:tcPr>
            <w:tcW w:w="426" w:type="dxa"/>
            <w:vMerge/>
            <w:vAlign w:val="center"/>
          </w:tcPr>
          <w:p w14:paraId="7A6537F0" w14:textId="3DAB30C9" w:rsidR="00C5328F" w:rsidRDefault="00C5328F" w:rsidP="00B95804">
            <w:pPr>
              <w:jc w:val="center"/>
            </w:pPr>
          </w:p>
        </w:tc>
        <w:tc>
          <w:tcPr>
            <w:tcW w:w="922" w:type="dxa"/>
            <w:vMerge/>
            <w:vAlign w:val="center"/>
          </w:tcPr>
          <w:p w14:paraId="3B1D6BF5" w14:textId="009EB032" w:rsidR="00C5328F" w:rsidRPr="00B95804" w:rsidRDefault="00C5328F" w:rsidP="00B95804">
            <w:pPr>
              <w:jc w:val="center"/>
              <w:rPr>
                <w:rFonts w:eastAsia="標楷體"/>
                <w:sz w:val="18"/>
                <w:szCs w:val="20"/>
              </w:rPr>
            </w:pPr>
          </w:p>
        </w:tc>
        <w:tc>
          <w:tcPr>
            <w:tcW w:w="629" w:type="dxa"/>
            <w:vAlign w:val="center"/>
          </w:tcPr>
          <w:p w14:paraId="1E7BD45D" w14:textId="75C56405" w:rsidR="00C5328F" w:rsidRPr="00B95804" w:rsidRDefault="00C5328F" w:rsidP="00B95804">
            <w:pPr>
              <w:jc w:val="center"/>
              <w:rPr>
                <w:rFonts w:eastAsia="標楷體"/>
                <w:sz w:val="18"/>
                <w:szCs w:val="20"/>
              </w:rPr>
            </w:pPr>
            <w:r w:rsidRPr="00B95804">
              <w:rPr>
                <w:rFonts w:eastAsia="標楷體" w:hint="eastAsia"/>
                <w:sz w:val="18"/>
                <w:szCs w:val="20"/>
              </w:rPr>
              <w:t>KNN</w:t>
            </w:r>
          </w:p>
        </w:tc>
        <w:tc>
          <w:tcPr>
            <w:tcW w:w="630" w:type="dxa"/>
            <w:vAlign w:val="center"/>
          </w:tcPr>
          <w:p w14:paraId="4CB53E82" w14:textId="0B46C675" w:rsidR="00C5328F" w:rsidRDefault="00002F67" w:rsidP="00B95804">
            <w:pPr>
              <w:jc w:val="center"/>
              <w:rPr>
                <w:rFonts w:eastAsia="標楷體"/>
                <w:sz w:val="18"/>
                <w:szCs w:val="20"/>
              </w:rPr>
            </w:pPr>
            <w:r>
              <w:rPr>
                <w:rFonts w:eastAsia="標楷體"/>
                <w:sz w:val="18"/>
                <w:szCs w:val="20"/>
              </w:rPr>
              <w:t>Random</w:t>
            </w:r>
          </w:p>
          <w:p w14:paraId="4FF9B3E1" w14:textId="7983A606" w:rsidR="00002F67" w:rsidRPr="00B95804" w:rsidRDefault="00002F67" w:rsidP="00B95804">
            <w:pPr>
              <w:jc w:val="center"/>
              <w:rPr>
                <w:rFonts w:eastAsia="標楷體"/>
                <w:sz w:val="18"/>
                <w:szCs w:val="20"/>
              </w:rPr>
            </w:pPr>
            <w:r>
              <w:rPr>
                <w:rFonts w:eastAsia="標楷體" w:hint="eastAsia"/>
                <w:sz w:val="18"/>
                <w:szCs w:val="20"/>
              </w:rPr>
              <w:t>F</w:t>
            </w:r>
            <w:r>
              <w:rPr>
                <w:rFonts w:eastAsia="標楷體"/>
                <w:sz w:val="18"/>
                <w:szCs w:val="20"/>
              </w:rPr>
              <w:t>orest</w:t>
            </w:r>
          </w:p>
        </w:tc>
        <w:tc>
          <w:tcPr>
            <w:tcW w:w="666" w:type="dxa"/>
            <w:vAlign w:val="center"/>
          </w:tcPr>
          <w:p w14:paraId="2C74601A" w14:textId="690DCB8F" w:rsidR="00C5328F" w:rsidRPr="00E86146" w:rsidRDefault="00C5328F" w:rsidP="00B95804">
            <w:pPr>
              <w:jc w:val="center"/>
              <w:rPr>
                <w:sz w:val="18"/>
              </w:rPr>
            </w:pPr>
            <w:r w:rsidRPr="00B95804">
              <w:rPr>
                <w:rFonts w:eastAsia="標楷體" w:hint="eastAsia"/>
                <w:sz w:val="18"/>
                <w:szCs w:val="20"/>
              </w:rPr>
              <w:t>KNN</w:t>
            </w:r>
          </w:p>
        </w:tc>
        <w:tc>
          <w:tcPr>
            <w:tcW w:w="633" w:type="dxa"/>
            <w:vAlign w:val="center"/>
          </w:tcPr>
          <w:p w14:paraId="3A7A2036" w14:textId="77777777" w:rsidR="00002F67" w:rsidRDefault="00002F67" w:rsidP="00002F67">
            <w:pPr>
              <w:jc w:val="center"/>
              <w:rPr>
                <w:rFonts w:eastAsia="標楷體"/>
                <w:sz w:val="18"/>
                <w:szCs w:val="20"/>
              </w:rPr>
            </w:pPr>
            <w:r>
              <w:rPr>
                <w:rFonts w:eastAsia="標楷體"/>
                <w:sz w:val="18"/>
                <w:szCs w:val="20"/>
              </w:rPr>
              <w:t>Random</w:t>
            </w:r>
          </w:p>
          <w:p w14:paraId="179422C0" w14:textId="7A328577" w:rsidR="00C5328F" w:rsidRPr="00E86146" w:rsidRDefault="00002F67" w:rsidP="00002F67">
            <w:pPr>
              <w:jc w:val="center"/>
              <w:rPr>
                <w:sz w:val="18"/>
              </w:rPr>
            </w:pPr>
            <w:r>
              <w:rPr>
                <w:rFonts w:eastAsia="標楷體" w:hint="eastAsia"/>
                <w:sz w:val="18"/>
                <w:szCs w:val="20"/>
              </w:rPr>
              <w:t>F</w:t>
            </w:r>
            <w:r>
              <w:rPr>
                <w:rFonts w:eastAsia="標楷體"/>
                <w:sz w:val="18"/>
                <w:szCs w:val="20"/>
              </w:rPr>
              <w:t>orest</w:t>
            </w:r>
          </w:p>
        </w:tc>
      </w:tr>
      <w:tr w:rsidR="00B95804" w14:paraId="53E13927" w14:textId="77777777" w:rsidTr="00002F67">
        <w:trPr>
          <w:trHeight w:val="243"/>
        </w:trPr>
        <w:tc>
          <w:tcPr>
            <w:tcW w:w="426" w:type="dxa"/>
            <w:vMerge w:val="restart"/>
            <w:textDirection w:val="tbRlV"/>
            <w:vAlign w:val="center"/>
          </w:tcPr>
          <w:p w14:paraId="7DBD8C12" w14:textId="4C607BB0" w:rsidR="00B95804" w:rsidRPr="00E86146" w:rsidRDefault="00002F67" w:rsidP="00002F67">
            <w:pPr>
              <w:ind w:left="113" w:right="113"/>
              <w:jc w:val="center"/>
              <w:rPr>
                <w:rFonts w:eastAsia="標楷體"/>
                <w:sz w:val="20"/>
                <w:szCs w:val="20"/>
              </w:rPr>
            </w:pPr>
            <w:r>
              <w:rPr>
                <w:rFonts w:eastAsia="標楷體" w:hint="eastAsia"/>
                <w:sz w:val="20"/>
                <w:szCs w:val="20"/>
              </w:rPr>
              <w:t>L</w:t>
            </w:r>
            <w:r>
              <w:rPr>
                <w:rFonts w:eastAsia="標楷體"/>
                <w:sz w:val="20"/>
                <w:szCs w:val="20"/>
              </w:rPr>
              <w:t>ab A</w:t>
            </w:r>
          </w:p>
        </w:tc>
        <w:tc>
          <w:tcPr>
            <w:tcW w:w="922" w:type="dxa"/>
            <w:vAlign w:val="center"/>
          </w:tcPr>
          <w:p w14:paraId="5E5FF6EF" w14:textId="71A2B876" w:rsidR="00B95804" w:rsidRPr="00B95804" w:rsidRDefault="00B95804" w:rsidP="00B95804">
            <w:pPr>
              <w:jc w:val="center"/>
              <w:rPr>
                <w:rFonts w:eastAsia="標楷體"/>
                <w:sz w:val="18"/>
                <w:szCs w:val="20"/>
              </w:rPr>
            </w:pPr>
            <w:r w:rsidRPr="00B95804">
              <w:rPr>
                <w:rFonts w:eastAsia="標楷體"/>
                <w:sz w:val="18"/>
                <w:szCs w:val="20"/>
              </w:rPr>
              <w:t>original</w:t>
            </w:r>
          </w:p>
        </w:tc>
        <w:tc>
          <w:tcPr>
            <w:tcW w:w="629" w:type="dxa"/>
            <w:vAlign w:val="center"/>
          </w:tcPr>
          <w:p w14:paraId="22910691" w14:textId="57B583E9" w:rsidR="00B95804" w:rsidRPr="00B95804" w:rsidRDefault="00B95804" w:rsidP="00B95804">
            <w:pPr>
              <w:jc w:val="center"/>
              <w:rPr>
                <w:sz w:val="18"/>
              </w:rPr>
            </w:pPr>
            <w:r w:rsidRPr="00B95804">
              <w:rPr>
                <w:sz w:val="18"/>
              </w:rPr>
              <w:t>80.65</w:t>
            </w:r>
          </w:p>
        </w:tc>
        <w:tc>
          <w:tcPr>
            <w:tcW w:w="630" w:type="dxa"/>
            <w:vAlign w:val="center"/>
          </w:tcPr>
          <w:p w14:paraId="30B5B70D" w14:textId="61FEB672" w:rsidR="00B95804" w:rsidRPr="00B95804" w:rsidRDefault="00B95804" w:rsidP="00B95804">
            <w:pPr>
              <w:jc w:val="center"/>
              <w:rPr>
                <w:sz w:val="18"/>
              </w:rPr>
            </w:pPr>
            <w:r w:rsidRPr="00C5328F">
              <w:rPr>
                <w:rFonts w:hint="eastAsia"/>
                <w:sz w:val="18"/>
              </w:rPr>
              <w:t>88.24</w:t>
            </w:r>
          </w:p>
        </w:tc>
        <w:tc>
          <w:tcPr>
            <w:tcW w:w="666" w:type="dxa"/>
            <w:vAlign w:val="center"/>
          </w:tcPr>
          <w:p w14:paraId="463C4769" w14:textId="62591081" w:rsidR="00B95804" w:rsidRPr="00B95804" w:rsidRDefault="00B95804" w:rsidP="00B95804">
            <w:pPr>
              <w:jc w:val="center"/>
              <w:rPr>
                <w:sz w:val="18"/>
              </w:rPr>
            </w:pPr>
            <w:r w:rsidRPr="00C5328F">
              <w:rPr>
                <w:rFonts w:hint="eastAsia"/>
                <w:sz w:val="18"/>
              </w:rPr>
              <w:t>81.82</w:t>
            </w:r>
          </w:p>
        </w:tc>
        <w:tc>
          <w:tcPr>
            <w:tcW w:w="633" w:type="dxa"/>
            <w:vAlign w:val="center"/>
          </w:tcPr>
          <w:p w14:paraId="118C713F" w14:textId="4660170B" w:rsidR="00B95804" w:rsidRPr="00B95804" w:rsidRDefault="00C5328F" w:rsidP="00B95804">
            <w:pPr>
              <w:jc w:val="center"/>
              <w:rPr>
                <w:sz w:val="18"/>
              </w:rPr>
            </w:pPr>
            <w:r w:rsidRPr="00C5328F">
              <w:rPr>
                <w:rFonts w:hint="eastAsia"/>
                <w:sz w:val="18"/>
              </w:rPr>
              <w:t>86.87</w:t>
            </w:r>
          </w:p>
        </w:tc>
      </w:tr>
      <w:tr w:rsidR="00B95804" w14:paraId="551C76E6" w14:textId="77777777" w:rsidTr="00C5328F">
        <w:trPr>
          <w:trHeight w:val="244"/>
        </w:trPr>
        <w:tc>
          <w:tcPr>
            <w:tcW w:w="426" w:type="dxa"/>
            <w:vMerge/>
            <w:vAlign w:val="center"/>
          </w:tcPr>
          <w:p w14:paraId="2F1ED4E9" w14:textId="596F83CE" w:rsidR="00B95804" w:rsidRPr="00E86146" w:rsidRDefault="00B95804" w:rsidP="00B95804">
            <w:pPr>
              <w:jc w:val="center"/>
              <w:rPr>
                <w:rFonts w:eastAsia="標楷體"/>
                <w:sz w:val="20"/>
                <w:szCs w:val="20"/>
              </w:rPr>
            </w:pPr>
          </w:p>
        </w:tc>
        <w:tc>
          <w:tcPr>
            <w:tcW w:w="922" w:type="dxa"/>
            <w:vAlign w:val="center"/>
          </w:tcPr>
          <w:p w14:paraId="025A8103" w14:textId="1106B8F7" w:rsidR="00B95804" w:rsidRPr="00B95804" w:rsidRDefault="00B95804" w:rsidP="00B95804">
            <w:pPr>
              <w:jc w:val="center"/>
              <w:rPr>
                <w:rFonts w:eastAsia="標楷體"/>
                <w:sz w:val="18"/>
                <w:szCs w:val="20"/>
              </w:rPr>
            </w:pPr>
            <w:r w:rsidRPr="00B95804">
              <w:rPr>
                <w:rFonts w:eastAsia="標楷體"/>
                <w:sz w:val="18"/>
                <w:szCs w:val="20"/>
              </w:rPr>
              <w:t>Min-Max</w:t>
            </w:r>
          </w:p>
        </w:tc>
        <w:tc>
          <w:tcPr>
            <w:tcW w:w="629" w:type="dxa"/>
            <w:vAlign w:val="center"/>
          </w:tcPr>
          <w:p w14:paraId="6513FC85" w14:textId="156ABDB4" w:rsidR="00B95804" w:rsidRPr="00B95804" w:rsidRDefault="00B95804" w:rsidP="00B95804">
            <w:pPr>
              <w:jc w:val="center"/>
              <w:rPr>
                <w:sz w:val="18"/>
              </w:rPr>
            </w:pPr>
            <w:r>
              <w:rPr>
                <w:rFonts w:hint="eastAsia"/>
                <w:sz w:val="18"/>
              </w:rPr>
              <w:t>8</w:t>
            </w:r>
            <w:r w:rsidRPr="00C5328F">
              <w:rPr>
                <w:rFonts w:hint="eastAsia"/>
                <w:sz w:val="18"/>
              </w:rPr>
              <w:t>3.87</w:t>
            </w:r>
          </w:p>
        </w:tc>
        <w:tc>
          <w:tcPr>
            <w:tcW w:w="630" w:type="dxa"/>
            <w:vAlign w:val="center"/>
          </w:tcPr>
          <w:p w14:paraId="4ACB6F82" w14:textId="2E76B572" w:rsidR="00B95804" w:rsidRPr="00B95804" w:rsidRDefault="00B95804" w:rsidP="00B95804">
            <w:pPr>
              <w:jc w:val="center"/>
              <w:rPr>
                <w:sz w:val="18"/>
              </w:rPr>
            </w:pPr>
            <w:r w:rsidRPr="00C5328F">
              <w:rPr>
                <w:rFonts w:hint="eastAsia"/>
                <w:sz w:val="18"/>
              </w:rPr>
              <w:t>80.15</w:t>
            </w:r>
          </w:p>
        </w:tc>
        <w:tc>
          <w:tcPr>
            <w:tcW w:w="666" w:type="dxa"/>
            <w:vAlign w:val="center"/>
          </w:tcPr>
          <w:p w14:paraId="79819C00" w14:textId="65444AED" w:rsidR="00B95804" w:rsidRPr="00B95804" w:rsidRDefault="00B95804" w:rsidP="00B95804">
            <w:pPr>
              <w:jc w:val="center"/>
              <w:rPr>
                <w:sz w:val="18"/>
              </w:rPr>
            </w:pPr>
            <w:r w:rsidRPr="00C5328F">
              <w:rPr>
                <w:rFonts w:hint="eastAsia"/>
                <w:sz w:val="18"/>
              </w:rPr>
              <w:t>84.85</w:t>
            </w:r>
          </w:p>
        </w:tc>
        <w:tc>
          <w:tcPr>
            <w:tcW w:w="633" w:type="dxa"/>
            <w:vAlign w:val="center"/>
          </w:tcPr>
          <w:p w14:paraId="7C4A9AAA" w14:textId="035647CC" w:rsidR="00B95804" w:rsidRPr="00B95804" w:rsidRDefault="00C5328F" w:rsidP="00B95804">
            <w:pPr>
              <w:jc w:val="center"/>
              <w:rPr>
                <w:sz w:val="18"/>
              </w:rPr>
            </w:pPr>
            <w:r w:rsidRPr="00C5328F">
              <w:rPr>
                <w:rFonts w:hint="eastAsia"/>
                <w:sz w:val="18"/>
              </w:rPr>
              <w:t>78.79</w:t>
            </w:r>
          </w:p>
        </w:tc>
      </w:tr>
      <w:tr w:rsidR="00B95804" w14:paraId="2C5B4CBA" w14:textId="77777777" w:rsidTr="00C5328F">
        <w:trPr>
          <w:trHeight w:val="243"/>
        </w:trPr>
        <w:tc>
          <w:tcPr>
            <w:tcW w:w="426" w:type="dxa"/>
            <w:vMerge/>
            <w:vAlign w:val="center"/>
          </w:tcPr>
          <w:p w14:paraId="226E8F00" w14:textId="4249BE40" w:rsidR="00B95804" w:rsidRPr="00E86146" w:rsidRDefault="00B95804" w:rsidP="00B95804">
            <w:pPr>
              <w:jc w:val="center"/>
              <w:rPr>
                <w:rFonts w:eastAsia="標楷體"/>
                <w:sz w:val="20"/>
                <w:szCs w:val="20"/>
              </w:rPr>
            </w:pPr>
          </w:p>
        </w:tc>
        <w:tc>
          <w:tcPr>
            <w:tcW w:w="922" w:type="dxa"/>
            <w:vAlign w:val="center"/>
          </w:tcPr>
          <w:p w14:paraId="400A3B3C" w14:textId="2D3926A1" w:rsidR="00B95804" w:rsidRPr="00B95804" w:rsidRDefault="00B95804" w:rsidP="00B95804">
            <w:pPr>
              <w:jc w:val="center"/>
              <w:rPr>
                <w:rFonts w:eastAsia="標楷體"/>
                <w:sz w:val="18"/>
                <w:szCs w:val="20"/>
              </w:rPr>
            </w:pPr>
            <w:r w:rsidRPr="00B95804">
              <w:rPr>
                <w:rFonts w:eastAsia="標楷體"/>
                <w:sz w:val="18"/>
                <w:szCs w:val="20"/>
              </w:rPr>
              <w:t>Z-score</w:t>
            </w:r>
          </w:p>
        </w:tc>
        <w:tc>
          <w:tcPr>
            <w:tcW w:w="629" w:type="dxa"/>
            <w:vAlign w:val="center"/>
          </w:tcPr>
          <w:p w14:paraId="638F32EE" w14:textId="014E45CF" w:rsidR="00B95804" w:rsidRPr="00B95804" w:rsidRDefault="00B95804" w:rsidP="00B95804">
            <w:pPr>
              <w:jc w:val="center"/>
              <w:rPr>
                <w:sz w:val="18"/>
              </w:rPr>
            </w:pPr>
            <w:r w:rsidRPr="00C5328F">
              <w:rPr>
                <w:rFonts w:hint="eastAsia"/>
                <w:color w:val="FF0000"/>
                <w:sz w:val="18"/>
              </w:rPr>
              <w:t>88.71</w:t>
            </w:r>
          </w:p>
        </w:tc>
        <w:tc>
          <w:tcPr>
            <w:tcW w:w="630" w:type="dxa"/>
            <w:vAlign w:val="center"/>
          </w:tcPr>
          <w:p w14:paraId="07A1AEE7" w14:textId="28D63523" w:rsidR="00B95804" w:rsidRPr="00B95804" w:rsidRDefault="00B95804" w:rsidP="00B95804">
            <w:pPr>
              <w:jc w:val="center"/>
              <w:rPr>
                <w:sz w:val="18"/>
              </w:rPr>
            </w:pPr>
            <w:r w:rsidRPr="00C5328F">
              <w:rPr>
                <w:rFonts w:hint="eastAsia"/>
                <w:sz w:val="18"/>
              </w:rPr>
              <w:t>87.50</w:t>
            </w:r>
          </w:p>
        </w:tc>
        <w:tc>
          <w:tcPr>
            <w:tcW w:w="666" w:type="dxa"/>
            <w:vAlign w:val="center"/>
          </w:tcPr>
          <w:p w14:paraId="60BF909C" w14:textId="2988F6DF" w:rsidR="00B95804" w:rsidRPr="00B95804" w:rsidRDefault="00B95804" w:rsidP="00B95804">
            <w:pPr>
              <w:jc w:val="center"/>
              <w:rPr>
                <w:sz w:val="18"/>
              </w:rPr>
            </w:pPr>
            <w:r w:rsidRPr="00C5328F">
              <w:rPr>
                <w:rFonts w:hint="eastAsia"/>
                <w:sz w:val="18"/>
              </w:rPr>
              <w:t>84.85</w:t>
            </w:r>
          </w:p>
        </w:tc>
        <w:tc>
          <w:tcPr>
            <w:tcW w:w="633" w:type="dxa"/>
            <w:vAlign w:val="center"/>
          </w:tcPr>
          <w:p w14:paraId="301B8F75" w14:textId="49F54B96" w:rsidR="00B95804" w:rsidRPr="00B95804" w:rsidRDefault="00C5328F" w:rsidP="00B95804">
            <w:pPr>
              <w:jc w:val="center"/>
              <w:rPr>
                <w:sz w:val="18"/>
              </w:rPr>
            </w:pPr>
            <w:r w:rsidRPr="00C5328F">
              <w:rPr>
                <w:rFonts w:hint="eastAsia"/>
                <w:sz w:val="18"/>
              </w:rPr>
              <w:t>85.86</w:t>
            </w:r>
          </w:p>
        </w:tc>
      </w:tr>
      <w:tr w:rsidR="00B95804" w14:paraId="50C1F5F7" w14:textId="77777777" w:rsidTr="00002F67">
        <w:trPr>
          <w:trHeight w:val="244"/>
        </w:trPr>
        <w:tc>
          <w:tcPr>
            <w:tcW w:w="426" w:type="dxa"/>
            <w:vMerge w:val="restart"/>
            <w:textDirection w:val="tbRlV"/>
            <w:vAlign w:val="center"/>
          </w:tcPr>
          <w:p w14:paraId="64C780AC" w14:textId="2C75EEC6" w:rsidR="00B95804" w:rsidRPr="00E86146" w:rsidRDefault="00002F67" w:rsidP="00002F67">
            <w:pPr>
              <w:ind w:left="113" w:right="113"/>
              <w:jc w:val="center"/>
              <w:rPr>
                <w:rFonts w:eastAsia="標楷體"/>
                <w:sz w:val="20"/>
                <w:szCs w:val="20"/>
              </w:rPr>
            </w:pPr>
            <w:r>
              <w:rPr>
                <w:rFonts w:eastAsia="標楷體" w:hint="eastAsia"/>
                <w:sz w:val="20"/>
                <w:szCs w:val="20"/>
              </w:rPr>
              <w:t>L</w:t>
            </w:r>
            <w:r>
              <w:rPr>
                <w:rFonts w:eastAsia="標楷體"/>
                <w:sz w:val="20"/>
                <w:szCs w:val="20"/>
              </w:rPr>
              <w:t>ab B</w:t>
            </w:r>
          </w:p>
        </w:tc>
        <w:tc>
          <w:tcPr>
            <w:tcW w:w="922" w:type="dxa"/>
            <w:vAlign w:val="center"/>
          </w:tcPr>
          <w:p w14:paraId="459B5183" w14:textId="59CE4455" w:rsidR="00B95804" w:rsidRDefault="00B95804" w:rsidP="00B95804">
            <w:pPr>
              <w:jc w:val="center"/>
            </w:pPr>
            <w:r w:rsidRPr="00B95804">
              <w:rPr>
                <w:rFonts w:eastAsia="標楷體"/>
                <w:sz w:val="18"/>
                <w:szCs w:val="20"/>
              </w:rPr>
              <w:t>original</w:t>
            </w:r>
          </w:p>
        </w:tc>
        <w:tc>
          <w:tcPr>
            <w:tcW w:w="629" w:type="dxa"/>
            <w:vAlign w:val="center"/>
          </w:tcPr>
          <w:p w14:paraId="7292F58A" w14:textId="20FC275B" w:rsidR="00B95804" w:rsidRPr="00B95804" w:rsidRDefault="00B95804" w:rsidP="00B95804">
            <w:pPr>
              <w:jc w:val="center"/>
              <w:rPr>
                <w:sz w:val="18"/>
              </w:rPr>
            </w:pPr>
            <w:r w:rsidRPr="00C5328F">
              <w:rPr>
                <w:rFonts w:hint="eastAsia"/>
                <w:sz w:val="18"/>
              </w:rPr>
              <w:t>80.43</w:t>
            </w:r>
          </w:p>
        </w:tc>
        <w:tc>
          <w:tcPr>
            <w:tcW w:w="630" w:type="dxa"/>
            <w:vAlign w:val="center"/>
          </w:tcPr>
          <w:p w14:paraId="0AE29F01" w14:textId="46035421" w:rsidR="00B95804" w:rsidRPr="00B95804" w:rsidRDefault="00B95804" w:rsidP="00B95804">
            <w:pPr>
              <w:jc w:val="center"/>
              <w:rPr>
                <w:sz w:val="18"/>
              </w:rPr>
            </w:pPr>
            <w:r w:rsidRPr="00C5328F">
              <w:rPr>
                <w:rFonts w:hint="eastAsia"/>
                <w:sz w:val="18"/>
              </w:rPr>
              <w:t>82.76</w:t>
            </w:r>
          </w:p>
        </w:tc>
        <w:tc>
          <w:tcPr>
            <w:tcW w:w="666" w:type="dxa"/>
            <w:vAlign w:val="center"/>
          </w:tcPr>
          <w:p w14:paraId="32FAA42F" w14:textId="02E67F7E" w:rsidR="00B95804" w:rsidRPr="00B95804" w:rsidRDefault="00B95804" w:rsidP="00B95804">
            <w:pPr>
              <w:jc w:val="center"/>
              <w:rPr>
                <w:sz w:val="18"/>
              </w:rPr>
            </w:pPr>
            <w:r w:rsidRPr="00C5328F">
              <w:rPr>
                <w:rFonts w:hint="eastAsia"/>
                <w:sz w:val="18"/>
              </w:rPr>
              <w:t>76.92</w:t>
            </w:r>
          </w:p>
        </w:tc>
        <w:tc>
          <w:tcPr>
            <w:tcW w:w="633" w:type="dxa"/>
            <w:vAlign w:val="center"/>
          </w:tcPr>
          <w:p w14:paraId="5479691A" w14:textId="5198139F" w:rsidR="00B95804" w:rsidRPr="00B95804" w:rsidRDefault="00C5328F" w:rsidP="00B95804">
            <w:pPr>
              <w:jc w:val="center"/>
              <w:rPr>
                <w:sz w:val="18"/>
              </w:rPr>
            </w:pPr>
            <w:r w:rsidRPr="00C5328F">
              <w:rPr>
                <w:rFonts w:hint="eastAsia"/>
                <w:sz w:val="18"/>
              </w:rPr>
              <w:t>80.77</w:t>
            </w:r>
          </w:p>
        </w:tc>
      </w:tr>
      <w:tr w:rsidR="00B95804" w14:paraId="554BDED4" w14:textId="77777777" w:rsidTr="00C5328F">
        <w:trPr>
          <w:trHeight w:val="243"/>
        </w:trPr>
        <w:tc>
          <w:tcPr>
            <w:tcW w:w="426" w:type="dxa"/>
            <w:vMerge/>
            <w:vAlign w:val="center"/>
          </w:tcPr>
          <w:p w14:paraId="723E2B96" w14:textId="1BE3B53A" w:rsidR="00B95804" w:rsidRDefault="00B95804" w:rsidP="00B95804">
            <w:pPr>
              <w:jc w:val="center"/>
            </w:pPr>
          </w:p>
        </w:tc>
        <w:tc>
          <w:tcPr>
            <w:tcW w:w="922" w:type="dxa"/>
            <w:vAlign w:val="center"/>
          </w:tcPr>
          <w:p w14:paraId="3C05F7AC" w14:textId="59205415" w:rsidR="00B95804" w:rsidRDefault="00B95804" w:rsidP="00B95804">
            <w:pPr>
              <w:jc w:val="center"/>
            </w:pPr>
            <w:r w:rsidRPr="00B95804">
              <w:rPr>
                <w:rFonts w:eastAsia="標楷體"/>
                <w:sz w:val="18"/>
                <w:szCs w:val="20"/>
              </w:rPr>
              <w:t>Min-Max</w:t>
            </w:r>
          </w:p>
        </w:tc>
        <w:tc>
          <w:tcPr>
            <w:tcW w:w="629" w:type="dxa"/>
            <w:vAlign w:val="center"/>
          </w:tcPr>
          <w:p w14:paraId="4BFB4D63" w14:textId="0B91651F" w:rsidR="00B95804" w:rsidRPr="00B95804" w:rsidRDefault="00B95804" w:rsidP="00B95804">
            <w:pPr>
              <w:jc w:val="center"/>
              <w:rPr>
                <w:sz w:val="18"/>
              </w:rPr>
            </w:pPr>
            <w:r w:rsidRPr="00C5328F">
              <w:rPr>
                <w:rFonts w:hint="eastAsia"/>
                <w:sz w:val="18"/>
              </w:rPr>
              <w:t>78.26</w:t>
            </w:r>
          </w:p>
        </w:tc>
        <w:tc>
          <w:tcPr>
            <w:tcW w:w="630" w:type="dxa"/>
            <w:vAlign w:val="center"/>
          </w:tcPr>
          <w:p w14:paraId="02D4A8E2" w14:textId="0C72DABA" w:rsidR="00B95804" w:rsidRPr="00B95804" w:rsidRDefault="00B95804" w:rsidP="00B95804">
            <w:pPr>
              <w:jc w:val="center"/>
              <w:rPr>
                <w:sz w:val="18"/>
              </w:rPr>
            </w:pPr>
            <w:r w:rsidRPr="00C5328F">
              <w:rPr>
                <w:rFonts w:hint="eastAsia"/>
                <w:sz w:val="18"/>
              </w:rPr>
              <w:t>84.48</w:t>
            </w:r>
          </w:p>
        </w:tc>
        <w:tc>
          <w:tcPr>
            <w:tcW w:w="666" w:type="dxa"/>
            <w:vAlign w:val="center"/>
          </w:tcPr>
          <w:p w14:paraId="335F9861" w14:textId="290FDD68" w:rsidR="00B95804" w:rsidRPr="00B95804" w:rsidRDefault="00B95804" w:rsidP="00B95804">
            <w:pPr>
              <w:jc w:val="center"/>
              <w:rPr>
                <w:sz w:val="18"/>
              </w:rPr>
            </w:pPr>
            <w:r w:rsidRPr="00C5328F">
              <w:rPr>
                <w:rFonts w:hint="eastAsia"/>
                <w:sz w:val="18"/>
              </w:rPr>
              <w:t>78.85</w:t>
            </w:r>
          </w:p>
        </w:tc>
        <w:tc>
          <w:tcPr>
            <w:tcW w:w="633" w:type="dxa"/>
            <w:vAlign w:val="center"/>
          </w:tcPr>
          <w:p w14:paraId="75659682" w14:textId="46A7B01E" w:rsidR="00B95804" w:rsidRPr="00B95804" w:rsidRDefault="00C5328F" w:rsidP="00B95804">
            <w:pPr>
              <w:jc w:val="center"/>
              <w:rPr>
                <w:sz w:val="18"/>
              </w:rPr>
            </w:pPr>
            <w:r w:rsidRPr="00C5328F">
              <w:rPr>
                <w:rFonts w:hint="eastAsia"/>
                <w:sz w:val="18"/>
              </w:rPr>
              <w:t>86.54</w:t>
            </w:r>
          </w:p>
        </w:tc>
      </w:tr>
      <w:tr w:rsidR="00B95804" w14:paraId="4B474D28" w14:textId="77777777" w:rsidTr="00C5328F">
        <w:trPr>
          <w:trHeight w:val="244"/>
        </w:trPr>
        <w:tc>
          <w:tcPr>
            <w:tcW w:w="426" w:type="dxa"/>
            <w:vMerge/>
            <w:vAlign w:val="center"/>
          </w:tcPr>
          <w:p w14:paraId="17FDF76F" w14:textId="2ECCBF24" w:rsidR="00B95804" w:rsidRDefault="00B95804" w:rsidP="00B95804">
            <w:pPr>
              <w:jc w:val="center"/>
            </w:pPr>
          </w:p>
        </w:tc>
        <w:tc>
          <w:tcPr>
            <w:tcW w:w="922" w:type="dxa"/>
            <w:vAlign w:val="center"/>
          </w:tcPr>
          <w:p w14:paraId="5AB0508B" w14:textId="4846965A" w:rsidR="00B95804" w:rsidRDefault="00B95804" w:rsidP="00B95804">
            <w:pPr>
              <w:jc w:val="center"/>
            </w:pPr>
            <w:r w:rsidRPr="00B95804">
              <w:rPr>
                <w:rFonts w:eastAsia="標楷體"/>
                <w:sz w:val="18"/>
                <w:szCs w:val="20"/>
              </w:rPr>
              <w:t>Z-score</w:t>
            </w:r>
          </w:p>
        </w:tc>
        <w:tc>
          <w:tcPr>
            <w:tcW w:w="629" w:type="dxa"/>
            <w:vAlign w:val="center"/>
          </w:tcPr>
          <w:p w14:paraId="390EC30E" w14:textId="2E5E289B" w:rsidR="00B95804" w:rsidRPr="00B95804" w:rsidRDefault="00B95804" w:rsidP="00B95804">
            <w:pPr>
              <w:jc w:val="center"/>
              <w:rPr>
                <w:sz w:val="18"/>
              </w:rPr>
            </w:pPr>
            <w:r w:rsidRPr="00C5328F">
              <w:rPr>
                <w:rFonts w:hint="eastAsia"/>
                <w:sz w:val="18"/>
              </w:rPr>
              <w:t>80.43</w:t>
            </w:r>
          </w:p>
        </w:tc>
        <w:tc>
          <w:tcPr>
            <w:tcW w:w="630" w:type="dxa"/>
            <w:vAlign w:val="center"/>
          </w:tcPr>
          <w:p w14:paraId="065DD2C5" w14:textId="2347DCB2" w:rsidR="00B95804" w:rsidRPr="00B95804" w:rsidRDefault="00B95804" w:rsidP="00B95804">
            <w:pPr>
              <w:jc w:val="center"/>
              <w:rPr>
                <w:sz w:val="18"/>
              </w:rPr>
            </w:pPr>
            <w:r w:rsidRPr="00C5328F">
              <w:rPr>
                <w:rFonts w:hint="eastAsia"/>
                <w:sz w:val="18"/>
              </w:rPr>
              <w:t>82.76</w:t>
            </w:r>
          </w:p>
        </w:tc>
        <w:tc>
          <w:tcPr>
            <w:tcW w:w="666" w:type="dxa"/>
            <w:vAlign w:val="center"/>
          </w:tcPr>
          <w:p w14:paraId="586B8B82" w14:textId="592F786C" w:rsidR="00B95804" w:rsidRPr="00B95804" w:rsidRDefault="00B95804" w:rsidP="00B95804">
            <w:pPr>
              <w:jc w:val="center"/>
              <w:rPr>
                <w:sz w:val="18"/>
              </w:rPr>
            </w:pPr>
            <w:r w:rsidRPr="00C5328F">
              <w:rPr>
                <w:rFonts w:hint="eastAsia"/>
                <w:sz w:val="18"/>
              </w:rPr>
              <w:t>75.00</w:t>
            </w:r>
          </w:p>
        </w:tc>
        <w:tc>
          <w:tcPr>
            <w:tcW w:w="633" w:type="dxa"/>
            <w:vAlign w:val="center"/>
          </w:tcPr>
          <w:p w14:paraId="30D3E00E" w14:textId="140E2D2D" w:rsidR="00B95804" w:rsidRPr="00B95804" w:rsidRDefault="00C5328F" w:rsidP="00B95804">
            <w:pPr>
              <w:jc w:val="center"/>
              <w:rPr>
                <w:sz w:val="18"/>
              </w:rPr>
            </w:pPr>
            <w:r w:rsidRPr="00C5328F">
              <w:rPr>
                <w:rFonts w:hint="eastAsia"/>
                <w:sz w:val="18"/>
              </w:rPr>
              <w:t>80.77</w:t>
            </w:r>
          </w:p>
        </w:tc>
      </w:tr>
    </w:tbl>
    <w:p w14:paraId="5E9E971E" w14:textId="65742C1E" w:rsidR="00002F67" w:rsidRPr="009D3CB6" w:rsidRDefault="00002F67" w:rsidP="00002F67">
      <w:pPr>
        <w:jc w:val="center"/>
        <w:rPr>
          <w:rFonts w:ascii="BiauKai" w:eastAsia="BiauKai" w:hAnsi="BiauKai"/>
          <w:sz w:val="18"/>
          <w:szCs w:val="18"/>
        </w:rPr>
      </w:pPr>
    </w:p>
    <w:p w14:paraId="75C394EC" w14:textId="1AB20465" w:rsidR="00E853CF" w:rsidRDefault="00E853CF" w:rsidP="00002F67">
      <w:pPr>
        <w:jc w:val="center"/>
        <w:rPr>
          <w:rFonts w:ascii="BiauKai" w:eastAsia="BiauKai" w:hAnsi="BiauKai"/>
          <w:sz w:val="20"/>
          <w:szCs w:val="20"/>
        </w:rPr>
      </w:pPr>
      <w:r>
        <w:rPr>
          <w:rFonts w:ascii="BiauKai" w:eastAsia="BiauKai" w:hAnsi="BiauKai" w:hint="eastAsia"/>
          <w:noProof/>
          <w:sz w:val="20"/>
          <w:szCs w:val="20"/>
        </w:rPr>
        <w:lastRenderedPageBreak/>
        <w:drawing>
          <wp:inline distT="0" distB="0" distL="0" distR="0" wp14:anchorId="67BB8B97" wp14:editId="209BF927">
            <wp:extent cx="2745105" cy="137287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5105" cy="1372870"/>
                    </a:xfrm>
                    <a:prstGeom prst="rect">
                      <a:avLst/>
                    </a:prstGeom>
                  </pic:spPr>
                </pic:pic>
              </a:graphicData>
            </a:graphic>
          </wp:inline>
        </w:drawing>
      </w:r>
    </w:p>
    <w:p w14:paraId="3A5F4526" w14:textId="68586F1C" w:rsidR="00E853CF" w:rsidRPr="009D3CB6" w:rsidRDefault="00E853CF" w:rsidP="00002F67">
      <w:pPr>
        <w:jc w:val="center"/>
        <w:rPr>
          <w:rFonts w:ascii="BiauKai" w:eastAsia="BiauKai" w:hAnsi="BiauKai"/>
          <w:sz w:val="18"/>
          <w:szCs w:val="18"/>
        </w:rPr>
      </w:pPr>
      <w:r w:rsidRPr="009D3CB6">
        <w:rPr>
          <w:rFonts w:ascii="BiauKai" w:eastAsia="BiauKai" w:hAnsi="BiauKai" w:hint="eastAsia"/>
          <w:sz w:val="18"/>
          <w:szCs w:val="18"/>
        </w:rPr>
        <w:t>圖四、實驗</w:t>
      </w:r>
      <w:r w:rsidRPr="009D3CB6">
        <w:rPr>
          <w:rFonts w:ascii="BiauKai" w:eastAsia="BiauKai" w:hAnsi="BiauKai"/>
          <w:sz w:val="18"/>
          <w:szCs w:val="18"/>
        </w:rPr>
        <w:t>A</w:t>
      </w:r>
      <w:r w:rsidR="009D3CB6" w:rsidRPr="009D3CB6">
        <w:rPr>
          <w:rFonts w:ascii="BiauKai" w:eastAsia="BiauKai" w:hAnsi="BiauKai" w:hint="eastAsia"/>
          <w:sz w:val="18"/>
          <w:szCs w:val="18"/>
        </w:rPr>
        <w:t>經資料平衡後</w:t>
      </w:r>
      <w:r w:rsidR="009D3CB6">
        <w:rPr>
          <w:rFonts w:ascii="BiauKai" w:eastAsia="BiauKai" w:hAnsi="BiauKai" w:hint="eastAsia"/>
          <w:sz w:val="18"/>
          <w:szCs w:val="18"/>
        </w:rPr>
        <w:t>利用</w:t>
      </w:r>
      <w:r w:rsidRPr="009D3CB6">
        <w:rPr>
          <w:rFonts w:ascii="BiauKai" w:eastAsia="BiauKai" w:hAnsi="BiauKai" w:hint="eastAsia"/>
          <w:sz w:val="18"/>
          <w:szCs w:val="18"/>
        </w:rPr>
        <w:t>K</w:t>
      </w:r>
      <w:r w:rsidRPr="009D3CB6">
        <w:rPr>
          <w:rFonts w:ascii="BiauKai" w:eastAsia="BiauKai" w:hAnsi="BiauKai"/>
          <w:sz w:val="18"/>
          <w:szCs w:val="18"/>
        </w:rPr>
        <w:t>NN</w:t>
      </w:r>
      <w:r w:rsidR="009D3CB6">
        <w:rPr>
          <w:rFonts w:ascii="BiauKai" w:eastAsia="BiauKai" w:hAnsi="BiauKai" w:hint="eastAsia"/>
          <w:sz w:val="18"/>
          <w:szCs w:val="18"/>
        </w:rPr>
        <w:t>演算法</w:t>
      </w:r>
      <w:r w:rsidRPr="009D3CB6">
        <w:rPr>
          <w:rFonts w:ascii="BiauKai" w:eastAsia="BiauKai" w:hAnsi="BiauKai" w:hint="eastAsia"/>
          <w:sz w:val="18"/>
          <w:szCs w:val="18"/>
        </w:rPr>
        <w:t>迭代</w:t>
      </w:r>
      <w:r w:rsidRPr="009D3CB6">
        <w:rPr>
          <w:rFonts w:ascii="BiauKai" w:eastAsia="BiauKai" w:hAnsi="BiauKai"/>
          <w:sz w:val="18"/>
          <w:szCs w:val="18"/>
        </w:rPr>
        <w:t>100</w:t>
      </w:r>
      <w:r w:rsidRPr="009D3CB6">
        <w:rPr>
          <w:rFonts w:ascii="BiauKai" w:eastAsia="BiauKai" w:hAnsi="BiauKai" w:hint="eastAsia"/>
          <w:sz w:val="18"/>
          <w:szCs w:val="18"/>
        </w:rPr>
        <w:t>次之準確度變化</w:t>
      </w:r>
    </w:p>
    <w:p w14:paraId="67824990" w14:textId="0C4CF8ED" w:rsidR="00E853CF" w:rsidRPr="009D3CB6" w:rsidRDefault="00E853CF" w:rsidP="00002F67">
      <w:pPr>
        <w:jc w:val="center"/>
        <w:rPr>
          <w:rFonts w:ascii="BiauKai" w:eastAsia="BiauKai" w:hAnsi="BiauKai"/>
          <w:sz w:val="20"/>
          <w:szCs w:val="20"/>
        </w:rPr>
      </w:pPr>
    </w:p>
    <w:p w14:paraId="3DFE05F4" w14:textId="1F14F142" w:rsidR="009D3CB6" w:rsidRDefault="00E853CF" w:rsidP="00002F67">
      <w:pPr>
        <w:jc w:val="center"/>
        <w:rPr>
          <w:rFonts w:ascii="BiauKai" w:eastAsia="BiauKai" w:hAnsi="BiauKai"/>
          <w:sz w:val="18"/>
          <w:szCs w:val="18"/>
        </w:rPr>
      </w:pPr>
      <w:r>
        <w:rPr>
          <w:rFonts w:ascii="BiauKai" w:eastAsia="BiauKai" w:hAnsi="BiauKai" w:hint="eastAsia"/>
          <w:noProof/>
          <w:sz w:val="20"/>
          <w:szCs w:val="20"/>
        </w:rPr>
        <w:drawing>
          <wp:inline distT="0" distB="0" distL="0" distR="0" wp14:anchorId="4AED33B0" wp14:editId="006FD070">
            <wp:extent cx="2745105" cy="2745105"/>
            <wp:effectExtent l="0" t="0" r="0" b="0"/>
            <wp:docPr id="6" name="圖片 6"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圖表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5105" cy="2745105"/>
                    </a:xfrm>
                    <a:prstGeom prst="rect">
                      <a:avLst/>
                    </a:prstGeom>
                  </pic:spPr>
                </pic:pic>
              </a:graphicData>
            </a:graphic>
          </wp:inline>
        </w:drawing>
      </w:r>
      <w:r w:rsidR="009D3CB6" w:rsidRPr="009D3CB6">
        <w:rPr>
          <w:rFonts w:ascii="BiauKai" w:eastAsia="BiauKai" w:hAnsi="BiauKai" w:hint="eastAsia"/>
          <w:sz w:val="18"/>
          <w:szCs w:val="18"/>
        </w:rPr>
        <w:t>圖五、實驗</w:t>
      </w:r>
      <w:r w:rsidR="009D3CB6" w:rsidRPr="009D3CB6">
        <w:rPr>
          <w:rFonts w:ascii="BiauKai" w:eastAsia="BiauKai" w:hAnsi="BiauKai"/>
          <w:sz w:val="18"/>
          <w:szCs w:val="18"/>
        </w:rPr>
        <w:t>A</w:t>
      </w:r>
      <w:r w:rsidR="009D3CB6" w:rsidRPr="009D3CB6">
        <w:rPr>
          <w:rFonts w:ascii="BiauKai" w:eastAsia="BiauKai" w:hAnsi="BiauKai" w:hint="eastAsia"/>
          <w:sz w:val="18"/>
          <w:szCs w:val="18"/>
        </w:rPr>
        <w:t>經資料平衡後</w:t>
      </w:r>
      <w:r w:rsidR="0067693A">
        <w:rPr>
          <w:rFonts w:ascii="BiauKai" w:eastAsia="BiauKai" w:hAnsi="BiauKai" w:hint="eastAsia"/>
          <w:sz w:val="18"/>
          <w:szCs w:val="18"/>
        </w:rPr>
        <w:t>利用</w:t>
      </w:r>
      <w:r w:rsidR="0067693A">
        <w:rPr>
          <w:rFonts w:ascii="BiauKai" w:eastAsia="BiauKai" w:hAnsi="BiauKai"/>
          <w:sz w:val="18"/>
          <w:szCs w:val="18"/>
        </w:rPr>
        <w:t>KNN</w:t>
      </w:r>
      <w:r w:rsidR="0067693A">
        <w:rPr>
          <w:rFonts w:ascii="BiauKai" w:eastAsia="BiauKai" w:hAnsi="BiauKai" w:hint="eastAsia"/>
          <w:sz w:val="18"/>
          <w:szCs w:val="18"/>
        </w:rPr>
        <w:t>演算法與</w:t>
      </w:r>
      <w:r w:rsidR="009D3CB6" w:rsidRPr="009D3CB6">
        <w:rPr>
          <w:rFonts w:ascii="BiauKai" w:eastAsia="BiauKai" w:hAnsi="BiauKai" w:hint="eastAsia"/>
          <w:sz w:val="18"/>
          <w:szCs w:val="18"/>
        </w:rPr>
        <w:t>不同標準化的分類結果</w:t>
      </w:r>
    </w:p>
    <w:p w14:paraId="43170DAD" w14:textId="77777777" w:rsidR="009D3CB6" w:rsidRDefault="009D3CB6" w:rsidP="00002F67">
      <w:pPr>
        <w:jc w:val="center"/>
        <w:rPr>
          <w:rFonts w:ascii="BiauKai" w:eastAsia="BiauKai" w:hAnsi="BiauKai"/>
          <w:sz w:val="18"/>
          <w:szCs w:val="18"/>
        </w:rPr>
      </w:pPr>
    </w:p>
    <w:p w14:paraId="427C1E1E" w14:textId="77777777" w:rsidR="009D3CB6" w:rsidRDefault="00E853CF" w:rsidP="00002F67">
      <w:pPr>
        <w:jc w:val="center"/>
        <w:rPr>
          <w:rFonts w:ascii="BiauKai" w:eastAsia="BiauKai" w:hAnsi="BiauKai"/>
          <w:sz w:val="20"/>
          <w:szCs w:val="20"/>
        </w:rPr>
      </w:pPr>
      <w:r>
        <w:rPr>
          <w:rFonts w:ascii="BiauKai" w:eastAsia="BiauKai" w:hAnsi="BiauKai" w:hint="eastAsia"/>
          <w:noProof/>
          <w:sz w:val="20"/>
          <w:szCs w:val="20"/>
        </w:rPr>
        <w:drawing>
          <wp:inline distT="0" distB="0" distL="0" distR="0" wp14:anchorId="14257252" wp14:editId="6458FC0F">
            <wp:extent cx="2745105" cy="137287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5105" cy="1372870"/>
                    </a:xfrm>
                    <a:prstGeom prst="rect">
                      <a:avLst/>
                    </a:prstGeom>
                  </pic:spPr>
                </pic:pic>
              </a:graphicData>
            </a:graphic>
          </wp:inline>
        </w:drawing>
      </w:r>
    </w:p>
    <w:p w14:paraId="2E9C33F3" w14:textId="549BFB85" w:rsidR="009D3CB6" w:rsidRDefault="009D3CB6" w:rsidP="009D3CB6">
      <w:pPr>
        <w:jc w:val="center"/>
        <w:rPr>
          <w:rFonts w:ascii="BiauKai" w:eastAsia="BiauKai" w:hAnsi="BiauKai"/>
          <w:sz w:val="18"/>
          <w:szCs w:val="18"/>
        </w:rPr>
      </w:pPr>
      <w:r w:rsidRPr="009D3CB6">
        <w:rPr>
          <w:rFonts w:ascii="BiauKai" w:eastAsia="BiauKai" w:hAnsi="BiauKai" w:hint="eastAsia"/>
          <w:sz w:val="18"/>
          <w:szCs w:val="18"/>
        </w:rPr>
        <w:t>圖</w:t>
      </w:r>
      <w:r>
        <w:rPr>
          <w:rFonts w:ascii="BiauKai" w:eastAsia="BiauKai" w:hAnsi="BiauKai" w:hint="eastAsia"/>
          <w:sz w:val="18"/>
          <w:szCs w:val="18"/>
        </w:rPr>
        <w:t>六</w:t>
      </w:r>
      <w:r w:rsidRPr="009D3CB6">
        <w:rPr>
          <w:rFonts w:ascii="BiauKai" w:eastAsia="BiauKai" w:hAnsi="BiauKai" w:hint="eastAsia"/>
          <w:sz w:val="18"/>
          <w:szCs w:val="18"/>
        </w:rPr>
        <w:t>、實驗</w:t>
      </w:r>
      <w:r>
        <w:rPr>
          <w:rFonts w:ascii="BiauKai" w:eastAsia="BiauKai" w:hAnsi="BiauKai"/>
          <w:sz w:val="18"/>
          <w:szCs w:val="18"/>
        </w:rPr>
        <w:t>B</w:t>
      </w:r>
      <w:r w:rsidRPr="009D3CB6">
        <w:rPr>
          <w:rFonts w:ascii="BiauKai" w:eastAsia="BiauKai" w:hAnsi="BiauKai" w:hint="eastAsia"/>
          <w:sz w:val="18"/>
          <w:szCs w:val="18"/>
        </w:rPr>
        <w:t>經資料平衡後</w:t>
      </w:r>
      <w:r w:rsidR="0067693A">
        <w:rPr>
          <w:rFonts w:ascii="BiauKai" w:eastAsia="BiauKai" w:hAnsi="BiauKai" w:hint="eastAsia"/>
          <w:sz w:val="18"/>
          <w:szCs w:val="18"/>
        </w:rPr>
        <w:t>利用</w:t>
      </w:r>
      <w:r w:rsidR="0067693A" w:rsidRPr="009D3CB6">
        <w:rPr>
          <w:rFonts w:ascii="BiauKai" w:eastAsia="BiauKai" w:hAnsi="BiauKai" w:hint="eastAsia"/>
          <w:sz w:val="18"/>
          <w:szCs w:val="18"/>
        </w:rPr>
        <w:t>K</w:t>
      </w:r>
      <w:r w:rsidR="0067693A" w:rsidRPr="009D3CB6">
        <w:rPr>
          <w:rFonts w:ascii="BiauKai" w:eastAsia="BiauKai" w:hAnsi="BiauKai"/>
          <w:sz w:val="18"/>
          <w:szCs w:val="18"/>
        </w:rPr>
        <w:t>NN</w:t>
      </w:r>
      <w:r w:rsidR="0067693A">
        <w:rPr>
          <w:rFonts w:ascii="BiauKai" w:eastAsia="BiauKai" w:hAnsi="BiauKai" w:hint="eastAsia"/>
          <w:sz w:val="18"/>
          <w:szCs w:val="18"/>
        </w:rPr>
        <w:t>演算法</w:t>
      </w:r>
      <w:r w:rsidRPr="009D3CB6">
        <w:rPr>
          <w:rFonts w:ascii="BiauKai" w:eastAsia="BiauKai" w:hAnsi="BiauKai" w:hint="eastAsia"/>
          <w:sz w:val="18"/>
          <w:szCs w:val="18"/>
        </w:rPr>
        <w:t>迭代</w:t>
      </w:r>
      <w:r w:rsidRPr="009D3CB6">
        <w:rPr>
          <w:rFonts w:ascii="BiauKai" w:eastAsia="BiauKai" w:hAnsi="BiauKai"/>
          <w:sz w:val="18"/>
          <w:szCs w:val="18"/>
        </w:rPr>
        <w:t>100</w:t>
      </w:r>
      <w:r w:rsidRPr="009D3CB6">
        <w:rPr>
          <w:rFonts w:ascii="BiauKai" w:eastAsia="BiauKai" w:hAnsi="BiauKai" w:hint="eastAsia"/>
          <w:sz w:val="18"/>
          <w:szCs w:val="18"/>
        </w:rPr>
        <w:t>次之準確度變化</w:t>
      </w:r>
    </w:p>
    <w:p w14:paraId="14E56A16" w14:textId="77777777" w:rsidR="009D3CB6" w:rsidRPr="009D3CB6" w:rsidRDefault="009D3CB6" w:rsidP="009D3CB6">
      <w:pPr>
        <w:jc w:val="center"/>
        <w:rPr>
          <w:rFonts w:ascii="BiauKai" w:eastAsia="BiauKai" w:hAnsi="BiauKai"/>
          <w:sz w:val="18"/>
          <w:szCs w:val="18"/>
        </w:rPr>
      </w:pPr>
    </w:p>
    <w:p w14:paraId="2FEDCA74" w14:textId="77777777" w:rsidR="009D3CB6" w:rsidRDefault="009D3CB6" w:rsidP="00002F67">
      <w:pPr>
        <w:jc w:val="center"/>
        <w:rPr>
          <w:rFonts w:ascii="BiauKai" w:eastAsia="BiauKai" w:hAnsi="BiauKai"/>
          <w:sz w:val="20"/>
          <w:szCs w:val="20"/>
        </w:rPr>
      </w:pPr>
    </w:p>
    <w:p w14:paraId="71C4D2F5" w14:textId="77777777" w:rsidR="009D3CB6" w:rsidRDefault="00E853CF" w:rsidP="00002F67">
      <w:pPr>
        <w:jc w:val="center"/>
        <w:rPr>
          <w:rFonts w:ascii="BiauKai" w:eastAsia="BiauKai" w:hAnsi="BiauKai"/>
          <w:sz w:val="20"/>
          <w:szCs w:val="20"/>
        </w:rPr>
      </w:pPr>
      <w:r>
        <w:rPr>
          <w:rFonts w:ascii="BiauKai" w:eastAsia="BiauKai" w:hAnsi="BiauKai" w:hint="eastAsia"/>
          <w:noProof/>
          <w:sz w:val="20"/>
          <w:szCs w:val="20"/>
        </w:rPr>
        <w:drawing>
          <wp:inline distT="0" distB="0" distL="0" distR="0" wp14:anchorId="633C3F3A" wp14:editId="37A24374">
            <wp:extent cx="2745105" cy="2745105"/>
            <wp:effectExtent l="0" t="0" r="0" b="0"/>
            <wp:docPr id="8" name="圖片 8"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圖表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5105" cy="2745105"/>
                    </a:xfrm>
                    <a:prstGeom prst="rect">
                      <a:avLst/>
                    </a:prstGeom>
                  </pic:spPr>
                </pic:pic>
              </a:graphicData>
            </a:graphic>
          </wp:inline>
        </w:drawing>
      </w:r>
    </w:p>
    <w:p w14:paraId="762F2BD8" w14:textId="619511A4" w:rsidR="009D3CB6" w:rsidRDefault="009D3CB6" w:rsidP="00002F67">
      <w:pPr>
        <w:jc w:val="center"/>
        <w:rPr>
          <w:rFonts w:ascii="BiauKai" w:eastAsia="BiauKai" w:hAnsi="BiauKai"/>
          <w:sz w:val="18"/>
          <w:szCs w:val="18"/>
        </w:rPr>
      </w:pPr>
      <w:r w:rsidRPr="009D3CB6">
        <w:rPr>
          <w:rFonts w:ascii="BiauKai" w:eastAsia="BiauKai" w:hAnsi="BiauKai" w:hint="eastAsia"/>
          <w:sz w:val="18"/>
          <w:szCs w:val="18"/>
        </w:rPr>
        <w:t>圖</w:t>
      </w:r>
      <w:r>
        <w:rPr>
          <w:rFonts w:ascii="BiauKai" w:eastAsia="BiauKai" w:hAnsi="BiauKai" w:hint="eastAsia"/>
          <w:sz w:val="18"/>
          <w:szCs w:val="18"/>
        </w:rPr>
        <w:t>七</w:t>
      </w:r>
      <w:r w:rsidRPr="009D3CB6">
        <w:rPr>
          <w:rFonts w:ascii="BiauKai" w:eastAsia="BiauKai" w:hAnsi="BiauKai" w:hint="eastAsia"/>
          <w:sz w:val="18"/>
          <w:szCs w:val="18"/>
        </w:rPr>
        <w:t>、實驗</w:t>
      </w:r>
      <w:r>
        <w:rPr>
          <w:rFonts w:ascii="BiauKai" w:eastAsia="BiauKai" w:hAnsi="BiauKai"/>
          <w:sz w:val="18"/>
          <w:szCs w:val="18"/>
        </w:rPr>
        <w:t>B</w:t>
      </w:r>
      <w:r w:rsidRPr="009D3CB6">
        <w:rPr>
          <w:rFonts w:ascii="BiauKai" w:eastAsia="BiauKai" w:hAnsi="BiauKai" w:hint="eastAsia"/>
          <w:sz w:val="18"/>
          <w:szCs w:val="18"/>
        </w:rPr>
        <w:t>經資料平衡後</w:t>
      </w:r>
      <w:r w:rsidR="0067693A">
        <w:rPr>
          <w:rFonts w:ascii="BiauKai" w:eastAsia="BiauKai" w:hAnsi="BiauKai" w:hint="eastAsia"/>
          <w:sz w:val="18"/>
          <w:szCs w:val="18"/>
        </w:rPr>
        <w:t>利用</w:t>
      </w:r>
      <w:r w:rsidR="0067693A">
        <w:rPr>
          <w:rFonts w:ascii="BiauKai" w:eastAsia="BiauKai" w:hAnsi="BiauKai"/>
          <w:sz w:val="18"/>
          <w:szCs w:val="18"/>
        </w:rPr>
        <w:t>KNN</w:t>
      </w:r>
      <w:r w:rsidR="0067693A">
        <w:rPr>
          <w:rFonts w:ascii="BiauKai" w:eastAsia="BiauKai" w:hAnsi="BiauKai" w:hint="eastAsia"/>
          <w:sz w:val="18"/>
          <w:szCs w:val="18"/>
        </w:rPr>
        <w:t>演算法與</w:t>
      </w:r>
      <w:r w:rsidRPr="009D3CB6">
        <w:rPr>
          <w:rFonts w:ascii="BiauKai" w:eastAsia="BiauKai" w:hAnsi="BiauKai" w:hint="eastAsia"/>
          <w:sz w:val="18"/>
          <w:szCs w:val="18"/>
        </w:rPr>
        <w:t>不同標準化的分類結果</w:t>
      </w:r>
    </w:p>
    <w:p w14:paraId="725CA00C" w14:textId="77777777" w:rsidR="009D3CB6" w:rsidRDefault="009D3CB6" w:rsidP="00002F67">
      <w:pPr>
        <w:jc w:val="center"/>
        <w:rPr>
          <w:rFonts w:ascii="BiauKai" w:eastAsia="BiauKai" w:hAnsi="BiauKai"/>
          <w:sz w:val="18"/>
          <w:szCs w:val="18"/>
        </w:rPr>
      </w:pPr>
    </w:p>
    <w:p w14:paraId="3E2B85AB" w14:textId="32671C7D" w:rsidR="009D3CB6" w:rsidRDefault="00E853CF" w:rsidP="009D3CB6">
      <w:pPr>
        <w:jc w:val="center"/>
        <w:rPr>
          <w:rFonts w:ascii="BiauKai" w:eastAsia="BiauKai" w:hAnsi="BiauKai"/>
          <w:sz w:val="18"/>
          <w:szCs w:val="18"/>
        </w:rPr>
      </w:pPr>
      <w:r>
        <w:rPr>
          <w:rFonts w:ascii="BiauKai" w:eastAsia="BiauKai" w:hAnsi="BiauKai" w:hint="eastAsia"/>
          <w:noProof/>
          <w:sz w:val="20"/>
          <w:szCs w:val="20"/>
        </w:rPr>
        <w:drawing>
          <wp:inline distT="0" distB="0" distL="0" distR="0" wp14:anchorId="1FAF1212" wp14:editId="2AF563DF">
            <wp:extent cx="2745105" cy="137287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5105" cy="1372870"/>
                    </a:xfrm>
                    <a:prstGeom prst="rect">
                      <a:avLst/>
                    </a:prstGeom>
                  </pic:spPr>
                </pic:pic>
              </a:graphicData>
            </a:graphic>
          </wp:inline>
        </w:drawing>
      </w:r>
      <w:r w:rsidR="009D3CB6" w:rsidRPr="009D3CB6">
        <w:rPr>
          <w:rFonts w:ascii="BiauKai" w:eastAsia="BiauKai" w:hAnsi="BiauKai" w:hint="eastAsia"/>
          <w:sz w:val="18"/>
          <w:szCs w:val="18"/>
        </w:rPr>
        <w:t>圖</w:t>
      </w:r>
      <w:r w:rsidR="009D3CB6">
        <w:rPr>
          <w:rFonts w:ascii="BiauKai" w:eastAsia="BiauKai" w:hAnsi="BiauKai" w:hint="eastAsia"/>
          <w:sz w:val="18"/>
          <w:szCs w:val="18"/>
        </w:rPr>
        <w:t>八</w:t>
      </w:r>
      <w:r w:rsidR="009D3CB6" w:rsidRPr="009D3CB6">
        <w:rPr>
          <w:rFonts w:ascii="BiauKai" w:eastAsia="BiauKai" w:hAnsi="BiauKai" w:hint="eastAsia"/>
          <w:sz w:val="18"/>
          <w:szCs w:val="18"/>
        </w:rPr>
        <w:t>、實驗</w:t>
      </w:r>
      <w:r w:rsidR="009D3CB6">
        <w:rPr>
          <w:rFonts w:ascii="BiauKai" w:eastAsia="BiauKai" w:hAnsi="BiauKai"/>
          <w:sz w:val="18"/>
          <w:szCs w:val="18"/>
        </w:rPr>
        <w:t>A</w:t>
      </w:r>
      <w:r w:rsidR="009D3CB6" w:rsidRPr="009D3CB6">
        <w:rPr>
          <w:rFonts w:ascii="BiauKai" w:eastAsia="BiauKai" w:hAnsi="BiauKai" w:hint="eastAsia"/>
          <w:sz w:val="18"/>
          <w:szCs w:val="18"/>
        </w:rPr>
        <w:t>經資料平衡後</w:t>
      </w:r>
      <w:r w:rsidR="009D3CB6">
        <w:rPr>
          <w:rFonts w:ascii="BiauKai" w:eastAsia="BiauKai" w:hAnsi="BiauKai" w:hint="eastAsia"/>
          <w:sz w:val="18"/>
          <w:szCs w:val="18"/>
        </w:rPr>
        <w:t>利用隨機森林演算法</w:t>
      </w:r>
      <w:r w:rsidR="009D3CB6" w:rsidRPr="009D3CB6">
        <w:rPr>
          <w:rFonts w:ascii="BiauKai" w:eastAsia="BiauKai" w:hAnsi="BiauKai" w:hint="eastAsia"/>
          <w:sz w:val="18"/>
          <w:szCs w:val="18"/>
        </w:rPr>
        <w:t>迭代</w:t>
      </w:r>
      <w:r w:rsidR="009D3CB6" w:rsidRPr="009D3CB6">
        <w:rPr>
          <w:rFonts w:ascii="BiauKai" w:eastAsia="BiauKai" w:hAnsi="BiauKai"/>
          <w:sz w:val="18"/>
          <w:szCs w:val="18"/>
        </w:rPr>
        <w:t>100</w:t>
      </w:r>
      <w:r w:rsidR="009D3CB6" w:rsidRPr="009D3CB6">
        <w:rPr>
          <w:rFonts w:ascii="BiauKai" w:eastAsia="BiauKai" w:hAnsi="BiauKai" w:hint="eastAsia"/>
          <w:sz w:val="18"/>
          <w:szCs w:val="18"/>
        </w:rPr>
        <w:t>次之準確度變化</w:t>
      </w:r>
    </w:p>
    <w:p w14:paraId="38BCC705" w14:textId="77777777" w:rsidR="009D3CB6" w:rsidRDefault="009D3CB6" w:rsidP="009D3CB6">
      <w:pPr>
        <w:jc w:val="center"/>
        <w:rPr>
          <w:rFonts w:ascii="BiauKai" w:eastAsia="BiauKai" w:hAnsi="BiauKai"/>
          <w:sz w:val="18"/>
          <w:szCs w:val="18"/>
        </w:rPr>
      </w:pPr>
    </w:p>
    <w:p w14:paraId="2A8F9B5D" w14:textId="2C858785" w:rsidR="009D3CB6" w:rsidRDefault="00E853CF" w:rsidP="00002F67">
      <w:pPr>
        <w:jc w:val="center"/>
        <w:rPr>
          <w:rFonts w:ascii="BiauKai" w:eastAsia="BiauKai" w:hAnsi="BiauKai"/>
          <w:sz w:val="20"/>
          <w:szCs w:val="20"/>
        </w:rPr>
      </w:pPr>
      <w:r>
        <w:rPr>
          <w:rFonts w:ascii="BiauKai" w:eastAsia="BiauKai" w:hAnsi="BiauKai" w:hint="eastAsia"/>
          <w:noProof/>
          <w:sz w:val="20"/>
          <w:szCs w:val="20"/>
        </w:rPr>
        <w:drawing>
          <wp:inline distT="0" distB="0" distL="0" distR="0" wp14:anchorId="6281BC24" wp14:editId="23052E84">
            <wp:extent cx="2745105" cy="2745105"/>
            <wp:effectExtent l="0" t="0" r="0" b="0"/>
            <wp:docPr id="10" name="圖片 10"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圖表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5105" cy="2745105"/>
                    </a:xfrm>
                    <a:prstGeom prst="rect">
                      <a:avLst/>
                    </a:prstGeom>
                  </pic:spPr>
                </pic:pic>
              </a:graphicData>
            </a:graphic>
          </wp:inline>
        </w:drawing>
      </w:r>
      <w:r w:rsidR="009D3CB6" w:rsidRPr="009D3CB6">
        <w:rPr>
          <w:rFonts w:ascii="BiauKai" w:eastAsia="BiauKai" w:hAnsi="BiauKai" w:hint="eastAsia"/>
          <w:sz w:val="18"/>
          <w:szCs w:val="18"/>
        </w:rPr>
        <w:t>圖</w:t>
      </w:r>
      <w:r w:rsidR="009D3CB6">
        <w:rPr>
          <w:rFonts w:ascii="BiauKai" w:eastAsia="BiauKai" w:hAnsi="BiauKai" w:hint="eastAsia"/>
          <w:sz w:val="18"/>
          <w:szCs w:val="18"/>
        </w:rPr>
        <w:t>九</w:t>
      </w:r>
      <w:r w:rsidR="009D3CB6" w:rsidRPr="009D3CB6">
        <w:rPr>
          <w:rFonts w:ascii="BiauKai" w:eastAsia="BiauKai" w:hAnsi="BiauKai" w:hint="eastAsia"/>
          <w:sz w:val="18"/>
          <w:szCs w:val="18"/>
        </w:rPr>
        <w:t>、實驗</w:t>
      </w:r>
      <w:r w:rsidR="009D3CB6" w:rsidRPr="009D3CB6">
        <w:rPr>
          <w:rFonts w:ascii="BiauKai" w:eastAsia="BiauKai" w:hAnsi="BiauKai"/>
          <w:sz w:val="18"/>
          <w:szCs w:val="18"/>
        </w:rPr>
        <w:t>A</w:t>
      </w:r>
      <w:r w:rsidR="009D3CB6" w:rsidRPr="009D3CB6">
        <w:rPr>
          <w:rFonts w:ascii="BiauKai" w:eastAsia="BiauKai" w:hAnsi="BiauKai" w:hint="eastAsia"/>
          <w:sz w:val="18"/>
          <w:szCs w:val="18"/>
        </w:rPr>
        <w:t>經資料平衡後</w:t>
      </w:r>
      <w:r w:rsidR="0067693A">
        <w:rPr>
          <w:rFonts w:ascii="BiauKai" w:eastAsia="BiauKai" w:hAnsi="BiauKai" w:hint="eastAsia"/>
          <w:sz w:val="18"/>
          <w:szCs w:val="18"/>
        </w:rPr>
        <w:t>利用隨機森林演算法與</w:t>
      </w:r>
      <w:r w:rsidR="009D3CB6" w:rsidRPr="009D3CB6">
        <w:rPr>
          <w:rFonts w:ascii="BiauKai" w:eastAsia="BiauKai" w:hAnsi="BiauKai" w:hint="eastAsia"/>
          <w:sz w:val="18"/>
          <w:szCs w:val="18"/>
        </w:rPr>
        <w:t>不同標準化的分類結果</w:t>
      </w:r>
    </w:p>
    <w:p w14:paraId="61B57BB3" w14:textId="77777777" w:rsidR="0067693A" w:rsidRDefault="00E853CF" w:rsidP="00002F67">
      <w:pPr>
        <w:jc w:val="center"/>
        <w:rPr>
          <w:rFonts w:ascii="BiauKai" w:eastAsia="BiauKai" w:hAnsi="BiauKai"/>
          <w:sz w:val="20"/>
          <w:szCs w:val="20"/>
        </w:rPr>
      </w:pPr>
      <w:r>
        <w:rPr>
          <w:rFonts w:ascii="BiauKai" w:eastAsia="BiauKai" w:hAnsi="BiauKai" w:hint="eastAsia"/>
          <w:noProof/>
          <w:sz w:val="20"/>
          <w:szCs w:val="20"/>
        </w:rPr>
        <w:lastRenderedPageBreak/>
        <w:drawing>
          <wp:inline distT="0" distB="0" distL="0" distR="0" wp14:anchorId="21BBE9F9" wp14:editId="18D642E4">
            <wp:extent cx="2745105" cy="137287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5105" cy="1372870"/>
                    </a:xfrm>
                    <a:prstGeom prst="rect">
                      <a:avLst/>
                    </a:prstGeom>
                  </pic:spPr>
                </pic:pic>
              </a:graphicData>
            </a:graphic>
          </wp:inline>
        </w:drawing>
      </w:r>
    </w:p>
    <w:p w14:paraId="5CE580D7" w14:textId="77777777" w:rsidR="0067693A" w:rsidRDefault="0067693A" w:rsidP="00002F67">
      <w:pPr>
        <w:jc w:val="center"/>
        <w:rPr>
          <w:rFonts w:ascii="BiauKai" w:eastAsia="BiauKai" w:hAnsi="BiauKai"/>
          <w:sz w:val="18"/>
          <w:szCs w:val="18"/>
        </w:rPr>
      </w:pPr>
      <w:r w:rsidRPr="009D3CB6">
        <w:rPr>
          <w:rFonts w:ascii="BiauKai" w:eastAsia="BiauKai" w:hAnsi="BiauKai" w:hint="eastAsia"/>
          <w:sz w:val="18"/>
          <w:szCs w:val="18"/>
        </w:rPr>
        <w:t>圖</w:t>
      </w:r>
      <w:r>
        <w:rPr>
          <w:rFonts w:ascii="BiauKai" w:eastAsia="BiauKai" w:hAnsi="BiauKai" w:hint="eastAsia"/>
          <w:sz w:val="18"/>
          <w:szCs w:val="18"/>
        </w:rPr>
        <w:t>十</w:t>
      </w:r>
      <w:r w:rsidRPr="009D3CB6">
        <w:rPr>
          <w:rFonts w:ascii="BiauKai" w:eastAsia="BiauKai" w:hAnsi="BiauKai" w:hint="eastAsia"/>
          <w:sz w:val="18"/>
          <w:szCs w:val="18"/>
        </w:rPr>
        <w:t>、實驗</w:t>
      </w:r>
      <w:r>
        <w:rPr>
          <w:rFonts w:ascii="BiauKai" w:eastAsia="BiauKai" w:hAnsi="BiauKai"/>
          <w:sz w:val="18"/>
          <w:szCs w:val="18"/>
        </w:rPr>
        <w:t>B</w:t>
      </w:r>
      <w:r w:rsidRPr="009D3CB6">
        <w:rPr>
          <w:rFonts w:ascii="BiauKai" w:eastAsia="BiauKai" w:hAnsi="BiauKai" w:hint="eastAsia"/>
          <w:sz w:val="18"/>
          <w:szCs w:val="18"/>
        </w:rPr>
        <w:t>經資料平衡後</w:t>
      </w:r>
      <w:r>
        <w:rPr>
          <w:rFonts w:ascii="BiauKai" w:eastAsia="BiauKai" w:hAnsi="BiauKai" w:hint="eastAsia"/>
          <w:sz w:val="18"/>
          <w:szCs w:val="18"/>
        </w:rPr>
        <w:t>利用隨機森林演算法</w:t>
      </w:r>
      <w:r w:rsidRPr="009D3CB6">
        <w:rPr>
          <w:rFonts w:ascii="BiauKai" w:eastAsia="BiauKai" w:hAnsi="BiauKai" w:hint="eastAsia"/>
          <w:sz w:val="18"/>
          <w:szCs w:val="18"/>
        </w:rPr>
        <w:t>迭代</w:t>
      </w:r>
      <w:r w:rsidRPr="009D3CB6">
        <w:rPr>
          <w:rFonts w:ascii="BiauKai" w:eastAsia="BiauKai" w:hAnsi="BiauKai"/>
          <w:sz w:val="18"/>
          <w:szCs w:val="18"/>
        </w:rPr>
        <w:t>100</w:t>
      </w:r>
      <w:r w:rsidRPr="009D3CB6">
        <w:rPr>
          <w:rFonts w:ascii="BiauKai" w:eastAsia="BiauKai" w:hAnsi="BiauKai" w:hint="eastAsia"/>
          <w:sz w:val="18"/>
          <w:szCs w:val="18"/>
        </w:rPr>
        <w:t>次之準確度變化</w:t>
      </w:r>
    </w:p>
    <w:p w14:paraId="0E84F786" w14:textId="77777777" w:rsidR="0067693A" w:rsidRDefault="0067693A" w:rsidP="00002F67">
      <w:pPr>
        <w:jc w:val="center"/>
        <w:rPr>
          <w:rFonts w:ascii="BiauKai" w:eastAsia="BiauKai" w:hAnsi="BiauKai"/>
          <w:sz w:val="18"/>
          <w:szCs w:val="18"/>
        </w:rPr>
      </w:pPr>
    </w:p>
    <w:p w14:paraId="2E7AB3AF" w14:textId="052B0123" w:rsidR="0067693A" w:rsidRDefault="00E853CF" w:rsidP="0067693A">
      <w:pPr>
        <w:jc w:val="center"/>
        <w:rPr>
          <w:rFonts w:ascii="BiauKai" w:eastAsia="BiauKai" w:hAnsi="BiauKai"/>
          <w:sz w:val="18"/>
          <w:szCs w:val="18"/>
        </w:rPr>
      </w:pPr>
      <w:r>
        <w:rPr>
          <w:rFonts w:ascii="BiauKai" w:eastAsia="BiauKai" w:hAnsi="BiauKai" w:hint="eastAsia"/>
          <w:noProof/>
          <w:sz w:val="20"/>
          <w:szCs w:val="20"/>
        </w:rPr>
        <w:drawing>
          <wp:inline distT="0" distB="0" distL="0" distR="0" wp14:anchorId="6F7DB862" wp14:editId="6ED0DC7F">
            <wp:extent cx="2745105" cy="2745105"/>
            <wp:effectExtent l="0" t="0" r="0" b="0"/>
            <wp:docPr id="12" name="圖片 1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圖表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105" cy="2745105"/>
                    </a:xfrm>
                    <a:prstGeom prst="rect">
                      <a:avLst/>
                    </a:prstGeom>
                  </pic:spPr>
                </pic:pic>
              </a:graphicData>
            </a:graphic>
          </wp:inline>
        </w:drawing>
      </w:r>
      <w:r w:rsidR="0067693A" w:rsidRPr="009D3CB6">
        <w:rPr>
          <w:rFonts w:ascii="BiauKai" w:eastAsia="BiauKai" w:hAnsi="BiauKai" w:hint="eastAsia"/>
          <w:sz w:val="18"/>
          <w:szCs w:val="18"/>
        </w:rPr>
        <w:t>圖</w:t>
      </w:r>
      <w:r w:rsidR="0067693A">
        <w:rPr>
          <w:rFonts w:ascii="BiauKai" w:eastAsia="BiauKai" w:hAnsi="BiauKai" w:hint="eastAsia"/>
          <w:sz w:val="18"/>
          <w:szCs w:val="18"/>
        </w:rPr>
        <w:t>十一</w:t>
      </w:r>
      <w:r w:rsidR="0067693A" w:rsidRPr="009D3CB6">
        <w:rPr>
          <w:rFonts w:ascii="BiauKai" w:eastAsia="BiauKai" w:hAnsi="BiauKai" w:hint="eastAsia"/>
          <w:sz w:val="18"/>
          <w:szCs w:val="18"/>
        </w:rPr>
        <w:t>、實驗</w:t>
      </w:r>
      <w:r w:rsidR="0067693A">
        <w:rPr>
          <w:rFonts w:ascii="BiauKai" w:eastAsia="BiauKai" w:hAnsi="BiauKai"/>
          <w:sz w:val="18"/>
          <w:szCs w:val="18"/>
        </w:rPr>
        <w:t>B</w:t>
      </w:r>
      <w:r w:rsidR="0067693A" w:rsidRPr="009D3CB6">
        <w:rPr>
          <w:rFonts w:ascii="BiauKai" w:eastAsia="BiauKai" w:hAnsi="BiauKai" w:hint="eastAsia"/>
          <w:sz w:val="18"/>
          <w:szCs w:val="18"/>
        </w:rPr>
        <w:t>經資料平衡後</w:t>
      </w:r>
      <w:r w:rsidR="0067693A">
        <w:rPr>
          <w:rFonts w:ascii="BiauKai" w:eastAsia="BiauKai" w:hAnsi="BiauKai" w:hint="eastAsia"/>
          <w:sz w:val="18"/>
          <w:szCs w:val="18"/>
        </w:rPr>
        <w:t>利用隨機森林演算法與</w:t>
      </w:r>
      <w:r w:rsidR="0067693A" w:rsidRPr="009D3CB6">
        <w:rPr>
          <w:rFonts w:ascii="BiauKai" w:eastAsia="BiauKai" w:hAnsi="BiauKai" w:hint="eastAsia"/>
          <w:sz w:val="18"/>
          <w:szCs w:val="18"/>
        </w:rPr>
        <w:t>不同標準化的分類結果</w:t>
      </w:r>
    </w:p>
    <w:p w14:paraId="5DD75E53" w14:textId="77777777" w:rsidR="0067693A" w:rsidRPr="0067693A" w:rsidRDefault="0067693A" w:rsidP="0067693A">
      <w:pPr>
        <w:jc w:val="center"/>
        <w:rPr>
          <w:rFonts w:ascii="BiauKai" w:eastAsia="BiauKai" w:hAnsi="BiauKai"/>
          <w:sz w:val="20"/>
          <w:szCs w:val="20"/>
        </w:rPr>
      </w:pPr>
    </w:p>
    <w:p w14:paraId="2E65009B" w14:textId="4F034C34" w:rsidR="0067693A" w:rsidRDefault="00E853CF" w:rsidP="0067693A">
      <w:pPr>
        <w:jc w:val="center"/>
        <w:rPr>
          <w:rFonts w:ascii="BiauKai" w:eastAsia="BiauKai" w:hAnsi="BiauKai"/>
          <w:sz w:val="18"/>
          <w:szCs w:val="18"/>
        </w:rPr>
      </w:pPr>
      <w:r>
        <w:rPr>
          <w:rFonts w:ascii="BiauKai" w:eastAsia="BiauKai" w:hAnsi="BiauKai" w:hint="eastAsia"/>
          <w:noProof/>
          <w:sz w:val="20"/>
          <w:szCs w:val="20"/>
        </w:rPr>
        <w:drawing>
          <wp:inline distT="0" distB="0" distL="0" distR="0" wp14:anchorId="53F3B888" wp14:editId="5DA7F2C4">
            <wp:extent cx="2745105" cy="137287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5105" cy="1372870"/>
                    </a:xfrm>
                    <a:prstGeom prst="rect">
                      <a:avLst/>
                    </a:prstGeom>
                  </pic:spPr>
                </pic:pic>
              </a:graphicData>
            </a:graphic>
          </wp:inline>
        </w:drawing>
      </w:r>
      <w:r w:rsidR="0067693A" w:rsidRPr="009D3CB6">
        <w:rPr>
          <w:rFonts w:ascii="BiauKai" w:eastAsia="BiauKai" w:hAnsi="BiauKai" w:hint="eastAsia"/>
          <w:sz w:val="18"/>
          <w:szCs w:val="18"/>
        </w:rPr>
        <w:t>圖</w:t>
      </w:r>
      <w:r w:rsidR="0067693A">
        <w:rPr>
          <w:rFonts w:ascii="BiauKai" w:eastAsia="BiauKai" w:hAnsi="BiauKai" w:hint="eastAsia"/>
          <w:sz w:val="18"/>
          <w:szCs w:val="18"/>
        </w:rPr>
        <w:t>十二</w:t>
      </w:r>
      <w:r w:rsidR="0067693A" w:rsidRPr="009D3CB6">
        <w:rPr>
          <w:rFonts w:ascii="BiauKai" w:eastAsia="BiauKai" w:hAnsi="BiauKai" w:hint="eastAsia"/>
          <w:sz w:val="18"/>
          <w:szCs w:val="18"/>
        </w:rPr>
        <w:t>、實驗</w:t>
      </w:r>
      <w:r w:rsidR="0067693A" w:rsidRPr="009D3CB6">
        <w:rPr>
          <w:rFonts w:ascii="BiauKai" w:eastAsia="BiauKai" w:hAnsi="BiauKai"/>
          <w:sz w:val="18"/>
          <w:szCs w:val="18"/>
        </w:rPr>
        <w:t>A</w:t>
      </w:r>
      <w:r w:rsidR="0067693A">
        <w:rPr>
          <w:rFonts w:ascii="BiauKai" w:eastAsia="BiauKai" w:hAnsi="BiauKai" w:hint="eastAsia"/>
          <w:sz w:val="18"/>
          <w:szCs w:val="18"/>
        </w:rPr>
        <w:t>未</w:t>
      </w:r>
      <w:r w:rsidR="0067693A" w:rsidRPr="009D3CB6">
        <w:rPr>
          <w:rFonts w:ascii="BiauKai" w:eastAsia="BiauKai" w:hAnsi="BiauKai" w:hint="eastAsia"/>
          <w:sz w:val="18"/>
          <w:szCs w:val="18"/>
        </w:rPr>
        <w:t>經資料平衡</w:t>
      </w:r>
      <w:r w:rsidR="0067693A">
        <w:rPr>
          <w:rFonts w:ascii="BiauKai" w:eastAsia="BiauKai" w:hAnsi="BiauKai" w:hint="eastAsia"/>
          <w:sz w:val="18"/>
          <w:szCs w:val="18"/>
        </w:rPr>
        <w:t>利用</w:t>
      </w:r>
      <w:r w:rsidR="0067693A" w:rsidRPr="009D3CB6">
        <w:rPr>
          <w:rFonts w:ascii="BiauKai" w:eastAsia="BiauKai" w:hAnsi="BiauKai" w:hint="eastAsia"/>
          <w:sz w:val="18"/>
          <w:szCs w:val="18"/>
        </w:rPr>
        <w:t>K</w:t>
      </w:r>
      <w:r w:rsidR="0067693A" w:rsidRPr="009D3CB6">
        <w:rPr>
          <w:rFonts w:ascii="BiauKai" w:eastAsia="BiauKai" w:hAnsi="BiauKai"/>
          <w:sz w:val="18"/>
          <w:szCs w:val="18"/>
        </w:rPr>
        <w:t>NN</w:t>
      </w:r>
      <w:r w:rsidR="0067693A">
        <w:rPr>
          <w:rFonts w:ascii="BiauKai" w:eastAsia="BiauKai" w:hAnsi="BiauKai" w:hint="eastAsia"/>
          <w:sz w:val="18"/>
          <w:szCs w:val="18"/>
        </w:rPr>
        <w:t>演算法</w:t>
      </w:r>
      <w:r w:rsidR="0067693A" w:rsidRPr="009D3CB6">
        <w:rPr>
          <w:rFonts w:ascii="BiauKai" w:eastAsia="BiauKai" w:hAnsi="BiauKai" w:hint="eastAsia"/>
          <w:sz w:val="18"/>
          <w:szCs w:val="18"/>
        </w:rPr>
        <w:t>迭代</w:t>
      </w:r>
      <w:r w:rsidR="0067693A" w:rsidRPr="009D3CB6">
        <w:rPr>
          <w:rFonts w:ascii="BiauKai" w:eastAsia="BiauKai" w:hAnsi="BiauKai"/>
          <w:sz w:val="18"/>
          <w:szCs w:val="18"/>
        </w:rPr>
        <w:t>100</w:t>
      </w:r>
      <w:r w:rsidR="0067693A" w:rsidRPr="009D3CB6">
        <w:rPr>
          <w:rFonts w:ascii="BiauKai" w:eastAsia="BiauKai" w:hAnsi="BiauKai" w:hint="eastAsia"/>
          <w:sz w:val="18"/>
          <w:szCs w:val="18"/>
        </w:rPr>
        <w:t>次之準確度變化</w:t>
      </w:r>
    </w:p>
    <w:p w14:paraId="4C8F4E5E" w14:textId="77777777" w:rsidR="0067693A" w:rsidRPr="009D3CB6" w:rsidRDefault="0067693A" w:rsidP="0067693A">
      <w:pPr>
        <w:jc w:val="center"/>
        <w:rPr>
          <w:rFonts w:ascii="BiauKai" w:eastAsia="BiauKai" w:hAnsi="BiauKai"/>
          <w:sz w:val="18"/>
          <w:szCs w:val="18"/>
        </w:rPr>
      </w:pPr>
    </w:p>
    <w:p w14:paraId="1EB154F3" w14:textId="77777777" w:rsidR="0067693A" w:rsidRDefault="00E853CF" w:rsidP="00002F67">
      <w:pPr>
        <w:jc w:val="center"/>
        <w:rPr>
          <w:rFonts w:ascii="BiauKai" w:eastAsia="BiauKai" w:hAnsi="BiauKai"/>
          <w:sz w:val="18"/>
          <w:szCs w:val="18"/>
        </w:rPr>
      </w:pPr>
      <w:r>
        <w:rPr>
          <w:rFonts w:ascii="BiauKai" w:eastAsia="BiauKai" w:hAnsi="BiauKai" w:hint="eastAsia"/>
          <w:noProof/>
          <w:sz w:val="20"/>
          <w:szCs w:val="20"/>
        </w:rPr>
        <w:drawing>
          <wp:inline distT="0" distB="0" distL="0" distR="0" wp14:anchorId="39F120A2" wp14:editId="0F192225">
            <wp:extent cx="2745105" cy="2745105"/>
            <wp:effectExtent l="0" t="0" r="0" b="0"/>
            <wp:docPr id="14" name="圖片 1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圖表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5105" cy="2745105"/>
                    </a:xfrm>
                    <a:prstGeom prst="rect">
                      <a:avLst/>
                    </a:prstGeom>
                  </pic:spPr>
                </pic:pic>
              </a:graphicData>
            </a:graphic>
          </wp:inline>
        </w:drawing>
      </w:r>
      <w:r w:rsidR="0067693A" w:rsidRPr="009D3CB6">
        <w:rPr>
          <w:rFonts w:ascii="BiauKai" w:eastAsia="BiauKai" w:hAnsi="BiauKai" w:hint="eastAsia"/>
          <w:sz w:val="18"/>
          <w:szCs w:val="18"/>
        </w:rPr>
        <w:t>圖</w:t>
      </w:r>
      <w:r w:rsidR="0067693A">
        <w:rPr>
          <w:rFonts w:ascii="BiauKai" w:eastAsia="BiauKai" w:hAnsi="BiauKai" w:hint="eastAsia"/>
          <w:sz w:val="18"/>
          <w:szCs w:val="18"/>
        </w:rPr>
        <w:t>十三</w:t>
      </w:r>
      <w:r w:rsidR="0067693A" w:rsidRPr="009D3CB6">
        <w:rPr>
          <w:rFonts w:ascii="BiauKai" w:eastAsia="BiauKai" w:hAnsi="BiauKai" w:hint="eastAsia"/>
          <w:sz w:val="18"/>
          <w:szCs w:val="18"/>
        </w:rPr>
        <w:t>、實驗</w:t>
      </w:r>
      <w:r w:rsidR="0067693A" w:rsidRPr="009D3CB6">
        <w:rPr>
          <w:rFonts w:ascii="BiauKai" w:eastAsia="BiauKai" w:hAnsi="BiauKai"/>
          <w:sz w:val="18"/>
          <w:szCs w:val="18"/>
        </w:rPr>
        <w:t>A</w:t>
      </w:r>
      <w:r w:rsidR="0067693A">
        <w:rPr>
          <w:rFonts w:ascii="BiauKai" w:eastAsia="BiauKai" w:hAnsi="BiauKai" w:hint="eastAsia"/>
          <w:sz w:val="18"/>
          <w:szCs w:val="18"/>
        </w:rPr>
        <w:t>未</w:t>
      </w:r>
      <w:r w:rsidR="0067693A" w:rsidRPr="009D3CB6">
        <w:rPr>
          <w:rFonts w:ascii="BiauKai" w:eastAsia="BiauKai" w:hAnsi="BiauKai" w:hint="eastAsia"/>
          <w:sz w:val="18"/>
          <w:szCs w:val="18"/>
        </w:rPr>
        <w:t>經資料平衡</w:t>
      </w:r>
      <w:r w:rsidR="0067693A">
        <w:rPr>
          <w:rFonts w:ascii="BiauKai" w:eastAsia="BiauKai" w:hAnsi="BiauKai" w:hint="eastAsia"/>
          <w:sz w:val="18"/>
          <w:szCs w:val="18"/>
        </w:rPr>
        <w:t>利用</w:t>
      </w:r>
      <w:r w:rsidR="0067693A">
        <w:rPr>
          <w:rFonts w:ascii="BiauKai" w:eastAsia="BiauKai" w:hAnsi="BiauKai"/>
          <w:sz w:val="18"/>
          <w:szCs w:val="18"/>
        </w:rPr>
        <w:t>KNN</w:t>
      </w:r>
      <w:r w:rsidR="0067693A">
        <w:rPr>
          <w:rFonts w:ascii="BiauKai" w:eastAsia="BiauKai" w:hAnsi="BiauKai" w:hint="eastAsia"/>
          <w:sz w:val="18"/>
          <w:szCs w:val="18"/>
        </w:rPr>
        <w:t>演算法與</w:t>
      </w:r>
      <w:r w:rsidR="0067693A" w:rsidRPr="009D3CB6">
        <w:rPr>
          <w:rFonts w:ascii="BiauKai" w:eastAsia="BiauKai" w:hAnsi="BiauKai" w:hint="eastAsia"/>
          <w:sz w:val="18"/>
          <w:szCs w:val="18"/>
        </w:rPr>
        <w:t>不同標準化的分類結果</w:t>
      </w:r>
    </w:p>
    <w:p w14:paraId="795CDA73" w14:textId="77777777" w:rsidR="0067693A" w:rsidRDefault="0067693A" w:rsidP="00002F67">
      <w:pPr>
        <w:jc w:val="center"/>
        <w:rPr>
          <w:rFonts w:ascii="BiauKai" w:eastAsia="BiauKai" w:hAnsi="BiauKai"/>
          <w:sz w:val="18"/>
          <w:szCs w:val="18"/>
        </w:rPr>
      </w:pPr>
    </w:p>
    <w:p w14:paraId="5E61E4BF" w14:textId="472989BB" w:rsidR="0067693A" w:rsidRDefault="00E853CF" w:rsidP="0067693A">
      <w:pPr>
        <w:jc w:val="center"/>
        <w:rPr>
          <w:rFonts w:ascii="BiauKai" w:eastAsia="BiauKai" w:hAnsi="BiauKai"/>
          <w:sz w:val="18"/>
          <w:szCs w:val="18"/>
        </w:rPr>
      </w:pPr>
      <w:r>
        <w:rPr>
          <w:rFonts w:ascii="BiauKai" w:eastAsia="BiauKai" w:hAnsi="BiauKai" w:hint="eastAsia"/>
          <w:noProof/>
          <w:sz w:val="20"/>
          <w:szCs w:val="20"/>
        </w:rPr>
        <w:drawing>
          <wp:inline distT="0" distB="0" distL="0" distR="0" wp14:anchorId="7A98D545" wp14:editId="523FB038">
            <wp:extent cx="2745105" cy="137287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5105" cy="1372870"/>
                    </a:xfrm>
                    <a:prstGeom prst="rect">
                      <a:avLst/>
                    </a:prstGeom>
                  </pic:spPr>
                </pic:pic>
              </a:graphicData>
            </a:graphic>
          </wp:inline>
        </w:drawing>
      </w:r>
      <w:r w:rsidR="0067693A" w:rsidRPr="009D3CB6">
        <w:rPr>
          <w:rFonts w:ascii="BiauKai" w:eastAsia="BiauKai" w:hAnsi="BiauKai" w:hint="eastAsia"/>
          <w:sz w:val="18"/>
          <w:szCs w:val="18"/>
        </w:rPr>
        <w:t>圖</w:t>
      </w:r>
      <w:r w:rsidR="0067693A">
        <w:rPr>
          <w:rFonts w:ascii="BiauKai" w:eastAsia="BiauKai" w:hAnsi="BiauKai" w:hint="eastAsia"/>
          <w:sz w:val="18"/>
          <w:szCs w:val="18"/>
        </w:rPr>
        <w:t>十四</w:t>
      </w:r>
      <w:r w:rsidR="0067693A" w:rsidRPr="009D3CB6">
        <w:rPr>
          <w:rFonts w:ascii="BiauKai" w:eastAsia="BiauKai" w:hAnsi="BiauKai" w:hint="eastAsia"/>
          <w:sz w:val="18"/>
          <w:szCs w:val="18"/>
        </w:rPr>
        <w:t>、實驗</w:t>
      </w:r>
      <w:r w:rsidR="0067693A">
        <w:rPr>
          <w:rFonts w:ascii="BiauKai" w:eastAsia="BiauKai" w:hAnsi="BiauKai"/>
          <w:sz w:val="18"/>
          <w:szCs w:val="18"/>
        </w:rPr>
        <w:t>B</w:t>
      </w:r>
      <w:r w:rsidR="0067693A">
        <w:rPr>
          <w:rFonts w:ascii="BiauKai" w:eastAsia="BiauKai" w:hAnsi="BiauKai" w:hint="eastAsia"/>
          <w:sz w:val="18"/>
          <w:szCs w:val="18"/>
        </w:rPr>
        <w:t>未</w:t>
      </w:r>
      <w:r w:rsidR="0067693A" w:rsidRPr="009D3CB6">
        <w:rPr>
          <w:rFonts w:ascii="BiauKai" w:eastAsia="BiauKai" w:hAnsi="BiauKai" w:hint="eastAsia"/>
          <w:sz w:val="18"/>
          <w:szCs w:val="18"/>
        </w:rPr>
        <w:t>經資料平衡</w:t>
      </w:r>
      <w:r w:rsidR="0067693A">
        <w:rPr>
          <w:rFonts w:ascii="BiauKai" w:eastAsia="BiauKai" w:hAnsi="BiauKai" w:hint="eastAsia"/>
          <w:sz w:val="18"/>
          <w:szCs w:val="18"/>
        </w:rPr>
        <w:t>利用</w:t>
      </w:r>
      <w:r w:rsidR="0067693A" w:rsidRPr="009D3CB6">
        <w:rPr>
          <w:rFonts w:ascii="BiauKai" w:eastAsia="BiauKai" w:hAnsi="BiauKai" w:hint="eastAsia"/>
          <w:sz w:val="18"/>
          <w:szCs w:val="18"/>
        </w:rPr>
        <w:t>K</w:t>
      </w:r>
      <w:r w:rsidR="0067693A" w:rsidRPr="009D3CB6">
        <w:rPr>
          <w:rFonts w:ascii="BiauKai" w:eastAsia="BiauKai" w:hAnsi="BiauKai"/>
          <w:sz w:val="18"/>
          <w:szCs w:val="18"/>
        </w:rPr>
        <w:t>NN</w:t>
      </w:r>
      <w:r w:rsidR="0067693A">
        <w:rPr>
          <w:rFonts w:ascii="BiauKai" w:eastAsia="BiauKai" w:hAnsi="BiauKai" w:hint="eastAsia"/>
          <w:sz w:val="18"/>
          <w:szCs w:val="18"/>
        </w:rPr>
        <w:t>演算法</w:t>
      </w:r>
      <w:r w:rsidR="0067693A" w:rsidRPr="009D3CB6">
        <w:rPr>
          <w:rFonts w:ascii="BiauKai" w:eastAsia="BiauKai" w:hAnsi="BiauKai" w:hint="eastAsia"/>
          <w:sz w:val="18"/>
          <w:szCs w:val="18"/>
        </w:rPr>
        <w:t>迭代</w:t>
      </w:r>
      <w:r w:rsidR="0067693A" w:rsidRPr="009D3CB6">
        <w:rPr>
          <w:rFonts w:ascii="BiauKai" w:eastAsia="BiauKai" w:hAnsi="BiauKai"/>
          <w:sz w:val="18"/>
          <w:szCs w:val="18"/>
        </w:rPr>
        <w:t>100</w:t>
      </w:r>
      <w:r w:rsidR="0067693A" w:rsidRPr="009D3CB6">
        <w:rPr>
          <w:rFonts w:ascii="BiauKai" w:eastAsia="BiauKai" w:hAnsi="BiauKai" w:hint="eastAsia"/>
          <w:sz w:val="18"/>
          <w:szCs w:val="18"/>
        </w:rPr>
        <w:t>次之準確度變化</w:t>
      </w:r>
    </w:p>
    <w:p w14:paraId="1F95A539" w14:textId="77777777" w:rsidR="0067693A" w:rsidRDefault="0067693A" w:rsidP="0067693A">
      <w:pPr>
        <w:jc w:val="center"/>
        <w:rPr>
          <w:rFonts w:ascii="BiauKai" w:eastAsia="BiauKai" w:hAnsi="BiauKai"/>
          <w:sz w:val="18"/>
          <w:szCs w:val="18"/>
        </w:rPr>
      </w:pPr>
    </w:p>
    <w:p w14:paraId="3394728D" w14:textId="5CE1F144" w:rsidR="0067693A" w:rsidRDefault="00E853CF" w:rsidP="0067693A">
      <w:pPr>
        <w:jc w:val="center"/>
        <w:rPr>
          <w:rFonts w:ascii="BiauKai" w:eastAsia="BiauKai" w:hAnsi="BiauKai"/>
          <w:sz w:val="18"/>
          <w:szCs w:val="18"/>
        </w:rPr>
      </w:pPr>
      <w:r>
        <w:rPr>
          <w:rFonts w:ascii="BiauKai" w:eastAsia="BiauKai" w:hAnsi="BiauKai" w:hint="eastAsia"/>
          <w:noProof/>
          <w:sz w:val="20"/>
          <w:szCs w:val="20"/>
        </w:rPr>
        <w:drawing>
          <wp:inline distT="0" distB="0" distL="0" distR="0" wp14:anchorId="799EA89E" wp14:editId="705838D2">
            <wp:extent cx="2745105" cy="2745105"/>
            <wp:effectExtent l="0" t="0" r="0" b="0"/>
            <wp:docPr id="16" name="圖片 16"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圖表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105" cy="2745105"/>
                    </a:xfrm>
                    <a:prstGeom prst="rect">
                      <a:avLst/>
                    </a:prstGeom>
                  </pic:spPr>
                </pic:pic>
              </a:graphicData>
            </a:graphic>
          </wp:inline>
        </w:drawing>
      </w:r>
      <w:r w:rsidR="0067693A" w:rsidRPr="009D3CB6">
        <w:rPr>
          <w:rFonts w:ascii="BiauKai" w:eastAsia="BiauKai" w:hAnsi="BiauKai" w:hint="eastAsia"/>
          <w:sz w:val="18"/>
          <w:szCs w:val="18"/>
        </w:rPr>
        <w:t>圖</w:t>
      </w:r>
      <w:r w:rsidR="0067693A">
        <w:rPr>
          <w:rFonts w:ascii="BiauKai" w:eastAsia="BiauKai" w:hAnsi="BiauKai" w:hint="eastAsia"/>
          <w:sz w:val="18"/>
          <w:szCs w:val="18"/>
        </w:rPr>
        <w:t>十五</w:t>
      </w:r>
      <w:r w:rsidR="0067693A" w:rsidRPr="009D3CB6">
        <w:rPr>
          <w:rFonts w:ascii="BiauKai" w:eastAsia="BiauKai" w:hAnsi="BiauKai" w:hint="eastAsia"/>
          <w:sz w:val="18"/>
          <w:szCs w:val="18"/>
        </w:rPr>
        <w:t>、實驗</w:t>
      </w:r>
      <w:r w:rsidR="0067693A">
        <w:rPr>
          <w:rFonts w:ascii="BiauKai" w:eastAsia="BiauKai" w:hAnsi="BiauKai"/>
          <w:sz w:val="18"/>
          <w:szCs w:val="18"/>
        </w:rPr>
        <w:t>B</w:t>
      </w:r>
      <w:r w:rsidR="0067693A">
        <w:rPr>
          <w:rFonts w:ascii="BiauKai" w:eastAsia="BiauKai" w:hAnsi="BiauKai" w:hint="eastAsia"/>
          <w:sz w:val="18"/>
          <w:szCs w:val="18"/>
        </w:rPr>
        <w:t>未</w:t>
      </w:r>
      <w:r w:rsidR="0067693A" w:rsidRPr="009D3CB6">
        <w:rPr>
          <w:rFonts w:ascii="BiauKai" w:eastAsia="BiauKai" w:hAnsi="BiauKai" w:hint="eastAsia"/>
          <w:sz w:val="18"/>
          <w:szCs w:val="18"/>
        </w:rPr>
        <w:t>經資料平衡</w:t>
      </w:r>
      <w:r w:rsidR="0067693A">
        <w:rPr>
          <w:rFonts w:ascii="BiauKai" w:eastAsia="BiauKai" w:hAnsi="BiauKai" w:hint="eastAsia"/>
          <w:sz w:val="18"/>
          <w:szCs w:val="18"/>
        </w:rPr>
        <w:t>利用</w:t>
      </w:r>
      <w:r w:rsidR="0067693A">
        <w:rPr>
          <w:rFonts w:ascii="BiauKai" w:eastAsia="BiauKai" w:hAnsi="BiauKai"/>
          <w:sz w:val="18"/>
          <w:szCs w:val="18"/>
        </w:rPr>
        <w:t>KNN</w:t>
      </w:r>
      <w:r w:rsidR="0067693A">
        <w:rPr>
          <w:rFonts w:ascii="BiauKai" w:eastAsia="BiauKai" w:hAnsi="BiauKai" w:hint="eastAsia"/>
          <w:sz w:val="18"/>
          <w:szCs w:val="18"/>
        </w:rPr>
        <w:t>演算法與</w:t>
      </w:r>
      <w:r w:rsidR="0067693A" w:rsidRPr="009D3CB6">
        <w:rPr>
          <w:rFonts w:ascii="BiauKai" w:eastAsia="BiauKai" w:hAnsi="BiauKai" w:hint="eastAsia"/>
          <w:sz w:val="18"/>
          <w:szCs w:val="18"/>
        </w:rPr>
        <w:t>不同標準化的分類結果</w:t>
      </w:r>
      <w:r>
        <w:rPr>
          <w:rFonts w:ascii="BiauKai" w:eastAsia="BiauKai" w:hAnsi="BiauKai" w:hint="eastAsia"/>
          <w:noProof/>
          <w:sz w:val="20"/>
          <w:szCs w:val="20"/>
        </w:rPr>
        <w:lastRenderedPageBreak/>
        <w:drawing>
          <wp:inline distT="0" distB="0" distL="0" distR="0" wp14:anchorId="01E2967E" wp14:editId="0388C063">
            <wp:extent cx="2745105" cy="137287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5105" cy="1372870"/>
                    </a:xfrm>
                    <a:prstGeom prst="rect">
                      <a:avLst/>
                    </a:prstGeom>
                  </pic:spPr>
                </pic:pic>
              </a:graphicData>
            </a:graphic>
          </wp:inline>
        </w:drawing>
      </w:r>
      <w:r w:rsidR="0067693A" w:rsidRPr="009D3CB6">
        <w:rPr>
          <w:rFonts w:ascii="BiauKai" w:eastAsia="BiauKai" w:hAnsi="BiauKai" w:hint="eastAsia"/>
          <w:sz w:val="18"/>
          <w:szCs w:val="18"/>
        </w:rPr>
        <w:t>圖</w:t>
      </w:r>
      <w:r w:rsidR="0067693A">
        <w:rPr>
          <w:rFonts w:ascii="BiauKai" w:eastAsia="BiauKai" w:hAnsi="BiauKai" w:hint="eastAsia"/>
          <w:sz w:val="18"/>
          <w:szCs w:val="18"/>
        </w:rPr>
        <w:t>十六</w:t>
      </w:r>
      <w:r w:rsidR="0067693A" w:rsidRPr="009D3CB6">
        <w:rPr>
          <w:rFonts w:ascii="BiauKai" w:eastAsia="BiauKai" w:hAnsi="BiauKai" w:hint="eastAsia"/>
          <w:sz w:val="18"/>
          <w:szCs w:val="18"/>
        </w:rPr>
        <w:t>、實驗</w:t>
      </w:r>
      <w:r w:rsidR="0067693A">
        <w:rPr>
          <w:rFonts w:ascii="BiauKai" w:eastAsia="BiauKai" w:hAnsi="BiauKai"/>
          <w:sz w:val="18"/>
          <w:szCs w:val="18"/>
        </w:rPr>
        <w:t>A</w:t>
      </w:r>
      <w:r w:rsidR="0067693A">
        <w:rPr>
          <w:rFonts w:ascii="BiauKai" w:eastAsia="BiauKai" w:hAnsi="BiauKai" w:hint="eastAsia"/>
          <w:sz w:val="18"/>
          <w:szCs w:val="18"/>
        </w:rPr>
        <w:t>未</w:t>
      </w:r>
      <w:r w:rsidR="0067693A" w:rsidRPr="009D3CB6">
        <w:rPr>
          <w:rFonts w:ascii="BiauKai" w:eastAsia="BiauKai" w:hAnsi="BiauKai" w:hint="eastAsia"/>
          <w:sz w:val="18"/>
          <w:szCs w:val="18"/>
        </w:rPr>
        <w:t>經資料平衡</w:t>
      </w:r>
      <w:r w:rsidR="0067693A">
        <w:rPr>
          <w:rFonts w:ascii="BiauKai" w:eastAsia="BiauKai" w:hAnsi="BiauKai" w:hint="eastAsia"/>
          <w:sz w:val="18"/>
          <w:szCs w:val="18"/>
        </w:rPr>
        <w:t>利用隨機森林演算法</w:t>
      </w:r>
      <w:r w:rsidR="0067693A" w:rsidRPr="009D3CB6">
        <w:rPr>
          <w:rFonts w:ascii="BiauKai" w:eastAsia="BiauKai" w:hAnsi="BiauKai" w:hint="eastAsia"/>
          <w:sz w:val="18"/>
          <w:szCs w:val="18"/>
        </w:rPr>
        <w:t>迭代</w:t>
      </w:r>
      <w:r w:rsidR="0067693A" w:rsidRPr="009D3CB6">
        <w:rPr>
          <w:rFonts w:ascii="BiauKai" w:eastAsia="BiauKai" w:hAnsi="BiauKai"/>
          <w:sz w:val="18"/>
          <w:szCs w:val="18"/>
        </w:rPr>
        <w:t>100</w:t>
      </w:r>
      <w:r w:rsidR="0067693A" w:rsidRPr="009D3CB6">
        <w:rPr>
          <w:rFonts w:ascii="BiauKai" w:eastAsia="BiauKai" w:hAnsi="BiauKai" w:hint="eastAsia"/>
          <w:sz w:val="18"/>
          <w:szCs w:val="18"/>
        </w:rPr>
        <w:t>次之準確度變化</w:t>
      </w:r>
    </w:p>
    <w:p w14:paraId="62F196A4" w14:textId="77777777" w:rsidR="0067693A" w:rsidRDefault="0067693A" w:rsidP="0067693A">
      <w:pPr>
        <w:jc w:val="center"/>
        <w:rPr>
          <w:rFonts w:ascii="BiauKai" w:eastAsia="BiauKai" w:hAnsi="BiauKai"/>
          <w:sz w:val="18"/>
          <w:szCs w:val="18"/>
        </w:rPr>
      </w:pPr>
    </w:p>
    <w:p w14:paraId="2097F8DE" w14:textId="522D1F07" w:rsidR="0067693A" w:rsidRDefault="00E853CF" w:rsidP="00002F67">
      <w:pPr>
        <w:jc w:val="center"/>
        <w:rPr>
          <w:rFonts w:ascii="BiauKai" w:eastAsia="BiauKai" w:hAnsi="BiauKai"/>
          <w:sz w:val="18"/>
          <w:szCs w:val="18"/>
        </w:rPr>
      </w:pPr>
      <w:r>
        <w:rPr>
          <w:rFonts w:ascii="BiauKai" w:eastAsia="BiauKai" w:hAnsi="BiauKai" w:hint="eastAsia"/>
          <w:noProof/>
          <w:sz w:val="20"/>
          <w:szCs w:val="20"/>
        </w:rPr>
        <w:drawing>
          <wp:inline distT="0" distB="0" distL="0" distR="0" wp14:anchorId="43E2AD65" wp14:editId="30493F40">
            <wp:extent cx="2745105" cy="2745105"/>
            <wp:effectExtent l="0" t="0" r="0" b="0"/>
            <wp:docPr id="18" name="圖片 18"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圖表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5105" cy="2745105"/>
                    </a:xfrm>
                    <a:prstGeom prst="rect">
                      <a:avLst/>
                    </a:prstGeom>
                  </pic:spPr>
                </pic:pic>
              </a:graphicData>
            </a:graphic>
          </wp:inline>
        </w:drawing>
      </w:r>
      <w:r w:rsidR="0067693A" w:rsidRPr="009D3CB6">
        <w:rPr>
          <w:rFonts w:ascii="BiauKai" w:eastAsia="BiauKai" w:hAnsi="BiauKai" w:hint="eastAsia"/>
          <w:sz w:val="18"/>
          <w:szCs w:val="18"/>
        </w:rPr>
        <w:t>圖</w:t>
      </w:r>
      <w:r w:rsidR="0067693A">
        <w:rPr>
          <w:rFonts w:ascii="BiauKai" w:eastAsia="BiauKai" w:hAnsi="BiauKai" w:hint="eastAsia"/>
          <w:sz w:val="18"/>
          <w:szCs w:val="18"/>
        </w:rPr>
        <w:t>十七</w:t>
      </w:r>
      <w:r w:rsidR="0067693A" w:rsidRPr="009D3CB6">
        <w:rPr>
          <w:rFonts w:ascii="BiauKai" w:eastAsia="BiauKai" w:hAnsi="BiauKai" w:hint="eastAsia"/>
          <w:sz w:val="18"/>
          <w:szCs w:val="18"/>
        </w:rPr>
        <w:t>、實驗</w:t>
      </w:r>
      <w:r w:rsidR="0067693A" w:rsidRPr="009D3CB6">
        <w:rPr>
          <w:rFonts w:ascii="BiauKai" w:eastAsia="BiauKai" w:hAnsi="BiauKai"/>
          <w:sz w:val="18"/>
          <w:szCs w:val="18"/>
        </w:rPr>
        <w:t>A</w:t>
      </w:r>
      <w:r w:rsidR="0067693A">
        <w:rPr>
          <w:rFonts w:ascii="BiauKai" w:eastAsia="BiauKai" w:hAnsi="BiauKai" w:hint="eastAsia"/>
          <w:sz w:val="18"/>
          <w:szCs w:val="18"/>
        </w:rPr>
        <w:t>未</w:t>
      </w:r>
      <w:r w:rsidR="0067693A" w:rsidRPr="009D3CB6">
        <w:rPr>
          <w:rFonts w:ascii="BiauKai" w:eastAsia="BiauKai" w:hAnsi="BiauKai" w:hint="eastAsia"/>
          <w:sz w:val="18"/>
          <w:szCs w:val="18"/>
        </w:rPr>
        <w:t>經資料平衡</w:t>
      </w:r>
      <w:r w:rsidR="0067693A">
        <w:rPr>
          <w:rFonts w:ascii="BiauKai" w:eastAsia="BiauKai" w:hAnsi="BiauKai" w:hint="eastAsia"/>
          <w:sz w:val="18"/>
          <w:szCs w:val="18"/>
        </w:rPr>
        <w:t>利用隨機森林演算法與</w:t>
      </w:r>
      <w:r w:rsidR="0067693A" w:rsidRPr="009D3CB6">
        <w:rPr>
          <w:rFonts w:ascii="BiauKai" w:eastAsia="BiauKai" w:hAnsi="BiauKai" w:hint="eastAsia"/>
          <w:sz w:val="18"/>
          <w:szCs w:val="18"/>
        </w:rPr>
        <w:t>不同標準化的分類結果</w:t>
      </w:r>
    </w:p>
    <w:p w14:paraId="280C4269" w14:textId="77777777" w:rsidR="0067693A" w:rsidRDefault="0067693A" w:rsidP="00002F67">
      <w:pPr>
        <w:jc w:val="center"/>
        <w:rPr>
          <w:rFonts w:ascii="BiauKai" w:eastAsia="BiauKai" w:hAnsi="BiauKai"/>
          <w:sz w:val="18"/>
          <w:szCs w:val="18"/>
        </w:rPr>
      </w:pPr>
    </w:p>
    <w:p w14:paraId="7FF646E1" w14:textId="5845BF80" w:rsidR="00E853CF" w:rsidRPr="0067693A" w:rsidRDefault="00E853CF" w:rsidP="00002F67">
      <w:pPr>
        <w:jc w:val="center"/>
        <w:rPr>
          <w:rFonts w:ascii="BiauKai" w:eastAsia="BiauKai" w:hAnsi="BiauKai"/>
          <w:sz w:val="18"/>
          <w:szCs w:val="18"/>
        </w:rPr>
      </w:pPr>
      <w:r>
        <w:rPr>
          <w:rFonts w:ascii="BiauKai" w:eastAsia="BiauKai" w:hAnsi="BiauKai" w:hint="eastAsia"/>
          <w:noProof/>
          <w:sz w:val="20"/>
          <w:szCs w:val="20"/>
        </w:rPr>
        <w:drawing>
          <wp:inline distT="0" distB="0" distL="0" distR="0" wp14:anchorId="16A97F9B" wp14:editId="050C5751">
            <wp:extent cx="2745105" cy="137287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5105" cy="1372870"/>
                    </a:xfrm>
                    <a:prstGeom prst="rect">
                      <a:avLst/>
                    </a:prstGeom>
                  </pic:spPr>
                </pic:pic>
              </a:graphicData>
            </a:graphic>
          </wp:inline>
        </w:drawing>
      </w:r>
      <w:r w:rsidR="0067693A" w:rsidRPr="009D3CB6">
        <w:rPr>
          <w:rFonts w:ascii="BiauKai" w:eastAsia="BiauKai" w:hAnsi="BiauKai" w:hint="eastAsia"/>
          <w:sz w:val="18"/>
          <w:szCs w:val="18"/>
        </w:rPr>
        <w:t>圖</w:t>
      </w:r>
      <w:r w:rsidR="0067693A">
        <w:rPr>
          <w:rFonts w:ascii="BiauKai" w:eastAsia="BiauKai" w:hAnsi="BiauKai" w:hint="eastAsia"/>
          <w:sz w:val="18"/>
          <w:szCs w:val="18"/>
        </w:rPr>
        <w:t>十八</w:t>
      </w:r>
      <w:r w:rsidR="0067693A" w:rsidRPr="009D3CB6">
        <w:rPr>
          <w:rFonts w:ascii="BiauKai" w:eastAsia="BiauKai" w:hAnsi="BiauKai" w:hint="eastAsia"/>
          <w:sz w:val="18"/>
          <w:szCs w:val="18"/>
        </w:rPr>
        <w:t>、實驗</w:t>
      </w:r>
      <w:r w:rsidR="0067693A">
        <w:rPr>
          <w:rFonts w:ascii="BiauKai" w:eastAsia="BiauKai" w:hAnsi="BiauKai"/>
          <w:sz w:val="18"/>
          <w:szCs w:val="18"/>
        </w:rPr>
        <w:t>B</w:t>
      </w:r>
      <w:r w:rsidR="0067693A">
        <w:rPr>
          <w:rFonts w:ascii="BiauKai" w:eastAsia="BiauKai" w:hAnsi="BiauKai" w:hint="eastAsia"/>
          <w:sz w:val="18"/>
          <w:szCs w:val="18"/>
        </w:rPr>
        <w:t>未</w:t>
      </w:r>
      <w:r w:rsidR="0067693A" w:rsidRPr="009D3CB6">
        <w:rPr>
          <w:rFonts w:ascii="BiauKai" w:eastAsia="BiauKai" w:hAnsi="BiauKai" w:hint="eastAsia"/>
          <w:sz w:val="18"/>
          <w:szCs w:val="18"/>
        </w:rPr>
        <w:t>經資料平衡</w:t>
      </w:r>
      <w:r w:rsidR="0067693A">
        <w:rPr>
          <w:rFonts w:ascii="BiauKai" w:eastAsia="BiauKai" w:hAnsi="BiauKai" w:hint="eastAsia"/>
          <w:sz w:val="18"/>
          <w:szCs w:val="18"/>
        </w:rPr>
        <w:t>利用隨機森林演算法</w:t>
      </w:r>
      <w:r w:rsidR="0067693A" w:rsidRPr="009D3CB6">
        <w:rPr>
          <w:rFonts w:ascii="BiauKai" w:eastAsia="BiauKai" w:hAnsi="BiauKai" w:hint="eastAsia"/>
          <w:sz w:val="18"/>
          <w:szCs w:val="18"/>
        </w:rPr>
        <w:t>迭代</w:t>
      </w:r>
      <w:r w:rsidR="0067693A" w:rsidRPr="009D3CB6">
        <w:rPr>
          <w:rFonts w:ascii="BiauKai" w:eastAsia="BiauKai" w:hAnsi="BiauKai"/>
          <w:sz w:val="18"/>
          <w:szCs w:val="18"/>
        </w:rPr>
        <w:t>100</w:t>
      </w:r>
      <w:r w:rsidR="0067693A" w:rsidRPr="009D3CB6">
        <w:rPr>
          <w:rFonts w:ascii="BiauKai" w:eastAsia="BiauKai" w:hAnsi="BiauKai" w:hint="eastAsia"/>
          <w:sz w:val="18"/>
          <w:szCs w:val="18"/>
        </w:rPr>
        <w:t>次之準確度變化</w:t>
      </w:r>
      <w:r>
        <w:rPr>
          <w:rFonts w:ascii="BiauKai" w:eastAsia="BiauKai" w:hAnsi="BiauKai" w:hint="eastAsia"/>
          <w:noProof/>
          <w:sz w:val="20"/>
          <w:szCs w:val="20"/>
        </w:rPr>
        <w:drawing>
          <wp:inline distT="0" distB="0" distL="0" distR="0" wp14:anchorId="08F1016B" wp14:editId="754943FB">
            <wp:extent cx="2745105" cy="2745105"/>
            <wp:effectExtent l="0" t="0" r="0" b="0"/>
            <wp:docPr id="20" name="圖片 20"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圖表 的圖片&#10;&#10;自動產生的描述"/>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5105" cy="2745105"/>
                    </a:xfrm>
                    <a:prstGeom prst="rect">
                      <a:avLst/>
                    </a:prstGeom>
                  </pic:spPr>
                </pic:pic>
              </a:graphicData>
            </a:graphic>
          </wp:inline>
        </w:drawing>
      </w:r>
    </w:p>
    <w:p w14:paraId="7242E6F5" w14:textId="1280F126" w:rsidR="00E853CF" w:rsidRDefault="0067693A" w:rsidP="00002F67">
      <w:pPr>
        <w:jc w:val="center"/>
        <w:rPr>
          <w:rFonts w:ascii="BiauKai" w:eastAsia="BiauKai" w:hAnsi="BiauKai"/>
          <w:sz w:val="18"/>
          <w:szCs w:val="18"/>
        </w:rPr>
      </w:pPr>
      <w:r w:rsidRPr="009D3CB6">
        <w:rPr>
          <w:rFonts w:ascii="BiauKai" w:eastAsia="BiauKai" w:hAnsi="BiauKai" w:hint="eastAsia"/>
          <w:sz w:val="18"/>
          <w:szCs w:val="18"/>
        </w:rPr>
        <w:t>圖</w:t>
      </w:r>
      <w:r>
        <w:rPr>
          <w:rFonts w:ascii="BiauKai" w:eastAsia="BiauKai" w:hAnsi="BiauKai" w:hint="eastAsia"/>
          <w:sz w:val="18"/>
          <w:szCs w:val="18"/>
        </w:rPr>
        <w:t>十九</w:t>
      </w:r>
      <w:r w:rsidRPr="009D3CB6">
        <w:rPr>
          <w:rFonts w:ascii="BiauKai" w:eastAsia="BiauKai" w:hAnsi="BiauKai" w:hint="eastAsia"/>
          <w:sz w:val="18"/>
          <w:szCs w:val="18"/>
        </w:rPr>
        <w:t>、實驗</w:t>
      </w:r>
      <w:r>
        <w:rPr>
          <w:rFonts w:ascii="BiauKai" w:eastAsia="BiauKai" w:hAnsi="BiauKai"/>
          <w:sz w:val="18"/>
          <w:szCs w:val="18"/>
        </w:rPr>
        <w:t>B</w:t>
      </w:r>
      <w:r>
        <w:rPr>
          <w:rFonts w:ascii="BiauKai" w:eastAsia="BiauKai" w:hAnsi="BiauKai" w:hint="eastAsia"/>
          <w:sz w:val="18"/>
          <w:szCs w:val="18"/>
        </w:rPr>
        <w:t>未</w:t>
      </w:r>
      <w:r w:rsidRPr="009D3CB6">
        <w:rPr>
          <w:rFonts w:ascii="BiauKai" w:eastAsia="BiauKai" w:hAnsi="BiauKai" w:hint="eastAsia"/>
          <w:sz w:val="18"/>
          <w:szCs w:val="18"/>
        </w:rPr>
        <w:t>經資料平衡</w:t>
      </w:r>
      <w:r>
        <w:rPr>
          <w:rFonts w:ascii="BiauKai" w:eastAsia="BiauKai" w:hAnsi="BiauKai" w:hint="eastAsia"/>
          <w:sz w:val="18"/>
          <w:szCs w:val="18"/>
        </w:rPr>
        <w:t>利用隨機森林演算法與</w:t>
      </w:r>
      <w:r w:rsidRPr="009D3CB6">
        <w:rPr>
          <w:rFonts w:ascii="BiauKai" w:eastAsia="BiauKai" w:hAnsi="BiauKai" w:hint="eastAsia"/>
          <w:sz w:val="18"/>
          <w:szCs w:val="18"/>
        </w:rPr>
        <w:t>不同標準化的分類結果</w:t>
      </w:r>
    </w:p>
    <w:p w14:paraId="77AFFE7E" w14:textId="77777777" w:rsidR="0067693A" w:rsidRPr="0067693A" w:rsidRDefault="0067693A" w:rsidP="00002F67">
      <w:pPr>
        <w:jc w:val="center"/>
        <w:rPr>
          <w:rFonts w:ascii="BiauKai" w:eastAsia="BiauKai" w:hAnsi="BiauKai"/>
          <w:sz w:val="20"/>
          <w:szCs w:val="20"/>
        </w:rPr>
      </w:pPr>
    </w:p>
    <w:p w14:paraId="7B562EB4" w14:textId="36C2DEFE" w:rsidR="00A1467D" w:rsidRPr="00E853CF" w:rsidRDefault="008215BF" w:rsidP="00E853CF">
      <w:pPr>
        <w:pStyle w:val="1"/>
        <w:jc w:val="left"/>
        <w:rPr>
          <w:rFonts w:ascii="標楷體" w:eastAsia="標楷體" w:hAnsi="標楷體" w:cs="新細明體"/>
          <w:sz w:val="20"/>
          <w:szCs w:val="20"/>
        </w:rPr>
      </w:pPr>
      <w:r w:rsidRPr="008215BF">
        <w:rPr>
          <w:sz w:val="20"/>
          <w:szCs w:val="20"/>
        </w:rPr>
        <w:t>5.</w:t>
      </w:r>
      <w:r w:rsidRPr="00A1467D">
        <w:rPr>
          <w:rFonts w:ascii="標楷體" w:eastAsia="標楷體" w:hAnsi="標楷體" w:cs="新細明體" w:hint="eastAsia"/>
          <w:sz w:val="20"/>
          <w:szCs w:val="20"/>
        </w:rPr>
        <w:t>結論</w:t>
      </w:r>
    </w:p>
    <w:p w14:paraId="481F90D5" w14:textId="25810608" w:rsidR="008215BF" w:rsidRDefault="008215BF" w:rsidP="007770D9">
      <w:pPr>
        <w:pStyle w:val="Default"/>
        <w:ind w:firstLine="425"/>
        <w:jc w:val="both"/>
        <w:rPr>
          <w:rFonts w:ascii="Times New Roman" w:cs="Times New Roman"/>
          <w:sz w:val="20"/>
          <w:szCs w:val="20"/>
        </w:rPr>
      </w:pPr>
      <w:bookmarkStart w:id="6" w:name="_Hlk131595911"/>
      <w:r w:rsidRPr="008215BF">
        <w:rPr>
          <w:rFonts w:ascii="Times New Roman" w:cs="Times New Roman"/>
          <w:sz w:val="20"/>
          <w:szCs w:val="20"/>
        </w:rPr>
        <w:t>Z-score</w:t>
      </w:r>
      <w:r w:rsidRPr="008215BF">
        <w:rPr>
          <w:rFonts w:ascii="Times New Roman" w:cs="Times New Roman"/>
          <w:sz w:val="20"/>
          <w:szCs w:val="20"/>
        </w:rPr>
        <w:t>標準化對</w:t>
      </w:r>
      <w:r>
        <w:rPr>
          <w:rFonts w:ascii="Times New Roman" w:cs="Times New Roman"/>
          <w:sz w:val="20"/>
          <w:szCs w:val="20"/>
        </w:rPr>
        <w:t>KNN</w:t>
      </w:r>
      <w:r w:rsidRPr="008215BF">
        <w:rPr>
          <w:rFonts w:ascii="Times New Roman" w:cs="Times New Roman"/>
          <w:sz w:val="20"/>
          <w:szCs w:val="20"/>
        </w:rPr>
        <w:t>及隨機森林演算法有較好的準確率，</w:t>
      </w:r>
      <w:r w:rsidR="00002F67">
        <w:rPr>
          <w:rFonts w:ascii="Times New Roman" w:cs="Times New Roman"/>
          <w:sz w:val="20"/>
          <w:szCs w:val="20"/>
        </w:rPr>
        <w:t>M</w:t>
      </w:r>
      <w:r w:rsidRPr="008215BF">
        <w:rPr>
          <w:rFonts w:ascii="Times New Roman" w:cs="Times New Roman"/>
          <w:sz w:val="20"/>
          <w:szCs w:val="20"/>
        </w:rPr>
        <w:t>in-</w:t>
      </w:r>
      <w:r w:rsidR="00002F67">
        <w:rPr>
          <w:rFonts w:ascii="Times New Roman" w:cs="Times New Roman"/>
          <w:sz w:val="20"/>
          <w:szCs w:val="20"/>
        </w:rPr>
        <w:t>M</w:t>
      </w:r>
      <w:r w:rsidRPr="008215BF">
        <w:rPr>
          <w:rFonts w:ascii="Times New Roman" w:cs="Times New Roman"/>
          <w:sz w:val="20"/>
          <w:szCs w:val="20"/>
        </w:rPr>
        <w:t>ax</w:t>
      </w:r>
      <w:r w:rsidRPr="008215BF">
        <w:rPr>
          <w:rFonts w:ascii="Times New Roman" w:cs="Times New Roman"/>
          <w:sz w:val="20"/>
          <w:szCs w:val="20"/>
        </w:rPr>
        <w:t>正規化對</w:t>
      </w:r>
      <w:r>
        <w:rPr>
          <w:rFonts w:ascii="Times New Roman" w:cs="Times New Roman"/>
          <w:sz w:val="20"/>
          <w:szCs w:val="20"/>
        </w:rPr>
        <w:t>KNN</w:t>
      </w:r>
      <w:r w:rsidRPr="008215BF">
        <w:rPr>
          <w:rFonts w:ascii="Times New Roman" w:cs="Times New Roman"/>
          <w:sz w:val="20"/>
          <w:szCs w:val="20"/>
        </w:rPr>
        <w:t>有較好的準確率，但對</w:t>
      </w:r>
      <w:r w:rsidRPr="008215BF">
        <w:rPr>
          <w:rFonts w:ascii="Times New Roman" w:cs="Times New Roman"/>
          <w:sz w:val="20"/>
          <w:szCs w:val="20"/>
        </w:rPr>
        <w:t>Random Forest</w:t>
      </w:r>
      <w:r w:rsidRPr="008215BF">
        <w:rPr>
          <w:rFonts w:ascii="Times New Roman" w:cs="Times New Roman"/>
          <w:sz w:val="20"/>
          <w:szCs w:val="20"/>
        </w:rPr>
        <w:t>大多則較差。</w:t>
      </w:r>
      <w:r>
        <w:rPr>
          <w:rFonts w:ascii="Times New Roman" w:cs="Times New Roman" w:hint="eastAsia"/>
          <w:sz w:val="20"/>
          <w:szCs w:val="20"/>
        </w:rPr>
        <w:t>因此</w:t>
      </w:r>
      <w:r w:rsidRPr="008215BF">
        <w:rPr>
          <w:rFonts w:ascii="Times New Roman" w:cs="Times New Roman"/>
          <w:sz w:val="20"/>
          <w:szCs w:val="20"/>
        </w:rPr>
        <w:t>資料處理的方法不同、使用的演算法不同，對準確率可能都會造成正面或負面的影響，因此需要透過不斷的實驗及比較，才能找到最適合的配對，使準確率提高。</w:t>
      </w:r>
      <w:bookmarkEnd w:id="6"/>
    </w:p>
    <w:p w14:paraId="618C5210" w14:textId="77777777" w:rsidR="00002F67" w:rsidRPr="008215BF" w:rsidRDefault="00002F67" w:rsidP="007770D9">
      <w:pPr>
        <w:pStyle w:val="Default"/>
        <w:ind w:firstLine="425"/>
        <w:jc w:val="both"/>
        <w:rPr>
          <w:rFonts w:ascii="Times New Roman" w:cs="Times New Roman"/>
          <w:color w:val="auto"/>
          <w:sz w:val="20"/>
          <w:szCs w:val="20"/>
        </w:rPr>
      </w:pPr>
    </w:p>
    <w:p w14:paraId="1E720970" w14:textId="32CE50EE" w:rsidR="008215BF" w:rsidRPr="00727869" w:rsidRDefault="008215BF" w:rsidP="007770D9">
      <w:pPr>
        <w:pStyle w:val="1"/>
        <w:jc w:val="left"/>
        <w:rPr>
          <w:sz w:val="20"/>
          <w:szCs w:val="20"/>
        </w:rPr>
      </w:pPr>
      <w:r>
        <w:rPr>
          <w:sz w:val="20"/>
          <w:szCs w:val="20"/>
        </w:rPr>
        <w:t>6</w:t>
      </w:r>
      <w:r w:rsidRPr="008215BF">
        <w:rPr>
          <w:sz w:val="20"/>
          <w:szCs w:val="20"/>
        </w:rPr>
        <w:t>.</w:t>
      </w:r>
      <w:r>
        <w:rPr>
          <w:rFonts w:ascii="標楷體" w:eastAsia="標楷體" w:hAnsi="標楷體" w:cs="新細明體" w:hint="eastAsia"/>
          <w:sz w:val="20"/>
          <w:szCs w:val="20"/>
        </w:rPr>
        <w:t>參考文獻</w:t>
      </w:r>
    </w:p>
    <w:p w14:paraId="26F73C0F" w14:textId="7B5B1397" w:rsidR="008215BF" w:rsidRPr="00727869" w:rsidRDefault="00727869" w:rsidP="007770D9">
      <w:pPr>
        <w:pStyle w:val="Default"/>
        <w:numPr>
          <w:ilvl w:val="0"/>
          <w:numId w:val="8"/>
        </w:numPr>
        <w:jc w:val="both"/>
        <w:rPr>
          <w:rFonts w:ascii="Times New Roman" w:cs="Times New Roman"/>
          <w:color w:val="auto"/>
          <w:sz w:val="20"/>
          <w:szCs w:val="20"/>
        </w:rPr>
      </w:pPr>
      <w:r w:rsidRPr="00727869">
        <w:rPr>
          <w:rFonts w:ascii="Times New Roman" w:cs="Times New Roman"/>
          <w:color w:val="auto"/>
          <w:sz w:val="20"/>
          <w:szCs w:val="20"/>
        </w:rPr>
        <w:t xml:space="preserve">ML Zhang, ZH Zhou, </w:t>
      </w:r>
      <w:bookmarkStart w:id="7" w:name="_Hlk131596566"/>
      <w:r w:rsidRPr="00727869">
        <w:rPr>
          <w:rFonts w:ascii="Times New Roman" w:cs="Times New Roman"/>
          <w:color w:val="auto"/>
          <w:sz w:val="20"/>
          <w:szCs w:val="20"/>
        </w:rPr>
        <w:t>“</w:t>
      </w:r>
      <w:bookmarkEnd w:id="7"/>
      <w:r w:rsidRPr="00727869">
        <w:rPr>
          <w:rFonts w:ascii="Times New Roman" w:cs="Times New Roman"/>
          <w:color w:val="auto"/>
          <w:sz w:val="20"/>
          <w:szCs w:val="20"/>
        </w:rPr>
        <w:t>ML-KNN: A lazy learning approach to multi-label learning’’ Pattern recognition, 2007.</w:t>
      </w:r>
    </w:p>
    <w:p w14:paraId="5C58D974" w14:textId="7A44B1B5" w:rsidR="00727869" w:rsidRDefault="00727869" w:rsidP="007770D9">
      <w:pPr>
        <w:pStyle w:val="Default"/>
        <w:numPr>
          <w:ilvl w:val="0"/>
          <w:numId w:val="8"/>
        </w:numPr>
        <w:jc w:val="both"/>
        <w:rPr>
          <w:rFonts w:ascii="Times New Roman" w:cs="Times New Roman"/>
          <w:color w:val="auto"/>
          <w:sz w:val="20"/>
          <w:szCs w:val="20"/>
        </w:rPr>
      </w:pPr>
      <w:r w:rsidRPr="00727869">
        <w:rPr>
          <w:rFonts w:ascii="Times New Roman" w:cs="Times New Roman"/>
          <w:color w:val="auto"/>
          <w:sz w:val="20"/>
          <w:szCs w:val="20"/>
        </w:rPr>
        <w:t xml:space="preserve">S Zhang, X Li, M </w:t>
      </w:r>
      <w:proofErr w:type="spellStart"/>
      <w:r w:rsidRPr="00727869">
        <w:rPr>
          <w:rFonts w:ascii="Times New Roman" w:cs="Times New Roman"/>
          <w:color w:val="auto"/>
          <w:sz w:val="20"/>
          <w:szCs w:val="20"/>
        </w:rPr>
        <w:t>Zong</w:t>
      </w:r>
      <w:proofErr w:type="spellEnd"/>
      <w:r w:rsidRPr="00727869">
        <w:rPr>
          <w:rFonts w:ascii="Times New Roman" w:cs="Times New Roman"/>
          <w:color w:val="auto"/>
          <w:sz w:val="20"/>
          <w:szCs w:val="20"/>
        </w:rPr>
        <w:t>, X Zhu, D Cheng</w:t>
      </w:r>
      <w:r>
        <w:rPr>
          <w:rFonts w:ascii="Times New Roman" w:cs="Times New Roman"/>
          <w:color w:val="auto"/>
          <w:sz w:val="20"/>
          <w:szCs w:val="20"/>
        </w:rPr>
        <w:t xml:space="preserve">, </w:t>
      </w:r>
      <w:r w:rsidRPr="00727869">
        <w:rPr>
          <w:rFonts w:ascii="Times New Roman" w:cs="Times New Roman"/>
          <w:color w:val="auto"/>
          <w:sz w:val="20"/>
          <w:szCs w:val="20"/>
        </w:rPr>
        <w:t xml:space="preserve">“Learning k for </w:t>
      </w:r>
      <w:r>
        <w:rPr>
          <w:rFonts w:ascii="Times New Roman" w:cs="Times New Roman"/>
          <w:color w:val="auto"/>
          <w:sz w:val="20"/>
          <w:szCs w:val="20"/>
        </w:rPr>
        <w:t>K</w:t>
      </w:r>
      <w:r w:rsidRPr="00727869">
        <w:rPr>
          <w:rFonts w:ascii="Times New Roman" w:cs="Times New Roman"/>
          <w:color w:val="auto"/>
          <w:sz w:val="20"/>
          <w:szCs w:val="20"/>
        </w:rPr>
        <w:t>NN Classification</w:t>
      </w:r>
      <w:r>
        <w:rPr>
          <w:rFonts w:ascii="Times New Roman" w:cs="Times New Roman"/>
          <w:color w:val="auto"/>
          <w:sz w:val="20"/>
          <w:szCs w:val="20"/>
        </w:rPr>
        <w:t xml:space="preserve">’’ </w:t>
      </w:r>
      <w:r w:rsidRPr="00727869">
        <w:rPr>
          <w:rFonts w:ascii="Times New Roman" w:cs="Times New Roman"/>
          <w:color w:val="auto"/>
          <w:sz w:val="20"/>
          <w:szCs w:val="20"/>
        </w:rPr>
        <w:t>dl.acm.org, 2017</w:t>
      </w:r>
      <w:r>
        <w:rPr>
          <w:rFonts w:ascii="Times New Roman" w:cs="Times New Roman"/>
          <w:color w:val="auto"/>
          <w:sz w:val="20"/>
          <w:szCs w:val="20"/>
        </w:rPr>
        <w:t>.</w:t>
      </w:r>
    </w:p>
    <w:p w14:paraId="0FB21A99" w14:textId="7BC4CD03" w:rsidR="00727869" w:rsidRDefault="00727869" w:rsidP="007770D9">
      <w:pPr>
        <w:pStyle w:val="Default"/>
        <w:numPr>
          <w:ilvl w:val="0"/>
          <w:numId w:val="8"/>
        </w:numPr>
        <w:jc w:val="both"/>
        <w:rPr>
          <w:rFonts w:ascii="Times New Roman" w:cs="Times New Roman"/>
          <w:color w:val="auto"/>
          <w:sz w:val="20"/>
          <w:szCs w:val="20"/>
        </w:rPr>
      </w:pPr>
      <w:r w:rsidRPr="00727869">
        <w:rPr>
          <w:rFonts w:ascii="Times New Roman" w:cs="Times New Roman"/>
          <w:color w:val="auto"/>
          <w:sz w:val="20"/>
          <w:szCs w:val="20"/>
        </w:rPr>
        <w:t xml:space="preserve">S </w:t>
      </w:r>
      <w:proofErr w:type="spellStart"/>
      <w:r w:rsidRPr="00727869">
        <w:rPr>
          <w:rFonts w:ascii="Times New Roman" w:cs="Times New Roman"/>
          <w:color w:val="auto"/>
          <w:sz w:val="20"/>
          <w:szCs w:val="20"/>
        </w:rPr>
        <w:t>Patro</w:t>
      </w:r>
      <w:proofErr w:type="spellEnd"/>
      <w:r w:rsidRPr="00727869">
        <w:rPr>
          <w:rFonts w:ascii="Times New Roman" w:cs="Times New Roman"/>
          <w:color w:val="auto"/>
          <w:sz w:val="20"/>
          <w:szCs w:val="20"/>
        </w:rPr>
        <w:t xml:space="preserve">, KK </w:t>
      </w:r>
      <w:proofErr w:type="spellStart"/>
      <w:r w:rsidRPr="00727869">
        <w:rPr>
          <w:rFonts w:ascii="Times New Roman" w:cs="Times New Roman"/>
          <w:color w:val="auto"/>
          <w:sz w:val="20"/>
          <w:szCs w:val="20"/>
        </w:rPr>
        <w:t>Sahu</w:t>
      </w:r>
      <w:proofErr w:type="spellEnd"/>
      <w:r>
        <w:rPr>
          <w:rFonts w:ascii="Times New Roman" w:cs="Times New Roman"/>
          <w:color w:val="auto"/>
          <w:sz w:val="20"/>
          <w:szCs w:val="20"/>
        </w:rPr>
        <w:t xml:space="preserve">, </w:t>
      </w:r>
      <w:r w:rsidRPr="00727869">
        <w:rPr>
          <w:rFonts w:ascii="Times New Roman" w:cs="Times New Roman"/>
          <w:color w:val="auto"/>
          <w:sz w:val="20"/>
          <w:szCs w:val="20"/>
        </w:rPr>
        <w:t>“Normalization: A preprocessing stage</w:t>
      </w:r>
      <w:r>
        <w:rPr>
          <w:rFonts w:ascii="Times New Roman" w:cs="Times New Roman"/>
          <w:color w:val="auto"/>
          <w:sz w:val="20"/>
          <w:szCs w:val="20"/>
        </w:rPr>
        <w:t xml:space="preserve">’’ </w:t>
      </w:r>
      <w:proofErr w:type="spellStart"/>
      <w:r w:rsidRPr="00727869">
        <w:rPr>
          <w:rFonts w:ascii="Times New Roman" w:cs="Times New Roman"/>
          <w:color w:val="auto"/>
          <w:sz w:val="20"/>
          <w:szCs w:val="20"/>
        </w:rPr>
        <w:t>arXiv</w:t>
      </w:r>
      <w:proofErr w:type="spellEnd"/>
      <w:r w:rsidRPr="00727869">
        <w:rPr>
          <w:rFonts w:ascii="Times New Roman" w:cs="Times New Roman"/>
          <w:color w:val="auto"/>
          <w:sz w:val="20"/>
          <w:szCs w:val="20"/>
        </w:rPr>
        <w:t xml:space="preserve"> preprint arXiv:1503.06462, 2015</w:t>
      </w:r>
      <w:r>
        <w:rPr>
          <w:rFonts w:ascii="Times New Roman" w:cs="Times New Roman"/>
          <w:color w:val="auto"/>
          <w:sz w:val="20"/>
          <w:szCs w:val="20"/>
        </w:rPr>
        <w:t>.</w:t>
      </w:r>
    </w:p>
    <w:p w14:paraId="265F8CCE" w14:textId="06634DC3" w:rsidR="00FE28DC" w:rsidRDefault="00FE28DC" w:rsidP="007770D9">
      <w:pPr>
        <w:pStyle w:val="Default"/>
        <w:numPr>
          <w:ilvl w:val="0"/>
          <w:numId w:val="8"/>
        </w:numPr>
        <w:jc w:val="both"/>
        <w:rPr>
          <w:rFonts w:ascii="Times New Roman" w:cs="Times New Roman"/>
          <w:color w:val="auto"/>
          <w:sz w:val="20"/>
          <w:szCs w:val="20"/>
        </w:rPr>
      </w:pPr>
      <w:r w:rsidRPr="00FE28DC">
        <w:rPr>
          <w:rFonts w:ascii="Times New Roman" w:cs="Times New Roman"/>
          <w:color w:val="auto"/>
          <w:sz w:val="20"/>
          <w:szCs w:val="20"/>
        </w:rPr>
        <w:t>IB Mohamad, D Usman</w:t>
      </w:r>
      <w:r>
        <w:rPr>
          <w:rFonts w:ascii="Times New Roman" w:cs="Times New Roman"/>
          <w:color w:val="auto"/>
          <w:sz w:val="20"/>
          <w:szCs w:val="20"/>
        </w:rPr>
        <w:t xml:space="preserve">, </w:t>
      </w:r>
      <w:r w:rsidRPr="00727869">
        <w:rPr>
          <w:rFonts w:ascii="Times New Roman" w:cs="Times New Roman"/>
          <w:color w:val="auto"/>
          <w:sz w:val="20"/>
          <w:szCs w:val="20"/>
        </w:rPr>
        <w:t>“</w:t>
      </w:r>
      <w:r w:rsidRPr="00FE28DC">
        <w:rPr>
          <w:rFonts w:ascii="Times New Roman" w:cs="Times New Roman"/>
          <w:color w:val="auto"/>
          <w:sz w:val="20"/>
          <w:szCs w:val="20"/>
        </w:rPr>
        <w:t>Standardization and its effects on K-means clustering algorithm</w:t>
      </w:r>
      <w:r>
        <w:rPr>
          <w:rFonts w:ascii="Times New Roman" w:cs="Times New Roman"/>
          <w:color w:val="auto"/>
          <w:sz w:val="20"/>
          <w:szCs w:val="20"/>
        </w:rPr>
        <w:t xml:space="preserve">’’ </w:t>
      </w:r>
      <w:r w:rsidRPr="00FE28DC">
        <w:rPr>
          <w:rFonts w:ascii="Times New Roman" w:cs="Times New Roman"/>
          <w:color w:val="auto"/>
          <w:sz w:val="20"/>
          <w:szCs w:val="20"/>
        </w:rPr>
        <w:t>Research Journal of Applied Sciences</w:t>
      </w:r>
      <w:r>
        <w:rPr>
          <w:rFonts w:ascii="Times New Roman" w:cs="Times New Roman"/>
          <w:color w:val="auto"/>
          <w:sz w:val="20"/>
          <w:szCs w:val="20"/>
        </w:rPr>
        <w:t xml:space="preserve">, </w:t>
      </w:r>
      <w:r w:rsidRPr="00FE28DC">
        <w:rPr>
          <w:rFonts w:ascii="Times New Roman" w:cs="Times New Roman"/>
          <w:color w:val="auto"/>
          <w:sz w:val="20"/>
          <w:szCs w:val="20"/>
        </w:rPr>
        <w:t>2013</w:t>
      </w:r>
      <w:r>
        <w:rPr>
          <w:rFonts w:ascii="Times New Roman" w:cs="Times New Roman"/>
          <w:color w:val="auto"/>
          <w:sz w:val="20"/>
          <w:szCs w:val="20"/>
        </w:rPr>
        <w:t>.</w:t>
      </w:r>
    </w:p>
    <w:p w14:paraId="4B3DABED" w14:textId="73DA816F" w:rsidR="006E7824" w:rsidRPr="00002F67" w:rsidRDefault="00FE28DC" w:rsidP="006E7824">
      <w:pPr>
        <w:pStyle w:val="Default"/>
        <w:numPr>
          <w:ilvl w:val="0"/>
          <w:numId w:val="8"/>
        </w:numPr>
        <w:jc w:val="both"/>
        <w:rPr>
          <w:rFonts w:ascii="Times New Roman" w:cs="Times New Roman"/>
          <w:color w:val="auto"/>
          <w:sz w:val="20"/>
          <w:szCs w:val="20"/>
        </w:rPr>
      </w:pPr>
      <w:r w:rsidRPr="00FE28DC">
        <w:rPr>
          <w:rFonts w:ascii="Times New Roman" w:cs="Times New Roman"/>
          <w:color w:val="auto"/>
          <w:sz w:val="20"/>
          <w:szCs w:val="20"/>
        </w:rPr>
        <w:t xml:space="preserve">SJ </w:t>
      </w:r>
      <w:proofErr w:type="spellStart"/>
      <w:r w:rsidRPr="00FE28DC">
        <w:rPr>
          <w:rFonts w:ascii="Times New Roman" w:cs="Times New Roman"/>
          <w:color w:val="auto"/>
          <w:sz w:val="20"/>
          <w:szCs w:val="20"/>
        </w:rPr>
        <w:t>Rigatti</w:t>
      </w:r>
      <w:proofErr w:type="spellEnd"/>
      <w:r>
        <w:rPr>
          <w:rFonts w:ascii="Times New Roman" w:cs="Times New Roman"/>
          <w:color w:val="auto"/>
          <w:sz w:val="20"/>
          <w:szCs w:val="20"/>
        </w:rPr>
        <w:t xml:space="preserve">, </w:t>
      </w:r>
      <w:r w:rsidRPr="00727869">
        <w:rPr>
          <w:rFonts w:ascii="Times New Roman" w:cs="Times New Roman"/>
          <w:color w:val="auto"/>
          <w:sz w:val="20"/>
          <w:szCs w:val="20"/>
        </w:rPr>
        <w:t>“</w:t>
      </w:r>
      <w:proofErr w:type="gramStart"/>
      <w:r w:rsidRPr="00FE28DC">
        <w:rPr>
          <w:rFonts w:ascii="Times New Roman" w:cs="Times New Roman"/>
          <w:color w:val="auto"/>
          <w:sz w:val="20"/>
          <w:szCs w:val="20"/>
        </w:rPr>
        <w:t>Random forest</w:t>
      </w:r>
      <w:proofErr w:type="gramEnd"/>
      <w:r>
        <w:rPr>
          <w:rFonts w:ascii="Times New Roman" w:cs="Times New Roman"/>
          <w:color w:val="auto"/>
          <w:sz w:val="20"/>
          <w:szCs w:val="20"/>
        </w:rPr>
        <w:t xml:space="preserve">’’ </w:t>
      </w:r>
      <w:r w:rsidRPr="00FE28DC">
        <w:rPr>
          <w:rFonts w:ascii="Times New Roman" w:cs="Times New Roman"/>
          <w:color w:val="auto"/>
          <w:sz w:val="20"/>
          <w:szCs w:val="20"/>
        </w:rPr>
        <w:t>Journal of Insurance Medicine, 2017</w:t>
      </w:r>
    </w:p>
    <w:sectPr w:rsidR="006E7824" w:rsidRPr="00002F67" w:rsidSect="007770D9">
      <w:type w:val="continuous"/>
      <w:pgSz w:w="11907" w:h="16840"/>
      <w:pgMar w:top="1418" w:right="1418" w:bottom="1418" w:left="1418" w:header="720" w:footer="720" w:gutter="0"/>
      <w:pgNumType w:start="1"/>
      <w:cols w:num="2"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E7D1F" w14:textId="77777777" w:rsidR="00804F6F" w:rsidRDefault="00804F6F">
      <w:r>
        <w:separator/>
      </w:r>
    </w:p>
  </w:endnote>
  <w:endnote w:type="continuationSeparator" w:id="0">
    <w:p w14:paraId="2236087D" w14:textId="77777777" w:rsidR="00804F6F" w:rsidRDefault="00804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2010601000101010101"/>
    <w:charset w:val="88"/>
    <w:family w:val="auto"/>
    <w:pitch w:val="variable"/>
    <w:sig w:usb0="00000003" w:usb1="08080000" w:usb2="00000010" w:usb3="00000000" w:csb0="00100001" w:csb1="00000000"/>
  </w:font>
  <w:font w:name="BiauKai">
    <w:panose1 w:val="02010601000101010101"/>
    <w:charset w:val="88"/>
    <w:family w:val="auto"/>
    <w:pitch w:val="variable"/>
    <w:sig w:usb0="00000001" w:usb1="08080000"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136CF" w14:textId="77777777" w:rsidR="00FF603F" w:rsidRDefault="00804F6F">
    <w:pPr>
      <w:tabs>
        <w:tab w:val="center" w:pos="4153"/>
        <w:tab w:val="right" w:pos="8306"/>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121FE" w14:textId="77777777" w:rsidR="00804F6F" w:rsidRDefault="00804F6F">
      <w:r>
        <w:separator/>
      </w:r>
    </w:p>
  </w:footnote>
  <w:footnote w:type="continuationSeparator" w:id="0">
    <w:p w14:paraId="7D931A52" w14:textId="77777777" w:rsidR="00804F6F" w:rsidRDefault="00804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C8178" w14:textId="2839DAD3" w:rsidR="001F063F" w:rsidRDefault="001F063F" w:rsidP="001F063F">
    <w:pPr>
      <w:pStyle w:val="a8"/>
      <w:wordWrap w:val="0"/>
      <w:jc w:val="right"/>
      <w:rPr>
        <w:rFonts w:ascii="標楷體" w:eastAsia="標楷體" w:hAnsi="標楷體"/>
      </w:rPr>
    </w:pPr>
    <w:r w:rsidRPr="001F063F">
      <w:rPr>
        <w:rFonts w:ascii="標楷體" w:eastAsia="標楷體" w:hAnsi="標楷體" w:hint="eastAsia"/>
      </w:rPr>
      <w:t>國立中山大學</w:t>
    </w:r>
    <w:r>
      <w:rPr>
        <w:rFonts w:ascii="標楷體" w:eastAsia="標楷體" w:hAnsi="標楷體" w:hint="eastAsia"/>
      </w:rPr>
      <w:t xml:space="preserve"> 資訊工程學系</w:t>
    </w:r>
  </w:p>
  <w:p w14:paraId="32BB0EB9" w14:textId="5C67FED6" w:rsidR="001F063F" w:rsidRPr="001F063F" w:rsidRDefault="001F063F" w:rsidP="001F063F">
    <w:pPr>
      <w:pStyle w:val="a8"/>
      <w:jc w:val="right"/>
      <w:rPr>
        <w:rFonts w:ascii="標楷體" w:eastAsia="標楷體" w:hAnsi="標楷體"/>
      </w:rPr>
    </w:pPr>
    <w:r>
      <w:rPr>
        <w:rFonts w:ascii="標楷體" w:eastAsia="標楷體" w:hAnsi="標楷體" w:hint="eastAsia"/>
      </w:rPr>
      <w:t>資料探勘期中書面報告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3B1"/>
    <w:multiLevelType w:val="hybridMultilevel"/>
    <w:tmpl w:val="B43C1678"/>
    <w:lvl w:ilvl="0" w:tplc="7C6A571A">
      <w:start w:val="1"/>
      <w:numFmt w:val="decimal"/>
      <w:lvlText w:val="[%1]."/>
      <w:lvlJc w:val="left"/>
      <w:pPr>
        <w:ind w:left="480" w:hanging="480"/>
      </w:pPr>
      <w:rPr>
        <w:rFonts w:hint="default"/>
      </w:r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1055425C"/>
    <w:multiLevelType w:val="hybridMultilevel"/>
    <w:tmpl w:val="170217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111D46"/>
    <w:multiLevelType w:val="multilevel"/>
    <w:tmpl w:val="D186A290"/>
    <w:lvl w:ilvl="0">
      <w:start w:val="1"/>
      <w:numFmt w:val="decimal"/>
      <w:lvlText w:val="%1."/>
      <w:lvlJc w:val="left"/>
      <w:pPr>
        <w:ind w:left="360" w:firstLine="0"/>
      </w:pPr>
    </w:lvl>
    <w:lvl w:ilvl="1">
      <w:start w:val="1"/>
      <w:numFmt w:val="decimal"/>
      <w:lvlText w:val="%1.%2"/>
      <w:lvlJc w:val="left"/>
      <w:pPr>
        <w:ind w:left="432" w:firstLine="0"/>
      </w:pPr>
      <w:rPr>
        <w:rFonts w:ascii="Times New Roman" w:hAnsi="Times New Roman" w:cs="Times New Roman" w:hint="default"/>
      </w:rPr>
    </w:lvl>
    <w:lvl w:ilvl="2">
      <w:start w:val="1"/>
      <w:numFmt w:val="decimal"/>
      <w:lvlText w:val="%1.%2.%3"/>
      <w:lvlJc w:val="left"/>
      <w:pPr>
        <w:ind w:left="432" w:firstLine="0"/>
      </w:pPr>
    </w:lvl>
    <w:lvl w:ilvl="3">
      <w:start w:val="1"/>
      <w:numFmt w:val="decimal"/>
      <w:lvlText w:val="%1.%2.%3.%4"/>
      <w:lvlJc w:val="left"/>
      <w:pPr>
        <w:ind w:left="432" w:firstLine="0"/>
      </w:pPr>
    </w:lvl>
    <w:lvl w:ilvl="4">
      <w:start w:val="1"/>
      <w:numFmt w:val="decimal"/>
      <w:lvlText w:val="%1.%2.%3.%4.%5"/>
      <w:lvlJc w:val="left"/>
      <w:pPr>
        <w:ind w:left="432" w:firstLine="0"/>
      </w:pPr>
    </w:lvl>
    <w:lvl w:ilvl="5">
      <w:start w:val="1"/>
      <w:numFmt w:val="decimal"/>
      <w:lvlText w:val="%1.%2.%3.%4.%5.%6"/>
      <w:lvlJc w:val="left"/>
      <w:pPr>
        <w:ind w:left="432" w:firstLine="0"/>
      </w:pPr>
    </w:lvl>
    <w:lvl w:ilvl="6">
      <w:start w:val="1"/>
      <w:numFmt w:val="decimal"/>
      <w:lvlText w:val="%1.%2.%3.%4.%5.%6.%7"/>
      <w:lvlJc w:val="left"/>
      <w:pPr>
        <w:ind w:left="432" w:firstLine="0"/>
      </w:pPr>
    </w:lvl>
    <w:lvl w:ilvl="7">
      <w:start w:val="1"/>
      <w:numFmt w:val="decimal"/>
      <w:lvlText w:val="%1.%2.%3.%4.%5.%6.%7.%8"/>
      <w:lvlJc w:val="left"/>
      <w:pPr>
        <w:ind w:left="432" w:firstLine="0"/>
      </w:pPr>
    </w:lvl>
    <w:lvl w:ilvl="8">
      <w:start w:val="1"/>
      <w:numFmt w:val="decimal"/>
      <w:lvlText w:val="%1.%2.%3.%4.%5.%6.%7.%8.%9"/>
      <w:lvlJc w:val="left"/>
      <w:pPr>
        <w:ind w:left="432" w:firstLine="0"/>
      </w:pPr>
    </w:lvl>
  </w:abstractNum>
  <w:abstractNum w:abstractNumId="3" w15:restartNumberingAfterBreak="0">
    <w:nsid w:val="208F3FA6"/>
    <w:multiLevelType w:val="hybridMultilevel"/>
    <w:tmpl w:val="2286CB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44A61E0"/>
    <w:multiLevelType w:val="hybridMultilevel"/>
    <w:tmpl w:val="F6C8E918"/>
    <w:lvl w:ilvl="0" w:tplc="7C6A571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2727758"/>
    <w:multiLevelType w:val="hybridMultilevel"/>
    <w:tmpl w:val="649071E2"/>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6" w15:restartNumberingAfterBreak="0">
    <w:nsid w:val="402873B7"/>
    <w:multiLevelType w:val="hybridMultilevel"/>
    <w:tmpl w:val="17C06F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7816911"/>
    <w:multiLevelType w:val="hybridMultilevel"/>
    <w:tmpl w:val="E182D4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2C7320E"/>
    <w:multiLevelType w:val="hybridMultilevel"/>
    <w:tmpl w:val="F43C506E"/>
    <w:lvl w:ilvl="0" w:tplc="7C6A571A">
      <w:start w:val="1"/>
      <w:numFmt w:val="decimal"/>
      <w:lvlText w:val="[%1]."/>
      <w:lvlJc w:val="left"/>
      <w:pPr>
        <w:ind w:left="783" w:hanging="480"/>
      </w:pPr>
      <w:rPr>
        <w:rFonts w:hint="default"/>
      </w:rPr>
    </w:lvl>
    <w:lvl w:ilvl="1" w:tplc="04090019" w:tentative="1">
      <w:start w:val="1"/>
      <w:numFmt w:val="ideographTraditional"/>
      <w:lvlText w:val="%2、"/>
      <w:lvlJc w:val="left"/>
      <w:pPr>
        <w:ind w:left="1263" w:hanging="480"/>
      </w:pPr>
    </w:lvl>
    <w:lvl w:ilvl="2" w:tplc="0409001B" w:tentative="1">
      <w:start w:val="1"/>
      <w:numFmt w:val="lowerRoman"/>
      <w:lvlText w:val="%3."/>
      <w:lvlJc w:val="right"/>
      <w:pPr>
        <w:ind w:left="1743" w:hanging="480"/>
      </w:pPr>
    </w:lvl>
    <w:lvl w:ilvl="3" w:tplc="0409000F" w:tentative="1">
      <w:start w:val="1"/>
      <w:numFmt w:val="decimal"/>
      <w:lvlText w:val="%4."/>
      <w:lvlJc w:val="left"/>
      <w:pPr>
        <w:ind w:left="2223" w:hanging="480"/>
      </w:pPr>
    </w:lvl>
    <w:lvl w:ilvl="4" w:tplc="04090019" w:tentative="1">
      <w:start w:val="1"/>
      <w:numFmt w:val="ideographTraditional"/>
      <w:lvlText w:val="%5、"/>
      <w:lvlJc w:val="left"/>
      <w:pPr>
        <w:ind w:left="2703" w:hanging="480"/>
      </w:pPr>
    </w:lvl>
    <w:lvl w:ilvl="5" w:tplc="0409001B" w:tentative="1">
      <w:start w:val="1"/>
      <w:numFmt w:val="lowerRoman"/>
      <w:lvlText w:val="%6."/>
      <w:lvlJc w:val="right"/>
      <w:pPr>
        <w:ind w:left="3183" w:hanging="480"/>
      </w:pPr>
    </w:lvl>
    <w:lvl w:ilvl="6" w:tplc="0409000F" w:tentative="1">
      <w:start w:val="1"/>
      <w:numFmt w:val="decimal"/>
      <w:lvlText w:val="%7."/>
      <w:lvlJc w:val="left"/>
      <w:pPr>
        <w:ind w:left="3663" w:hanging="480"/>
      </w:pPr>
    </w:lvl>
    <w:lvl w:ilvl="7" w:tplc="04090019" w:tentative="1">
      <w:start w:val="1"/>
      <w:numFmt w:val="ideographTraditional"/>
      <w:lvlText w:val="%8、"/>
      <w:lvlJc w:val="left"/>
      <w:pPr>
        <w:ind w:left="4143" w:hanging="480"/>
      </w:pPr>
    </w:lvl>
    <w:lvl w:ilvl="8" w:tplc="0409001B" w:tentative="1">
      <w:start w:val="1"/>
      <w:numFmt w:val="lowerRoman"/>
      <w:lvlText w:val="%9."/>
      <w:lvlJc w:val="right"/>
      <w:pPr>
        <w:ind w:left="4623" w:hanging="480"/>
      </w:pPr>
    </w:lvl>
  </w:abstractNum>
  <w:num w:numId="1">
    <w:abstractNumId w:val="2"/>
  </w:num>
  <w:num w:numId="2">
    <w:abstractNumId w:val="5"/>
  </w:num>
  <w:num w:numId="3">
    <w:abstractNumId w:val="6"/>
  </w:num>
  <w:num w:numId="4">
    <w:abstractNumId w:val="1"/>
  </w:num>
  <w:num w:numId="5">
    <w:abstractNumId w:val="7"/>
  </w:num>
  <w:num w:numId="6">
    <w:abstractNumId w:val="0"/>
  </w:num>
  <w:num w:numId="7">
    <w:abstractNumId w:val="8"/>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D18"/>
    <w:rsid w:val="00002F67"/>
    <w:rsid w:val="00003740"/>
    <w:rsid w:val="00060748"/>
    <w:rsid w:val="00067484"/>
    <w:rsid w:val="000B39E1"/>
    <w:rsid w:val="000D66EC"/>
    <w:rsid w:val="0011457B"/>
    <w:rsid w:val="00187E03"/>
    <w:rsid w:val="001B7D79"/>
    <w:rsid w:val="001F063F"/>
    <w:rsid w:val="002A2371"/>
    <w:rsid w:val="00341D50"/>
    <w:rsid w:val="00353537"/>
    <w:rsid w:val="00377B51"/>
    <w:rsid w:val="003C1AD2"/>
    <w:rsid w:val="003C4934"/>
    <w:rsid w:val="00422E6B"/>
    <w:rsid w:val="0044173F"/>
    <w:rsid w:val="004A3374"/>
    <w:rsid w:val="0054338A"/>
    <w:rsid w:val="00590E9A"/>
    <w:rsid w:val="005C0379"/>
    <w:rsid w:val="006377D7"/>
    <w:rsid w:val="0067693A"/>
    <w:rsid w:val="00697D18"/>
    <w:rsid w:val="006C6676"/>
    <w:rsid w:val="006E7824"/>
    <w:rsid w:val="00727869"/>
    <w:rsid w:val="007770D9"/>
    <w:rsid w:val="00804F6F"/>
    <w:rsid w:val="008215BF"/>
    <w:rsid w:val="00863AFB"/>
    <w:rsid w:val="008C146E"/>
    <w:rsid w:val="008C304F"/>
    <w:rsid w:val="009144F7"/>
    <w:rsid w:val="00964182"/>
    <w:rsid w:val="009A0282"/>
    <w:rsid w:val="009D232D"/>
    <w:rsid w:val="009D3CB6"/>
    <w:rsid w:val="00A1467D"/>
    <w:rsid w:val="00A8244F"/>
    <w:rsid w:val="00A914CA"/>
    <w:rsid w:val="00AF5126"/>
    <w:rsid w:val="00B95804"/>
    <w:rsid w:val="00BA7D4B"/>
    <w:rsid w:val="00C5328F"/>
    <w:rsid w:val="00C5516D"/>
    <w:rsid w:val="00D31657"/>
    <w:rsid w:val="00D65FCD"/>
    <w:rsid w:val="00D824B7"/>
    <w:rsid w:val="00E51DF6"/>
    <w:rsid w:val="00E853CF"/>
    <w:rsid w:val="00E86146"/>
    <w:rsid w:val="00EA3BF1"/>
    <w:rsid w:val="00FE28DC"/>
    <w:rsid w:val="00FE77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40C14B"/>
  <w15:chartTrackingRefBased/>
  <w15:docId w15:val="{34B5167E-10C2-4075-81C7-BBAB59DD7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697D18"/>
    <w:pPr>
      <w:widowControl w:val="0"/>
    </w:pPr>
    <w:rPr>
      <w:rFonts w:ascii="Times New Roman" w:hAnsi="Times New Roman" w:cs="Times New Roman"/>
      <w:color w:val="000000"/>
      <w:kern w:val="0"/>
      <w:szCs w:val="24"/>
    </w:rPr>
  </w:style>
  <w:style w:type="paragraph" w:styleId="1">
    <w:name w:val="heading 1"/>
    <w:basedOn w:val="a"/>
    <w:next w:val="a"/>
    <w:link w:val="10"/>
    <w:rsid w:val="00697D18"/>
    <w:pPr>
      <w:keepNext/>
      <w:keepLines/>
      <w:jc w:val="center"/>
      <w:outlineLvl w:val="0"/>
    </w:pPr>
    <w:rPr>
      <w:rFonts w:eastAsia="Times New Roman"/>
      <w:b/>
    </w:rPr>
  </w:style>
  <w:style w:type="paragraph" w:styleId="2">
    <w:name w:val="heading 2"/>
    <w:basedOn w:val="a"/>
    <w:next w:val="a"/>
    <w:link w:val="20"/>
    <w:rsid w:val="00697D18"/>
    <w:pPr>
      <w:keepNext/>
      <w:keepLines/>
      <w:outlineLvl w:val="1"/>
    </w:pPr>
    <w:rPr>
      <w:rFonts w:eastAsia="Times New Roman"/>
      <w:b/>
    </w:rPr>
  </w:style>
  <w:style w:type="paragraph" w:styleId="3">
    <w:name w:val="heading 3"/>
    <w:basedOn w:val="a"/>
    <w:next w:val="a"/>
    <w:link w:val="30"/>
    <w:uiPriority w:val="9"/>
    <w:semiHidden/>
    <w:unhideWhenUsed/>
    <w:qFormat/>
    <w:rsid w:val="00377B5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697D18"/>
    <w:rPr>
      <w:rFonts w:ascii="Times New Roman" w:eastAsia="Times New Roman" w:hAnsi="Times New Roman" w:cs="Times New Roman"/>
      <w:b/>
      <w:color w:val="000000"/>
      <w:kern w:val="0"/>
      <w:szCs w:val="24"/>
    </w:rPr>
  </w:style>
  <w:style w:type="character" w:customStyle="1" w:styleId="20">
    <w:name w:val="標題 2 字元"/>
    <w:basedOn w:val="a0"/>
    <w:link w:val="2"/>
    <w:rsid w:val="00697D18"/>
    <w:rPr>
      <w:rFonts w:ascii="Times New Roman" w:eastAsia="Times New Roman" w:hAnsi="Times New Roman" w:cs="Times New Roman"/>
      <w:b/>
      <w:color w:val="000000"/>
      <w:kern w:val="0"/>
      <w:szCs w:val="24"/>
    </w:rPr>
  </w:style>
  <w:style w:type="paragraph" w:customStyle="1" w:styleId="Default">
    <w:name w:val="Default"/>
    <w:rsid w:val="00697D18"/>
    <w:pPr>
      <w:widowControl w:val="0"/>
      <w:autoSpaceDE w:val="0"/>
      <w:autoSpaceDN w:val="0"/>
      <w:adjustRightInd w:val="0"/>
    </w:pPr>
    <w:rPr>
      <w:rFonts w:ascii="標楷體" w:eastAsia="標楷體" w:hAnsi="Times New Roman" w:cs="標楷體"/>
      <w:color w:val="000000"/>
      <w:kern w:val="0"/>
      <w:szCs w:val="24"/>
    </w:rPr>
  </w:style>
  <w:style w:type="table" w:styleId="a3">
    <w:name w:val="Table Grid"/>
    <w:basedOn w:val="a1"/>
    <w:uiPriority w:val="59"/>
    <w:rsid w:val="00697D18"/>
    <w:rPr>
      <w:rFonts w:ascii="Times New Roman" w:eastAsia="Times New Roman" w:hAnsi="Times New Roman" w:cs="Times New Roman"/>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97D18"/>
    <w:pPr>
      <w:ind w:leftChars="200" w:left="480"/>
    </w:pPr>
  </w:style>
  <w:style w:type="paragraph" w:styleId="a5">
    <w:name w:val="Title"/>
    <w:basedOn w:val="a"/>
    <w:next w:val="a"/>
    <w:link w:val="a6"/>
    <w:uiPriority w:val="10"/>
    <w:qFormat/>
    <w:rsid w:val="00D65FCD"/>
    <w:pPr>
      <w:spacing w:before="240" w:after="60"/>
      <w:jc w:val="center"/>
      <w:outlineLvl w:val="0"/>
    </w:pPr>
    <w:rPr>
      <w:rFonts w:asciiTheme="majorHAnsi" w:eastAsia="標楷體" w:hAnsiTheme="majorHAnsi" w:cstheme="majorBidi"/>
      <w:b/>
      <w:bCs/>
      <w:sz w:val="20"/>
      <w:szCs w:val="32"/>
    </w:rPr>
  </w:style>
  <w:style w:type="character" w:customStyle="1" w:styleId="a6">
    <w:name w:val="標題 字元"/>
    <w:basedOn w:val="a0"/>
    <w:link w:val="a5"/>
    <w:uiPriority w:val="10"/>
    <w:rsid w:val="00D65FCD"/>
    <w:rPr>
      <w:rFonts w:asciiTheme="majorHAnsi" w:eastAsia="標楷體" w:hAnsiTheme="majorHAnsi" w:cstheme="majorBidi"/>
      <w:b/>
      <w:bCs/>
      <w:color w:val="000000"/>
      <w:kern w:val="0"/>
      <w:sz w:val="20"/>
      <w:szCs w:val="32"/>
    </w:rPr>
  </w:style>
  <w:style w:type="paragraph" w:styleId="a7">
    <w:name w:val="caption"/>
    <w:basedOn w:val="a"/>
    <w:next w:val="a"/>
    <w:uiPriority w:val="35"/>
    <w:unhideWhenUsed/>
    <w:qFormat/>
    <w:rsid w:val="002A2371"/>
    <w:rPr>
      <w:sz w:val="20"/>
      <w:szCs w:val="20"/>
    </w:rPr>
  </w:style>
  <w:style w:type="character" w:customStyle="1" w:styleId="30">
    <w:name w:val="標題 3 字元"/>
    <w:basedOn w:val="a0"/>
    <w:link w:val="3"/>
    <w:uiPriority w:val="9"/>
    <w:semiHidden/>
    <w:rsid w:val="00377B51"/>
    <w:rPr>
      <w:rFonts w:asciiTheme="majorHAnsi" w:eastAsiaTheme="majorEastAsia" w:hAnsiTheme="majorHAnsi" w:cstheme="majorBidi"/>
      <w:b/>
      <w:bCs/>
      <w:color w:val="000000"/>
      <w:kern w:val="0"/>
      <w:sz w:val="36"/>
      <w:szCs w:val="36"/>
    </w:rPr>
  </w:style>
  <w:style w:type="paragraph" w:styleId="a8">
    <w:name w:val="header"/>
    <w:basedOn w:val="a"/>
    <w:link w:val="a9"/>
    <w:uiPriority w:val="99"/>
    <w:unhideWhenUsed/>
    <w:rsid w:val="00727869"/>
    <w:pPr>
      <w:tabs>
        <w:tab w:val="center" w:pos="4153"/>
        <w:tab w:val="right" w:pos="8306"/>
      </w:tabs>
      <w:snapToGrid w:val="0"/>
    </w:pPr>
    <w:rPr>
      <w:sz w:val="20"/>
      <w:szCs w:val="20"/>
    </w:rPr>
  </w:style>
  <w:style w:type="character" w:customStyle="1" w:styleId="a9">
    <w:name w:val="頁首 字元"/>
    <w:basedOn w:val="a0"/>
    <w:link w:val="a8"/>
    <w:uiPriority w:val="99"/>
    <w:rsid w:val="00727869"/>
    <w:rPr>
      <w:rFonts w:ascii="Times New Roman" w:hAnsi="Times New Roman" w:cs="Times New Roman"/>
      <w:color w:val="000000"/>
      <w:kern w:val="0"/>
      <w:sz w:val="20"/>
      <w:szCs w:val="20"/>
    </w:rPr>
  </w:style>
  <w:style w:type="paragraph" w:styleId="aa">
    <w:name w:val="footer"/>
    <w:basedOn w:val="a"/>
    <w:link w:val="ab"/>
    <w:uiPriority w:val="99"/>
    <w:unhideWhenUsed/>
    <w:rsid w:val="00727869"/>
    <w:pPr>
      <w:tabs>
        <w:tab w:val="center" w:pos="4153"/>
        <w:tab w:val="right" w:pos="8306"/>
      </w:tabs>
      <w:snapToGrid w:val="0"/>
    </w:pPr>
    <w:rPr>
      <w:sz w:val="20"/>
      <w:szCs w:val="20"/>
    </w:rPr>
  </w:style>
  <w:style w:type="character" w:customStyle="1" w:styleId="ab">
    <w:name w:val="頁尾 字元"/>
    <w:basedOn w:val="a0"/>
    <w:link w:val="aa"/>
    <w:uiPriority w:val="99"/>
    <w:rsid w:val="00727869"/>
    <w:rPr>
      <w:rFonts w:ascii="Times New Roman" w:hAnsi="Times New Roman" w:cs="Times New Roman"/>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89587">
      <w:bodyDiv w:val="1"/>
      <w:marLeft w:val="0"/>
      <w:marRight w:val="0"/>
      <w:marTop w:val="0"/>
      <w:marBottom w:val="0"/>
      <w:divBdr>
        <w:top w:val="none" w:sz="0" w:space="0" w:color="auto"/>
        <w:left w:val="none" w:sz="0" w:space="0" w:color="auto"/>
        <w:bottom w:val="none" w:sz="0" w:space="0" w:color="auto"/>
        <w:right w:val="none" w:sz="0" w:space="0" w:color="auto"/>
      </w:divBdr>
    </w:div>
    <w:div w:id="433671698">
      <w:bodyDiv w:val="1"/>
      <w:marLeft w:val="0"/>
      <w:marRight w:val="0"/>
      <w:marTop w:val="0"/>
      <w:marBottom w:val="0"/>
      <w:divBdr>
        <w:top w:val="none" w:sz="0" w:space="0" w:color="auto"/>
        <w:left w:val="none" w:sz="0" w:space="0" w:color="auto"/>
        <w:bottom w:val="none" w:sz="0" w:space="0" w:color="auto"/>
        <w:right w:val="none" w:sz="0" w:space="0" w:color="auto"/>
      </w:divBdr>
    </w:div>
    <w:div w:id="642196254">
      <w:bodyDiv w:val="1"/>
      <w:marLeft w:val="0"/>
      <w:marRight w:val="0"/>
      <w:marTop w:val="0"/>
      <w:marBottom w:val="0"/>
      <w:divBdr>
        <w:top w:val="none" w:sz="0" w:space="0" w:color="auto"/>
        <w:left w:val="none" w:sz="0" w:space="0" w:color="auto"/>
        <w:bottom w:val="none" w:sz="0" w:space="0" w:color="auto"/>
        <w:right w:val="none" w:sz="0" w:space="0" w:color="auto"/>
      </w:divBdr>
    </w:div>
    <w:div w:id="1095974652">
      <w:bodyDiv w:val="1"/>
      <w:marLeft w:val="0"/>
      <w:marRight w:val="0"/>
      <w:marTop w:val="0"/>
      <w:marBottom w:val="0"/>
      <w:divBdr>
        <w:top w:val="none" w:sz="0" w:space="0" w:color="auto"/>
        <w:left w:val="none" w:sz="0" w:space="0" w:color="auto"/>
        <w:bottom w:val="none" w:sz="0" w:space="0" w:color="auto"/>
        <w:right w:val="none" w:sz="0" w:space="0" w:color="auto"/>
      </w:divBdr>
    </w:div>
    <w:div w:id="1209949282">
      <w:bodyDiv w:val="1"/>
      <w:marLeft w:val="0"/>
      <w:marRight w:val="0"/>
      <w:marTop w:val="0"/>
      <w:marBottom w:val="0"/>
      <w:divBdr>
        <w:top w:val="none" w:sz="0" w:space="0" w:color="auto"/>
        <w:left w:val="none" w:sz="0" w:space="0" w:color="auto"/>
        <w:bottom w:val="none" w:sz="0" w:space="0" w:color="auto"/>
        <w:right w:val="none" w:sz="0" w:space="0" w:color="auto"/>
      </w:divBdr>
    </w:div>
    <w:div w:id="1533836105">
      <w:bodyDiv w:val="1"/>
      <w:marLeft w:val="0"/>
      <w:marRight w:val="0"/>
      <w:marTop w:val="0"/>
      <w:marBottom w:val="0"/>
      <w:divBdr>
        <w:top w:val="none" w:sz="0" w:space="0" w:color="auto"/>
        <w:left w:val="none" w:sz="0" w:space="0" w:color="auto"/>
        <w:bottom w:val="none" w:sz="0" w:space="0" w:color="auto"/>
        <w:right w:val="none" w:sz="0" w:space="0" w:color="auto"/>
      </w:divBdr>
    </w:div>
    <w:div w:id="1949655210">
      <w:bodyDiv w:val="1"/>
      <w:marLeft w:val="0"/>
      <w:marRight w:val="0"/>
      <w:marTop w:val="0"/>
      <w:marBottom w:val="0"/>
      <w:divBdr>
        <w:top w:val="none" w:sz="0" w:space="0" w:color="auto"/>
        <w:left w:val="none" w:sz="0" w:space="0" w:color="auto"/>
        <w:bottom w:val="none" w:sz="0" w:space="0" w:color="auto"/>
        <w:right w:val="none" w:sz="0" w:space="0" w:color="auto"/>
      </w:divBdr>
    </w:div>
    <w:div w:id="1981567632">
      <w:bodyDiv w:val="1"/>
      <w:marLeft w:val="0"/>
      <w:marRight w:val="0"/>
      <w:marTop w:val="0"/>
      <w:marBottom w:val="0"/>
      <w:divBdr>
        <w:top w:val="none" w:sz="0" w:space="0" w:color="auto"/>
        <w:left w:val="none" w:sz="0" w:space="0" w:color="auto"/>
        <w:bottom w:val="none" w:sz="0" w:space="0" w:color="auto"/>
        <w:right w:val="none" w:sz="0" w:space="0" w:color="auto"/>
      </w:divBdr>
    </w:div>
    <w:div w:id="199729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F563C-F4DF-A84F-955D-5CB4AFB75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616</Words>
  <Characters>3514</Characters>
  <Application>Microsoft Office Word</Application>
  <DocSecurity>0</DocSecurity>
  <Lines>29</Lines>
  <Paragraphs>8</Paragraphs>
  <ScaleCrop>false</ScaleCrop>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tungyou0407@gmail.com</dc:creator>
  <cp:keywords/>
  <dc:description/>
  <cp:lastModifiedBy>B096060041</cp:lastModifiedBy>
  <cp:revision>6</cp:revision>
  <cp:lastPrinted>2023-04-09T14:49:00Z</cp:lastPrinted>
  <dcterms:created xsi:type="dcterms:W3CDTF">2023-04-09T14:49:00Z</dcterms:created>
  <dcterms:modified xsi:type="dcterms:W3CDTF">2023-04-09T14:55:00Z</dcterms:modified>
</cp:coreProperties>
</file>