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B11F4">
      <w:pPr>
        <w:spacing w:before="2400" w:after="120"/>
        <w:jc w:val="center"/>
      </w:pPr>
      <w:r>
        <w:rPr>
          <w:b/>
          <w:bCs/>
          <w:color w:val="1E3A5F"/>
          <w:sz w:val="44"/>
          <w:szCs w:val="44"/>
        </w:rPr>
        <w:t>QUẢN LÝ SẢN PHẨM</w:t>
      </w:r>
    </w:p>
    <w:p w14:paraId="32D4A531">
      <w:pPr>
        <w:spacing w:after="120"/>
        <w:jc w:val="center"/>
      </w:pPr>
      <w:r>
        <w:rPr>
          <w:color w:val="374151"/>
          <w:sz w:val="26"/>
          <w:szCs w:val="26"/>
        </w:rPr>
        <w:t>Tập hợp sơ đồ: Use Case – Hoạt động – Trình tự</w:t>
      </w:r>
    </w:p>
    <w:p w14:paraId="216F466D">
      <w:pPr>
        <w:spacing w:after="2400"/>
        <w:jc w:val="center"/>
        <w:rPr>
          <w:color w:val="6B7280"/>
          <w:sz w:val="24"/>
          <w:szCs w:val="24"/>
        </w:rPr>
      </w:pPr>
      <w:r>
        <w:rPr>
          <w:color w:val="6B7280"/>
          <w:sz w:val="24"/>
          <w:szCs w:val="24"/>
        </w:rPr>
        <w:t>Sinh viên:</w:t>
      </w:r>
      <w:r>
        <w:rPr>
          <w:rFonts w:hint="default"/>
          <w:color w:val="6B7280"/>
          <w:sz w:val="24"/>
          <w:szCs w:val="24"/>
          <w:lang w:val="en-US"/>
        </w:rPr>
        <w:t>Trần Nguyễn Bình</w:t>
      </w:r>
      <w:r>
        <w:rPr>
          <w:color w:val="6B7280"/>
          <w:sz w:val="24"/>
          <w:szCs w:val="24"/>
        </w:rPr>
        <w:t xml:space="preserve"> Yên (TB01913)</w:t>
      </w:r>
      <w:r>
        <w:rPr>
          <w:color w:val="6B7280"/>
          <w:sz w:val="24"/>
          <w:szCs w:val="24"/>
        </w:rPr>
        <w:br w:type="textWrapping"/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27A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6" w:type="dxa"/>
          </w:tcPr>
          <w:p w14:paraId="342CBC34">
            <w:pPr>
              <w:pStyle w:val="17"/>
              <w:tabs>
                <w:tab w:val="right" w:leader="dot" w:pos="9360"/>
              </w:tabs>
            </w:pPr>
            <w:r>
              <w:rPr>
                <w:color w:val="6B7280"/>
                <w:sz w:val="24"/>
                <w:szCs w:val="24"/>
                <w:vertAlign w:val="baseline"/>
              </w:rPr>
              <w:fldChar w:fldCharType="begin"/>
            </w:r>
            <w:r>
              <w:rPr>
                <w:color w:val="6B7280"/>
                <w:sz w:val="24"/>
                <w:szCs w:val="24"/>
                <w:vertAlign w:val="baseline"/>
              </w:rPr>
              <w:instrText xml:space="preserve">TOC \o "1-4" \h \u </w:instrText>
            </w:r>
            <w:r>
              <w:rPr>
                <w:color w:val="6B7280"/>
                <w:sz w:val="24"/>
                <w:szCs w:val="24"/>
                <w:vertAlign w:val="baseline"/>
              </w:rPr>
              <w:fldChar w:fldCharType="separate"/>
            </w: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_Toc29542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1. Sơ đồ Use Case chi tiết</w:t>
            </w:r>
            <w:r>
              <w:tab/>
            </w:r>
            <w:r>
              <w:fldChar w:fldCharType="begin"/>
            </w:r>
            <w:r>
              <w:instrText xml:space="preserve"> PAGEREF _Toc29542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4C490BEB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_Toc31286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Use Case – T</w:t>
            </w:r>
            <w:r>
              <w:rPr>
                <w:lang w:val="en-US"/>
              </w:rPr>
              <w:t>ổ</w:t>
            </w:r>
            <w:r>
              <w:rPr>
                <w:rFonts w:hint="default"/>
                <w:lang w:val="en-US"/>
              </w:rPr>
              <w:t>ng quát</w:t>
            </w:r>
            <w:r>
              <w:tab/>
            </w:r>
            <w:r>
              <w:fldChar w:fldCharType="begin"/>
            </w:r>
            <w:r>
              <w:instrText xml:space="preserve"> PAGEREF _Toc31286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5760FF6F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_Toc474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Use Case – Thêm Sản Phẩm</w:t>
            </w:r>
            <w:r>
              <w:tab/>
            </w:r>
            <w:r>
              <w:fldChar w:fldCharType="begin"/>
            </w:r>
            <w:r>
              <w:instrText xml:space="preserve"> PAGEREF _Toc474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0BE722D5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_Toc1567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Use Case – Sửa Sản Phẩm</w:t>
            </w:r>
            <w:r>
              <w:tab/>
            </w:r>
            <w:r>
              <w:fldChar w:fldCharType="begin"/>
            </w:r>
            <w:r>
              <w:instrText xml:space="preserve"> PAGEREF _Toc1567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55C79930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_Toc6510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Use Case – Xóa Sản Phẩm</w:t>
            </w:r>
            <w:r>
              <w:tab/>
            </w:r>
            <w:r>
              <w:fldChar w:fldCharType="begin"/>
            </w:r>
            <w:r>
              <w:instrText xml:space="preserve"> PAGEREF _Toc6510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2D7EA7B6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_Toc27160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Use Case – Tìm Sản Phẩm</w:t>
            </w:r>
            <w:r>
              <w:tab/>
            </w:r>
            <w:r>
              <w:fldChar w:fldCharType="begin"/>
            </w:r>
            <w:r>
              <w:instrText xml:space="preserve"> PAGEREF _Toc27160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6A8BA493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_Toc22408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Use Case – Xem chi tiết Sản Phẩm</w:t>
            </w:r>
            <w:r>
              <w:tab/>
            </w:r>
            <w:r>
              <w:fldChar w:fldCharType="begin"/>
            </w:r>
            <w:r>
              <w:instrText xml:space="preserve"> PAGEREF _Toc22408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4EB465AF">
            <w:pPr>
              <w:pStyle w:val="17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_Toc13150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2. Sơ đồ hoạt động (Activity)</w:t>
            </w:r>
            <w:r>
              <w:tab/>
            </w:r>
            <w:r>
              <w:fldChar w:fldCharType="begin"/>
            </w:r>
            <w:r>
              <w:instrText xml:space="preserve"> PAGEREF _Toc13150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011E14FC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_Toc11289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hoạt động – Thêm sản phẩm</w:t>
            </w:r>
            <w:r>
              <w:tab/>
            </w:r>
            <w:r>
              <w:fldChar w:fldCharType="begin"/>
            </w:r>
            <w:r>
              <w:instrText xml:space="preserve"> PAGEREF _Toc11289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495E261B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_Toc29475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hoạt động – Cập nhật sản p</w:t>
            </w:r>
            <w:bookmarkStart w:id="19" w:name="_GoBack"/>
            <w:bookmarkEnd w:id="19"/>
            <w:r>
              <w:t>hẩm</w:t>
            </w:r>
            <w:r>
              <w:tab/>
            </w:r>
            <w:r>
              <w:fldChar w:fldCharType="begin"/>
            </w:r>
            <w:r>
              <w:instrText xml:space="preserve"> PAGEREF _Toc29475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6EC15D9F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_Toc18567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hoạt động – Xóa sản phẩm</w:t>
            </w:r>
            <w:r>
              <w:tab/>
            </w:r>
            <w:r>
              <w:fldChar w:fldCharType="begin"/>
            </w:r>
            <w:r>
              <w:instrText xml:space="preserve"> PAGEREF _Toc18567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12FAA9A5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_Toc20035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hoạt động – Tìm kiếm sản phẩm</w:t>
            </w:r>
            <w:r>
              <w:tab/>
            </w:r>
            <w:r>
              <w:fldChar w:fldCharType="begin"/>
            </w:r>
            <w:r>
              <w:instrText xml:space="preserve"> PAGEREF _Toc20035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6837FB87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_Toc23303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hoạt động – Xem chi tiết sản phẩm</w:t>
            </w:r>
            <w:r>
              <w:tab/>
            </w:r>
            <w:r>
              <w:fldChar w:fldCharType="begin"/>
            </w:r>
            <w:r>
              <w:instrText xml:space="preserve"> PAGEREF _Toc23303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1A873A0B">
            <w:pPr>
              <w:pStyle w:val="17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_Toc3012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3. Sơ đồ trình tự (Sequence)</w:t>
            </w:r>
            <w:r>
              <w:tab/>
            </w:r>
            <w:r>
              <w:fldChar w:fldCharType="begin"/>
            </w:r>
            <w:r>
              <w:instrText xml:space="preserve"> PAGEREF _Toc3012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0E127438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_Toc8609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trình tự – Thêm sản phẩm</w:t>
            </w:r>
            <w:r>
              <w:tab/>
            </w:r>
            <w:r>
              <w:fldChar w:fldCharType="begin"/>
            </w:r>
            <w:r>
              <w:instrText xml:space="preserve"> PAGEREF _Toc8609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4BACACC9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_Toc8256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trình tự – Cập nhật sản phẩm</w:t>
            </w:r>
            <w:r>
              <w:tab/>
            </w:r>
            <w:r>
              <w:fldChar w:fldCharType="begin"/>
            </w:r>
            <w:r>
              <w:instrText xml:space="preserve"> PAGEREF _Toc8256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09646224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_Toc31344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trình tự – Xóa sản phẩm</w:t>
            </w:r>
            <w:r>
              <w:tab/>
            </w:r>
            <w:r>
              <w:fldChar w:fldCharType="begin"/>
            </w:r>
            <w:r>
              <w:instrText xml:space="preserve"> PAGEREF _Toc31344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35DE9A0F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_Toc26021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trình tự – Tìm kiếm sản phẩm</w:t>
            </w:r>
            <w:r>
              <w:tab/>
            </w:r>
            <w:r>
              <w:fldChar w:fldCharType="begin"/>
            </w:r>
            <w:r>
              <w:instrText xml:space="preserve"> PAGEREF _Toc26021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1877483C">
            <w:pPr>
              <w:pStyle w:val="18"/>
              <w:tabs>
                <w:tab w:val="right" w:leader="dot" w:pos="9360"/>
              </w:tabs>
            </w:pPr>
            <w:r>
              <w:rPr>
                <w:color w:val="6B7280"/>
                <w:szCs w:val="24"/>
                <w:vertAlign w:val="baseline"/>
              </w:rPr>
              <w:fldChar w:fldCharType="begin"/>
            </w:r>
            <w:r>
              <w:rPr>
                <w:szCs w:val="24"/>
                <w:vertAlign w:val="baseline"/>
              </w:rPr>
              <w:instrText xml:space="preserve"> HYPERLINK \l _Toc743 </w:instrText>
            </w:r>
            <w:r>
              <w:rPr>
                <w:szCs w:val="24"/>
                <w:vertAlign w:val="baseline"/>
              </w:rPr>
              <w:fldChar w:fldCharType="separate"/>
            </w:r>
            <w:r>
              <w:t>Sơ đồ trình tự – Xem chi tiết sản phẩm</w:t>
            </w:r>
            <w:r>
              <w:tab/>
            </w:r>
            <w:r>
              <w:fldChar w:fldCharType="begin"/>
            </w:r>
            <w:r>
              <w:instrText xml:space="preserve"> PAGEREF _Toc743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  <w:p w14:paraId="302468FD">
            <w:pPr>
              <w:spacing w:after="2400"/>
              <w:jc w:val="both"/>
              <w:rPr>
                <w:color w:val="6B7280"/>
                <w:sz w:val="24"/>
                <w:szCs w:val="24"/>
                <w:vertAlign w:val="baseline"/>
              </w:rPr>
            </w:pPr>
            <w:r>
              <w:rPr>
                <w:color w:val="6B7280"/>
                <w:szCs w:val="24"/>
                <w:vertAlign w:val="baseline"/>
              </w:rPr>
              <w:fldChar w:fldCharType="end"/>
            </w:r>
          </w:p>
        </w:tc>
      </w:tr>
    </w:tbl>
    <w:p w14:paraId="512255CE">
      <w:pPr>
        <w:spacing w:after="2400"/>
        <w:jc w:val="center"/>
        <w:rPr>
          <w:color w:val="6B7280"/>
          <w:sz w:val="24"/>
          <w:szCs w:val="24"/>
        </w:rPr>
      </w:pPr>
    </w:p>
    <w:p w14:paraId="6A5C950C">
      <w:r>
        <w:br w:type="page"/>
      </w:r>
    </w:p>
    <w:p w14:paraId="4C215CE7">
      <w:pPr>
        <w:pStyle w:val="2"/>
        <w:numPr>
          <w:ilvl w:val="0"/>
          <w:numId w:val="1"/>
        </w:numPr>
        <w:spacing w:before="240" w:after="200"/>
      </w:pPr>
      <w:bookmarkStart w:id="0" w:name="_Toc29542"/>
      <w:r>
        <w:t>Sơ đồ Use Case chi tiết</w:t>
      </w:r>
      <w:bookmarkEnd w:id="0"/>
    </w:p>
    <w:p w14:paraId="114A99C8">
      <w:pPr>
        <w:pStyle w:val="3"/>
        <w:keepNext/>
        <w:rPr>
          <w:rFonts w:hint="default"/>
          <w:lang w:val="en-US"/>
        </w:rPr>
      </w:pPr>
      <w:bookmarkStart w:id="1" w:name="_Toc31286"/>
      <w:r>
        <w:t>Use Case – T</w:t>
      </w:r>
      <w:r>
        <w:rPr>
          <w:lang w:val="en-US"/>
        </w:rPr>
        <w:t>ổ</w:t>
      </w:r>
      <w:r>
        <w:rPr>
          <w:rFonts w:hint="default"/>
          <w:lang w:val="en-US"/>
        </w:rPr>
        <w:t>ng quát</w:t>
      </w:r>
      <w:bookmarkEnd w:id="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19A8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846B8">
            <w:pPr>
              <w:jc w:val="center"/>
            </w:pPr>
            <w:r>
              <w:drawing>
                <wp:inline distT="0" distB="0" distL="114300" distR="114300">
                  <wp:extent cx="5939790" cy="3121660"/>
                  <wp:effectExtent l="0" t="0" r="3810" b="2540"/>
                  <wp:docPr id="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12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A2D7B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 xml:space="preserve">Hình </w:t>
      </w:r>
      <w:r>
        <w:rPr>
          <w:rFonts w:hint="default"/>
          <w:i/>
          <w:iCs/>
          <w:color w:val="374151"/>
          <w:sz w:val="22"/>
          <w:szCs w:val="22"/>
          <w:lang w:val="en-US"/>
        </w:rPr>
        <w:t>0</w:t>
      </w:r>
      <w:r>
        <w:rPr>
          <w:i/>
          <w:iCs/>
          <w:color w:val="374151"/>
          <w:sz w:val="22"/>
          <w:szCs w:val="22"/>
        </w:rPr>
        <w:t xml:space="preserve">. Use Case – </w:t>
      </w:r>
      <w:r>
        <w:rPr>
          <w:rFonts w:hint="default"/>
          <w:i/>
          <w:iCs/>
          <w:color w:val="374151"/>
          <w:sz w:val="22"/>
          <w:szCs w:val="22"/>
          <w:lang w:val="en-US"/>
        </w:rPr>
        <w:t>Tổng Quát</w:t>
      </w:r>
    </w:p>
    <w:p w14:paraId="2C736AEB">
      <w:pPr>
        <w:pStyle w:val="3"/>
        <w:keepNext/>
      </w:pPr>
      <w:bookmarkStart w:id="2" w:name="_Toc474"/>
      <w:r>
        <w:t>Use Case – Thêm Sản Phẩm</w:t>
      </w:r>
      <w:bookmarkEnd w:id="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6F6E7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69721">
            <w:pPr>
              <w:jc w:val="center"/>
            </w:pPr>
            <w:r>
              <w:drawing>
                <wp:inline distT="0" distB="0" distL="114300" distR="114300">
                  <wp:extent cx="5939155" cy="2880995"/>
                  <wp:effectExtent l="0" t="0" r="4445" b="1460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288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7E943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1. Use Case – Thêm Sản Phẩm</w:t>
      </w:r>
    </w:p>
    <w:p w14:paraId="5A81A530">
      <w:pPr>
        <w:pStyle w:val="3"/>
        <w:keepNext/>
      </w:pPr>
      <w:bookmarkStart w:id="3" w:name="_Toc1567"/>
      <w:r>
        <w:t>Use Case – Sửa Sản Phẩm</w:t>
      </w:r>
      <w:bookmarkEnd w:id="3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2866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3AF5B">
            <w:pPr>
              <w:jc w:val="center"/>
            </w:pPr>
            <w:r>
              <w:drawing>
                <wp:inline distT="0" distB="0" distL="114300" distR="114300">
                  <wp:extent cx="5935980" cy="3375660"/>
                  <wp:effectExtent l="0" t="0" r="7620" b="7620"/>
                  <wp:docPr id="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37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3C4F3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2. Use Case – Sửa Sản Phẩm</w:t>
      </w:r>
    </w:p>
    <w:p w14:paraId="2955F585">
      <w:pPr>
        <w:pStyle w:val="3"/>
        <w:keepNext/>
      </w:pPr>
      <w:bookmarkStart w:id="4" w:name="_Toc6510"/>
      <w:r>
        <w:t>Use Case – Xóa Sản Phẩm</w:t>
      </w:r>
      <w:bookmarkEnd w:id="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271F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42045">
            <w:pPr>
              <w:jc w:val="center"/>
            </w:pPr>
            <w:r>
              <w:drawing>
                <wp:inline distT="0" distB="0" distL="114300" distR="114300">
                  <wp:extent cx="5937250" cy="3785870"/>
                  <wp:effectExtent l="0" t="0" r="6350" b="8890"/>
                  <wp:docPr id="1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378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E2436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3. Use Case – Xóa Sản Phẩm</w:t>
      </w:r>
    </w:p>
    <w:p w14:paraId="7C96826E">
      <w:pPr>
        <w:pStyle w:val="3"/>
        <w:keepNext/>
      </w:pPr>
      <w:bookmarkStart w:id="5" w:name="_Toc27160"/>
      <w:r>
        <w:t>Use Case – Tìm Sản Phẩm</w:t>
      </w:r>
      <w:bookmarkEnd w:id="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32DB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5C858">
            <w:pPr>
              <w:jc w:val="center"/>
            </w:pPr>
            <w:r>
              <w:drawing>
                <wp:inline distT="0" distB="0" distL="114300" distR="114300">
                  <wp:extent cx="5936615" cy="3329305"/>
                  <wp:effectExtent l="0" t="0" r="6985" b="8255"/>
                  <wp:docPr id="2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32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278A3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4. Use Case – Tìm Sản Phẩm</w:t>
      </w:r>
    </w:p>
    <w:p w14:paraId="26C32694">
      <w:pPr>
        <w:pStyle w:val="3"/>
        <w:keepNext/>
      </w:pPr>
      <w:bookmarkStart w:id="6" w:name="_Toc22408"/>
      <w:r>
        <w:t>Use Case – Xem chi tiết Sản Phẩm</w:t>
      </w:r>
      <w:bookmarkEnd w:id="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0C9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BFD5E">
            <w:pPr>
              <w:jc w:val="center"/>
            </w:pPr>
            <w:r>
              <w:drawing>
                <wp:inline distT="0" distB="0" distL="114300" distR="114300">
                  <wp:extent cx="5936615" cy="2688590"/>
                  <wp:effectExtent l="0" t="0" r="6985" b="8890"/>
                  <wp:docPr id="2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68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5B0F0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5. Use Case – Xem chi tiết Sản Phẩm</w:t>
      </w:r>
    </w:p>
    <w:p w14:paraId="6E4DDC60">
      <w:r>
        <w:br w:type="page"/>
      </w:r>
    </w:p>
    <w:p w14:paraId="74080418">
      <w:pPr>
        <w:pStyle w:val="2"/>
        <w:spacing w:before="240" w:after="200"/>
      </w:pPr>
      <w:bookmarkStart w:id="7" w:name="_Toc13150"/>
      <w:r>
        <w:t>2. Sơ đồ hoạt động (Activity)</w:t>
      </w:r>
      <w:bookmarkEnd w:id="7"/>
    </w:p>
    <w:p w14:paraId="46FB7663">
      <w:pPr>
        <w:pStyle w:val="3"/>
        <w:keepNext/>
      </w:pPr>
      <w:bookmarkStart w:id="8" w:name="_Toc11289"/>
      <w:r>
        <w:t>Sơ đồ hoạt động – Thêm sản phẩm</w:t>
      </w:r>
      <w:bookmarkEnd w:id="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44B5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9E2C1">
            <w:pPr>
              <w:jc w:val="center"/>
            </w:pPr>
            <w:r>
              <w:drawing>
                <wp:inline distT="0" distB="0" distL="114300" distR="114300">
                  <wp:extent cx="5935980" cy="5251450"/>
                  <wp:effectExtent l="0" t="0" r="762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525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9C746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6. Sơ đồ hoạt động – Thêm sản phẩm</w:t>
      </w:r>
    </w:p>
    <w:p w14:paraId="46FD3DFB">
      <w:pPr>
        <w:pStyle w:val="3"/>
        <w:keepNext/>
      </w:pPr>
      <w:bookmarkStart w:id="9" w:name="_Toc29475"/>
      <w:r>
        <w:t>Sơ đồ hoạt động – Cập nhật sản phẩm</w:t>
      </w:r>
      <w:bookmarkEnd w:id="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48CF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8FE67">
            <w:pPr>
              <w:jc w:val="center"/>
            </w:pPr>
            <w:r>
              <w:drawing>
                <wp:inline distT="0" distB="0" distL="114300" distR="114300">
                  <wp:extent cx="5935345" cy="4415155"/>
                  <wp:effectExtent l="0" t="0" r="8255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441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72CBC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7. Sơ đồ hoạt động – Cập nhật sản phẩm</w:t>
      </w:r>
    </w:p>
    <w:p w14:paraId="6D6DE36E">
      <w:pPr>
        <w:pStyle w:val="3"/>
        <w:keepNext/>
      </w:pPr>
      <w:bookmarkStart w:id="10" w:name="_Toc18567"/>
      <w:r>
        <w:t>Sơ đồ hoạt động – Xóa sản phẩm</w:t>
      </w:r>
      <w:bookmarkEnd w:id="1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4D95FC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F31AA">
            <w:pPr>
              <w:jc w:val="center"/>
            </w:pPr>
            <w:r>
              <w:drawing>
                <wp:inline distT="0" distB="0" distL="114300" distR="114300">
                  <wp:extent cx="5941060" cy="4072890"/>
                  <wp:effectExtent l="0" t="0" r="2540" b="1143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407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A89F1D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8. Sơ đồ hoạt động – Xóa sản phẩm</w:t>
      </w:r>
    </w:p>
    <w:p w14:paraId="44EAA8BD">
      <w:pPr>
        <w:pStyle w:val="3"/>
        <w:keepNext/>
      </w:pPr>
      <w:bookmarkStart w:id="11" w:name="_Toc20035"/>
      <w:r>
        <w:t>Sơ đồ hoạt động – Tìm kiếm sản phẩm</w:t>
      </w:r>
      <w:bookmarkEnd w:id="1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1BEE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D8EEC">
            <w:pPr>
              <w:jc w:val="center"/>
            </w:pPr>
            <w:r>
              <w:drawing>
                <wp:inline distT="0" distB="0" distL="114300" distR="114300">
                  <wp:extent cx="5943600" cy="4006215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0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DDC8E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9. Sơ đồ hoạt động – Tìm kiếm sản phẩm</w:t>
      </w:r>
    </w:p>
    <w:p w14:paraId="41EF854B">
      <w:pPr>
        <w:pStyle w:val="3"/>
        <w:keepNext/>
      </w:pPr>
      <w:bookmarkStart w:id="12" w:name="_Toc23303"/>
      <w:r>
        <w:t>Sơ đồ hoạt động – Xem chi tiết sản phẩm</w:t>
      </w:r>
      <w:bookmarkEnd w:id="1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372AD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2C6A5">
            <w:pPr>
              <w:jc w:val="center"/>
            </w:pPr>
            <w:r>
              <w:drawing>
                <wp:inline distT="0" distB="0" distL="114300" distR="114300">
                  <wp:extent cx="5941060" cy="3804285"/>
                  <wp:effectExtent l="0" t="0" r="254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80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FDE40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10. Sơ đồ hoạt động – Xem chi tiết sản phẩm</w:t>
      </w:r>
    </w:p>
    <w:p w14:paraId="66C6A787">
      <w:r>
        <w:br w:type="page"/>
      </w:r>
    </w:p>
    <w:p w14:paraId="68B2C1DD">
      <w:pPr>
        <w:pStyle w:val="2"/>
        <w:spacing w:before="240" w:after="200"/>
      </w:pPr>
      <w:bookmarkStart w:id="13" w:name="_Toc3012"/>
      <w:r>
        <w:t>3. Sơ đồ trình tự (Sequence)</w:t>
      </w:r>
      <w:bookmarkEnd w:id="13"/>
    </w:p>
    <w:p w14:paraId="3D2C7E4E">
      <w:pPr>
        <w:pStyle w:val="3"/>
        <w:keepNext/>
      </w:pPr>
      <w:bookmarkStart w:id="14" w:name="_Toc8609"/>
      <w:r>
        <w:t>Sơ đồ trình tự – Thêm sản phẩm</w:t>
      </w:r>
      <w:bookmarkEnd w:id="1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0AB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61ABF">
            <w:pPr>
              <w:jc w:val="center"/>
            </w:pPr>
            <w:r>
              <w:drawing>
                <wp:inline distT="0" distB="0" distL="114300" distR="114300">
                  <wp:extent cx="5934710" cy="4911725"/>
                  <wp:effectExtent l="0" t="0" r="8890" b="1079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491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96B62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11. Sơ đồ trình tự – Thêm sản phẩm</w:t>
      </w:r>
    </w:p>
    <w:p w14:paraId="2BF5B987">
      <w:pPr>
        <w:pStyle w:val="3"/>
        <w:keepNext/>
      </w:pPr>
      <w:bookmarkStart w:id="15" w:name="_Toc8256"/>
      <w:r>
        <w:t>Sơ đồ trình tự – Cập nhật sản phẩm</w:t>
      </w:r>
      <w:bookmarkEnd w:id="1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3D37D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A67E0">
            <w:pPr>
              <w:jc w:val="center"/>
            </w:pPr>
            <w:r>
              <w:drawing>
                <wp:inline distT="0" distB="0" distL="114300" distR="114300">
                  <wp:extent cx="5935345" cy="5303520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530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6DAE4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12. Sơ đồ trình tự – Cập nhật sản phẩm</w:t>
      </w:r>
    </w:p>
    <w:p w14:paraId="0DC04D71">
      <w:pPr>
        <w:pStyle w:val="3"/>
        <w:keepNext/>
      </w:pPr>
      <w:bookmarkStart w:id="16" w:name="_Toc31344"/>
      <w:r>
        <w:t>Sơ đồ trình tự – Xóa sản phẩm</w:t>
      </w:r>
      <w:bookmarkEnd w:id="1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A0F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CE770">
            <w:pPr>
              <w:jc w:val="center"/>
            </w:pPr>
            <w:r>
              <w:drawing>
                <wp:inline distT="0" distB="0" distL="114300" distR="114300">
                  <wp:extent cx="5942965" cy="5307330"/>
                  <wp:effectExtent l="0" t="0" r="635" b="1143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530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4DC49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13. Sơ đồ trình tự – Xóa sản phẩm</w:t>
      </w:r>
    </w:p>
    <w:p w14:paraId="755FAC0B">
      <w:pPr>
        <w:pStyle w:val="3"/>
        <w:keepNext/>
      </w:pPr>
      <w:bookmarkStart w:id="17" w:name="_Toc26021"/>
      <w:r>
        <w:t>Sơ đồ trình tự – Tìm kiếm sản phẩm</w:t>
      </w:r>
      <w:bookmarkEnd w:id="1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3E6C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47108">
            <w:pPr>
              <w:jc w:val="center"/>
            </w:pPr>
            <w:r>
              <w:drawing>
                <wp:inline distT="0" distB="0" distL="114300" distR="114300">
                  <wp:extent cx="5941695" cy="4935220"/>
                  <wp:effectExtent l="0" t="0" r="1905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695" cy="493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27C7B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14. Sơ đồ trình tự – Tìm kiếm sản phẩm</w:t>
      </w:r>
    </w:p>
    <w:p w14:paraId="258EE4DE">
      <w:pPr>
        <w:pStyle w:val="3"/>
        <w:keepNext/>
      </w:pPr>
      <w:bookmarkStart w:id="18" w:name="_Toc743"/>
      <w:r>
        <w:t>Sơ đồ trình tự – Xem chi tiết sản phẩm</w:t>
      </w:r>
      <w:bookmarkEnd w:id="1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7BE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0" w:hRule="atLeast"/>
        </w:trPr>
        <w:tc>
          <w:tcPr>
            <w:tcW w:w="9360" w:type="dxa"/>
            <w:tcBorders>
              <w:top w:val="dashed" w:color="9CA3AF" w:sz="6" w:space="0"/>
              <w:left w:val="dashed" w:color="9CA3AF" w:sz="6" w:space="0"/>
              <w:bottom w:val="dashed" w:color="9CA3AF" w:sz="6" w:space="0"/>
              <w:right w:val="dashed" w:color="9CA3AF" w:sz="6" w:space="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555B8">
            <w:pPr>
              <w:jc w:val="center"/>
            </w:pPr>
            <w:r>
              <w:drawing>
                <wp:inline distT="0" distB="0" distL="114300" distR="114300">
                  <wp:extent cx="5939155" cy="4952365"/>
                  <wp:effectExtent l="0" t="0" r="444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495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DD1C">
      <w:pPr>
        <w:spacing w:before="120" w:after="360"/>
        <w:jc w:val="center"/>
      </w:pPr>
      <w:r>
        <w:rPr>
          <w:i/>
          <w:iCs/>
          <w:color w:val="374151"/>
          <w:sz w:val="22"/>
          <w:szCs w:val="22"/>
        </w:rPr>
        <w:t>Hình 15. Sơ đồ trình tự – Xem chi tiết sản phẩm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E61698"/>
    <w:multiLevelType w:val="singleLevel"/>
    <w:tmpl w:val="10E616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2B1742"/>
    <w:rsid w:val="1A4E66DC"/>
    <w:rsid w:val="25C74A2E"/>
    <w:rsid w:val="46523A05"/>
    <w:rsid w:val="46D331F7"/>
    <w:rsid w:val="66097669"/>
    <w:rsid w:val="67AE67A9"/>
    <w:rsid w:val="78EF5FF6"/>
    <w:rsid w:val="7E6D4A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Arial" w:hAnsi="Arial" w:eastAsia="Arial" w:cs="Arial"/>
      <w:b/>
      <w:bCs/>
      <w:color w:val="1E3A5F"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120"/>
      <w:outlineLvl w:val="1"/>
    </w:pPr>
    <w:rPr>
      <w:rFonts w:ascii="Arial" w:hAnsi="Arial" w:eastAsia="Arial" w:cs="Arial"/>
      <w:b/>
      <w:bCs/>
      <w:color w:val="2E5A88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table" w:styleId="15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toc 1"/>
    <w:basedOn w:val="1"/>
    <w:next w:val="1"/>
    <w:uiPriority w:val="0"/>
  </w:style>
  <w:style w:type="paragraph" w:styleId="18">
    <w:name w:val="toc 2"/>
    <w:basedOn w:val="1"/>
    <w:next w:val="1"/>
    <w:uiPriority w:val="0"/>
    <w:pPr>
      <w:ind w:left="420" w:leftChars="200"/>
    </w:pPr>
  </w:style>
  <w:style w:type="paragraph" w:styleId="19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429</Words>
  <Characters>1212</Characters>
  <TotalTime>1</TotalTime>
  <ScaleCrop>false</ScaleCrop>
  <LinksUpToDate>false</LinksUpToDate>
  <CharactersWithSpaces>1590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2026-06-09T04:54:00Z</dcterms:created>
  <dc:creator>Un-named</dc:creator>
  <cp:lastModifiedBy>Admin</cp:lastModifiedBy>
  <dcterms:modified xsi:type="dcterms:W3CDTF">2026-06-09T05:56:06Z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eyJoZGlkIjoiNGRiNzUyYjY0YTE5NjE5MzE3MDVjMTk0NDJiYjAwZTMiLCJ1c2VySWQiOiIxMzkyMTk1MDg0MTM1In0=</vt:lpwstr>
  </property>
  <property fmtid="{D5CDD505-2E9C-101B-9397-08002B2CF9AE}" pid="3" name="KSOProductBuildVer">
    <vt:lpwstr>1033-12.1.0.26880</vt:lpwstr>
  </property>
  <property fmtid="{D5CDD505-2E9C-101B-9397-08002B2CF9AE}" pid="4" name="ICV">
    <vt:lpwstr>BC1A745687854F36BFFFF8897FA467CD_12</vt:lpwstr>
  </property>
</Properties>
</file>