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E534F" w14:textId="5FE0C380" w:rsidR="00AC6B35" w:rsidRDefault="00533FCA">
      <w:r w:rsidRPr="00533FCA">
        <w:drawing>
          <wp:inline distT="0" distB="0" distL="0" distR="0" wp14:anchorId="76EE9ECC" wp14:editId="3B4EFA2F">
            <wp:extent cx="5407025" cy="8229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EAF4" w14:textId="7BB480BD" w:rsidR="00533FCA" w:rsidRDefault="00533FCA">
      <w:pPr>
        <w:rPr>
          <w:lang w:val="en-US"/>
        </w:rPr>
      </w:pPr>
      <w:r>
        <w:rPr>
          <w:lang w:val="en-US"/>
        </w:rPr>
        <w:lastRenderedPageBreak/>
        <w:t>I will draw the diagram step by step. I use =&gt; with different colors for demo different object in the below diagram.</w:t>
      </w:r>
    </w:p>
    <w:p w14:paraId="56BBBEA1" w14:textId="7B8D1CF2" w:rsidR="00533FCA" w:rsidRDefault="00533FCA">
      <w:pPr>
        <w:rPr>
          <w:lang w:val="en-US"/>
        </w:rPr>
      </w:pPr>
    </w:p>
    <w:p w14:paraId="6F9C76C8" w14:textId="03BD2E8B" w:rsidR="00533FCA" w:rsidRPr="00533FCA" w:rsidRDefault="003F4C26">
      <w:pPr>
        <w:rPr>
          <w:lang w:val="en-US"/>
        </w:rPr>
      </w:pPr>
      <w:r w:rsidRPr="003F4C26">
        <w:rPr>
          <w:lang w:val="en-US"/>
        </w:rPr>
        <w:drawing>
          <wp:inline distT="0" distB="0" distL="0" distR="0" wp14:anchorId="0BAF3FD9" wp14:editId="65AA1E35">
            <wp:extent cx="5943600" cy="6138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FCA" w:rsidRPr="00533F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FCA"/>
    <w:rsid w:val="003F4C26"/>
    <w:rsid w:val="00533FCA"/>
    <w:rsid w:val="00AC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CE44E1"/>
  <w15:chartTrackingRefBased/>
  <w15:docId w15:val="{7FBC99A2-10CA-7948-9D8C-64A571F02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Hong Yen Truong</dc:creator>
  <cp:keywords/>
  <dc:description/>
  <cp:lastModifiedBy>Thi Hong Yen Truong</cp:lastModifiedBy>
  <cp:revision>2</cp:revision>
  <dcterms:created xsi:type="dcterms:W3CDTF">2022-07-01T05:20:00Z</dcterms:created>
  <dcterms:modified xsi:type="dcterms:W3CDTF">2022-07-01T05:23:00Z</dcterms:modified>
</cp:coreProperties>
</file>