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店面選址評估報告</w:t>
      </w:r>
    </w:p>
    <w:p>
      <w:r>
        <w:t>評估日期: 2025-12-10 17:02</w:t>
      </w:r>
    </w:p>
    <w:p>
      <w:r>
        <w:t>目標地址: 板橋區文化路二段441巷16號</w:t>
      </w:r>
    </w:p>
    <w:p>
      <w:pPr>
        <w:pStyle w:val="Heading1"/>
      </w:pPr>
      <w:r>
        <w:t>綜合評分</w:t>
      </w:r>
    </w:p>
    <w:p>
      <w:r>
        <w:rPr>
          <w:b/>
        </w:rPr>
        <w:t>分數: 2/10</w:t>
      </w:r>
      <w:r>
        <w:br/>
        <w:t>風險評級: 高</w:t>
      </w:r>
    </w:p>
    <w:p>
      <w:pPr>
        <w:pStyle w:val="Heading1"/>
      </w:pPr>
      <w:r>
        <w:t>財務預測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預估日營收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預估月營收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預估回本期</w:t>
            </w:r>
          </w:p>
        </w:tc>
        <w:tc>
          <w:tcPr>
            <w:tcW w:type="dxa" w:w="4320"/>
          </w:tcPr>
          <w:p>
            <w:r>
              <w:t>無法評估 個月</w:t>
            </w:r>
          </w:p>
        </w:tc>
      </w:tr>
    </w:tbl>
    <w:p>
      <w:pPr>
        <w:pStyle w:val="Heading1"/>
      </w:pPr>
      <w:r>
        <w:t>高階摘要</w:t>
      </w:r>
    </w:p>
    <w:p>
      <w:r>
        <w:t>本次選址評估基於極度有限的數據，初步判斷風險極高。缺乏業種、坪數、客單價等關鍵資訊，且區域數據嚴重不足（人口、所得、租金樣本）。建議客戶務必補足數據，並重新評估。若執意在此地開店，需進行深入市場調查，精準定位客群，並準備充足的營運資金以應對初期虧損風險。本報告僅為初步警示，不構成投資建議。</w:t>
      </w:r>
    </w:p>
    <w:p>
      <w:pPr>
        <w:pStyle w:val="Heading1"/>
      </w:pPr>
      <w:r>
        <w:t>競爭對手分析</w:t>
      </w:r>
    </w:p>
    <w:p>
      <w:r>
        <w:t>競爭對手分析</w:t>
        <w:br/>
        <w:t>由於缺乏業種資訊，目前無法針對特定競爭對手進行分析。建議進行詳細的商圈調查，了解周邊同業的數量、類型、客單價、行銷策略等，並分析其優劣勢，以制定差異化競爭策略。</w:t>
      </w:r>
    </w:p>
    <w:p>
      <w:pPr>
        <w:pStyle w:val="Heading1"/>
      </w:pPr>
      <w:r>
        <w:t>行銷策略建議</w:t>
      </w:r>
    </w:p>
    <w:p>
      <w:r>
        <w:t>行銷策略建議</w:t>
        <w:br/>
        <w:t>在缺乏數據的情況下，初期建議採取試錯策略。可透過社群媒體、傳單等方式進行小規模的宣傳，收集顧客反饋，並根據反饋調整行銷策略。若能確定業種，則可針對目標客群制定更精準的行銷方案，例如會員制度、優惠活動、異業合作等。</w:t>
      </w:r>
    </w:p>
    <w:p>
      <w:pPr>
        <w:pStyle w:val="Heading1"/>
      </w:pPr>
      <w:r>
        <w:t>人口與消費力</w:t>
      </w:r>
    </w:p>
    <w:p>
      <w:r>
        <w:t>人口與消費力</w:t>
        <w:br/>
        <w:t>由於人口數據缺失，無法進行深入分析。建議透過政府公開數據、問卷調查等方式，收集更詳細的人口結構資料，包括年齡、性別、職業、收入等，並分析其消費習慣和偏好，以作為選址和產品定位的參考。</w:t>
      </w:r>
    </w:p>
    <w:p>
      <w:pPr>
        <w:pStyle w:val="Heading1"/>
      </w:pPr>
      <w:r>
        <w:t>租金行情分析</w:t>
      </w:r>
    </w:p>
    <w:p>
      <w:r>
        <w:t>租金行情分析</w:t>
        <w:br/>
        <w:t>基於0筆實價登錄數據，無法提供租金行情分析。建議透過房仲業者、租賃平台等管道，收集周邊類似店面的租金資訊，並評估租金是否合理。</w:t>
      </w:r>
    </w:p>
    <w:p>
      <w:pPr>
        <w:pStyle w:val="Heading1"/>
      </w:pPr>
      <w:r>
        <w:t>財務模型試算</w:t>
      </w:r>
    </w:p>
    <w:p>
      <w:r>
        <w:t>財務模型試算</w:t>
        <w:br/>
        <w:t>基於客單價 $0 與預估轉換率，無法進行財務模型試算。建議設定合理的客單價，並根據商圈人潮、競爭情況等因素，預估轉換率，以進行更精準的財務預測。</w:t>
      </w:r>
    </w:p>
    <w:p>
      <w:pPr>
        <w:pStyle w:val="Heading1"/>
      </w:pPr>
      <w:r>
        <w:t>專家最終建議</w:t>
      </w:r>
    </w:p>
    <w:p>
      <w:r>
        <w:t>專家最終建議</w:t>
        <w:br/>
        <w:t>本次評估由於數據嚴重不足，顯示該選址存在極高風險。強烈建議客戶在補足數據後，重新進行評估。若仍決定在此地開店，務必進行詳細的市場調查，制定完善的經營策略，並準備充足的營運資金。本報告僅為初步警示，不構成任何投資建議。請務必謹慎評估，審慎決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