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67개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문장화하는 데만 사용하였다. 생성문에 입력·근거에 없는 숫자, URL, 안전성 단정 또는 복용 시작·중단·증감 지시가 있으면 폐기하고 결정론적 요약으로 대체하였다. 화면에는 개인식별정보를 입력하지 않도록 안내하였다.</w:t>
      </w:r>
    </w:p>
    <w:p>
      <w:pPr>
        <w:pStyle w:val="Heading2"/>
      </w:pPr>
      <w:r>
        <w:t>2.8 검증과 배포</w:t>
      </w:r>
    </w:p>
    <w:p>
      <w:r>
        <w:t>단위·계약·경계·개인맞춤 API 테스트 67개, lint, TypeScript 검사와 Production 빌드를 수행하였다. 최종 시스템은 https://nutrition-safety-engine.vercel.app 에 배포하였다.</w:t>
      </w:r>
    </w:p>
    <w:p>
      <w:pPr>
        <w:pStyle w:val="Heading2"/>
      </w:pPr>
      <w:r>
        <w:t>2.9 자동화 절차를 선택한 이유</w:t>
      </w:r>
    </w:p>
    <w:p>
      <w:r>
        <w:t>본 연구는 독립된 두 명의 사람 선별자를 확보하지 못한 상황에서 자동화 결과를 사람의 최종 포함 결정으로 바꾸어 표시하지 않았다. 대신 모든 검색 레코드를 보존한 상태에서 대상자, 노출, 안전성 결과가 함께 관찰되는지를 재현 가능한 규칙으로 분류하고, 그 결과를 ‘직접 후보’와 ‘핵심 근거 후보’로 구분하였다. 이 선택은 사람 선별을 대체하기 위한 것이 아니라 어떤 기준이 어떤 레코드에 적용됐는지 다시 계산할 수 있게 하기 위한 것이다. 따라서 자동화된 적격성 값은 임상적 최종 포함이 아니며, 사람 검토가 수행되면 원래 자동화 값과 별도 열에서 비교되어야 한다.</w:t>
      </w:r>
    </w:p>
    <w:p>
      <w:pPr>
        <w:pStyle w:val="Heading2"/>
      </w:pPr>
      <w:r>
        <w:t>2.10 데이터 계보와 불변성</w:t>
      </w:r>
    </w:p>
    <w:p>
      <w:r>
        <w:t>원자료에서 생성 자료까지의 계보는 record_id와 SHA-256으로 유지하였다. 원 evidence map은 수정하지 않고, PICOS 추출표와 핵심 근거표를 생성 스크립트로 다시 만들었다. 핵심 근거 수, 질문별 분포, 용량 관찰 수와 공개 원문 연결 수는 CSV를 읽어 manifest에서 계산했으며 논문과 웹 화면은 같은 manifest를 사용하였다. 이 구조에서는 숫자가 바뀔 때 문서나 화면을 직접 고치는 대신 원자료 또는 변환 규칙을 수정하고 전체 산출물을 재생성해야 한다. 구버전 자료는 legacy_unverified 경계에 남겨 현재 연구 결과와 혼합하지 않았다.</w:t>
      </w:r>
    </w:p>
    <w:p>
      <w:pPr>
        <w:pStyle w:val="Heading2"/>
      </w:pPr>
      <w:r>
        <w:t>2.11 직접성 필터와 거짓양성 교정</w:t>
      </w:r>
    </w:p>
    <w:p>
      <w:r>
        <w:t>초기 자동 후보에는 용어가 같지만 연구질문과 다른 문헌이 포함될 수 있었다. 예를 들어 vitamin K antagonist라는 약물 분류만 언급한 논문, 영양 섭취가 아닌 과다항응고 역전치료, 항응고제를 사용하지 않은 수술 출혈, 칼슘결석 기전만 다루고 칼슘 노출이 없는 연구가 이에 해당했다. 이에 A1은 식이·보충·항응고 안정성 노출을, A2는 항응고제와 출혈·응고 결과의 동시 표기를, B1은 경구·식이·보충 칼슘 노출을 요구하도록 직접성 규칙을 강화하였다. 소아·임신·동물 제목은 성인 핵심 집합에서 제외하되 원 검색 후보에서는 삭제하지 않았다. 질문별 30건을 채우기 위해 직접성이 낮은 문헌을 보충하지 않았다.</w:t>
      </w:r>
    </w:p>
    <w:p>
      <w:pPr>
        <w:pStyle w:val="Heading2"/>
      </w:pPr>
      <w:r>
        <w:t>2.12 용량 추출과 단위 정규화</w:t>
      </w:r>
    </w:p>
    <w:p>
      <w:r>
        <w:t>용량은 성분명과 투여·섭취 맥락이 같은 문장에 있을 때만 관찰값으로 기록하였다. 숫자 뒤의 mg, mcg, µg, μg, g 또는 IU를 인식하되 검사 농도인 mg/dL은 제외하였다. 천 단위 쉼표와 공백을 모두 인식해 50,000 IU 또는 50 000 IU가 000 IU로 잘리는 오류를 막았고, 유전자 대립유전자 표기인 대문자 G는 gram으로 해석하지 않았다. 이 교정으로 과도하게 넓었던 용량 관찰 수는 987건에서 369건으로 바뀌었다. 이 값은 ‘유효하거나 안전한 용량’이 아니라 초록에서 성분 투여 맥락과 단위를 함께 관찰한 레코드 수다.</w:t>
      </w:r>
    </w:p>
    <w:p>
      <w:pPr>
        <w:pStyle w:val="Heading2"/>
      </w:pPr>
      <w:r>
        <w:t>2.13 합성 방법과 메타분석 결정</w:t>
      </w:r>
    </w:p>
    <w:p>
      <w:r>
        <w:t>질문별 문헌은 대상자, 노출 형태, 연구설계와 결과 정의가 이질적이었고 사람 원문 선별·중복 보고 연결·비뚤림 위험 평가가 완료되지 않았다. 따라서 효과크기를 임의로 통합하거나 검색 레코드 수를 임상 효과의 크기로 해석하지 않았다. 본 단계의 합성은 질문별 직접 후보 수, 용량 관찰 여부, 원문 locator와 연구설계 후보를 구조화해 보여주는 방식으로 제한하였다. 향후 원문 이중 선별과 study-report 연결이 완료된 뒤, 동일한 비교와 결과를 보고한 독립 연구가 충분한 질문에서만 별도의 메타분석 적합성을 검토해야 한다.</w:t>
      </w:r>
    </w:p>
    <w:p>
      <w:pPr>
        <w:pStyle w:val="Heading2"/>
      </w:pPr>
      <w:r>
        <w:t>2.14 AI 문장화의 안전 경계</w:t>
      </w:r>
    </w:p>
    <w:p>
      <w:r>
        <w:t>생성형 모델은 검색·포함 판단이나 임상 규칙을 만들지 않고 이미 구조화된 확인사항을 일반 사용자가 읽기 쉬운 한국어 한 문단으로 바꾸는 데만 사용하였다. 서버는 생성문에 나타난 숫자를 입력·근거의 숫자 집합과 비교하고, 새 숫자·URL·안전성 단정·복용 시작·중단·증량·감량 지시가 있으면 생성문을 폐기한다. 모델 호출 실패나 검증 실패 시에는 고정된 결정론적 문장을 반환한다. 사용자가 입력한 조건은 영구 저장하거나 애플리케이션 로그에 남기지 않으며, 화면에서 이름·연락처·주민등록번호 등 개인식별정보를 입력하지 않도록 안내하였다.</w:t>
      </w:r>
    </w:p>
    <w:p>
      <w:pPr>
        <w:pStyle w:val="Heading2"/>
      </w:pPr>
      <w:r>
        <w:t>2.15 검증 전략</w:t>
      </w:r>
    </w:p>
    <w:p>
      <w:r>
        <w:t>검증은 연구 데이터와 소프트웨어를 분리해 수행하였다. 데이터 validator는 필수 열, 질문 집합, record 중복, DOI·provider ID·URL 형식, extraction authority, 사람 선별 허위표기, 질문별 직접성, 규칙과 문헌의 참조 무결성을 검사하였다. API 회귀검사는 다섯 질문의 routing, 입력 수치 보존, 지원하지 않는 성분, 잘못된 JSON, 과도한 입력, 비문자 필드와 생성형 모델의 허위 수치·복용 지시를 확인하였다. 브라우저 검증에서는 예시 입력, 결과 접힘, 키보드 접근, 모바일 390×844 화면과 개인정보 안내를 확인하였다. 이러한 기술 검증은 전문가 내용 타당도나 실제 환자 결과 검증을 의미하지 않는다.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67개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Violi F, Lip GY, Pignatelli P, Pastori D. Interaction Between Dietary Vitamin K Intake and Anticoagulation by Vitamin K Antagonists: Is It Really True?: A Systematic Review. Medicine. 2016. doi: 10.1097/md.0000000000002895</w:t>
      </w:r>
    </w:p>
    <w:p>
      <w:pPr>
        <w:pStyle w:val="ListNumber"/>
      </w:pPr>
      <w:r>
        <w:t>[A1] Gebuis EP, Rosendaal FR, van Meegen E, van der Meer FJ. Vitamin K1 supplementation to improve the stability of anticoagulation therapy with vitamin K antagonists: a dose-finding study. Haematologica. 2011. doi: 10.3324/haematol.2010.035162</w:t>
      </w:r>
    </w:p>
    <w:p>
      <w:pPr>
        <w:pStyle w:val="ListNumber"/>
      </w:pPr>
      <w:r>
        <w:t>[A1] Kurnik D, Loebstein R, Rabinovitz H, Austerweil N, Halkin H, Almog S. Over-the-counter vitamin K1-containing multivitamin supplements disrupt warfarin anticoagulation in vitamin K1-depleted patients. A prospective, controlled trial. Thrombosis and haemostasis. 2004. doi: 10.1160/th04-06-0346</w:t>
      </w:r>
    </w:p>
    <w:p>
      <w:pPr>
        <w:pStyle w:val="ListNumber"/>
      </w:pPr>
      <w:r>
        <w:t>[A1] Lam J, Schulman S, Witt DM, Vandvik PO, Qayyum F, Holbrook AM. Anticoagulation control with daily low-dose vitamin k to reduce clinically adverse outcomes and international normalized ratio variability: a systematic review and meta-analysis. Pharmacotherapy. 2013. doi: 10.1002/phar.1302</w:t>
      </w:r>
    </w:p>
    <w:p>
      <w:pPr>
        <w:pStyle w:val="ListNumber"/>
      </w:pPr>
      <w:r>
        <w:t>[A1] Franco V, Polanczyk CA, Clausell N, Rohde LE. Role of dietary vitamin K intake in chronic oral anticoagulation: prospective evidence from observational and randomized protocols. The American journal of medicine. 2004. doi: 10.1016/j.amjmed.2003.12.036</w:t>
      </w:r>
    </w:p>
    <w:p>
      <w:pPr>
        <w:pStyle w:val="ListNumber"/>
      </w:pPr>
      <w:r>
        <w:t>[A1] Dentali F, Crowther M, Galli M, Pomero F, Garcia D, Clark N 외. Effect of Vitamin K Intake on the Stability of Treatment with Vitamin K Antagonists: A Systematic Review of the Literature. Seminars in thrombosis and hemostasis. 2016. doi: 10.1055/s-0036-1581105</w:t>
      </w:r>
    </w:p>
    <w:p>
      <w:pPr>
        <w:pStyle w:val="ListNumber"/>
      </w:pPr>
      <w:r>
        <w:t>[A1] Boonyawat K, Wang L, Lazo-Langner A, Kovacs MJ, Yeo E, Schnurr T 외. The effect of low-dose oral vitamin K supplementation on INR stability in patients receiving warfarin. A randomised trial. Thrombosis and haemostasis. 2016. doi: 10.1160/th16-04-0320</w:t>
      </w:r>
    </w:p>
    <w:p>
      <w:pPr>
        <w:pStyle w:val="ListNumber"/>
      </w:pPr>
      <w:r>
        <w:t>[A1] Mahtani KR, Heneghan CJ, Nunan D, Roberts NW. Vitamin K for improved anticoagulation control in patients receiving warfarin. The Cochrane database of systematic reviews. 2014. doi: 10.1002/14651858.cd009917.pub2</w:t>
      </w:r>
    </w:p>
    <w:p>
      <w:pPr>
        <w:pStyle w:val="ListNumber"/>
      </w:pPr>
      <w:r>
        <w:t>[A1] Amiri SV, Sidelmann JJ, Bor MV. Does vitamin K supplementation improve vitamin K antagonist therapy? A case report and update of the literature. Journal of cardiology cases. 2022. doi: 10.1016/j.jccase.2021.12.011</w:t>
      </w:r>
    </w:p>
    <w:p>
      <w:pPr>
        <w:pStyle w:val="ListNumber"/>
      </w:pPr>
      <w:r>
        <w:t>[A1] Saito R, Takeda K, Yamamoto K, Nakagawa A, Aoki H, Fujibayashi K 외. Nutri-pharmacogenomics of warfarin anticoagulation therapy: VKORC1 genotype-dependent influence of dietary vitamin K intake. Journal of thrombosis and thrombolysis. 2014. doi: 10.1007/s11239-013-0978-9</w:t>
      </w:r>
    </w:p>
    <w:p>
      <w:pPr>
        <w:pStyle w:val="ListNumber"/>
      </w:pPr>
      <w:r>
        <w:t>[A1] Park JN, Lee JS, Noh MY, Sung MK. Association Between Usual Vitamin K Intake and Anticoagulation in Patients Under Warfarin Therapy. Clinical nutrition research. 2015. doi: 10.7762/cnr.2015.4.4.235</w:t>
      </w:r>
    </w:p>
    <w:p>
      <w:pPr>
        <w:pStyle w:val="ListNumber"/>
      </w:pPr>
      <w:r>
        <w:t>[A1] Sconce E, Avery P, Wynne H, Kamali F. Vitamin K supplementation can improve stability of anticoagulation for patients with unexplained variability in response to warfarin. Blood. 2007. doi: 10.1182/blood-2006-09-049262</w:t>
      </w:r>
    </w:p>
    <w:p>
      <w:pPr>
        <w:pStyle w:val="ListNumber"/>
      </w:pPr>
      <w:r>
        <w:t>[A1] Rombouts EK, Rosendaal FR, Van Der Meer FJ. Daily vitamin K supplementation improves anticoagulant stability. Journal of thrombosis and haemostasis : JTH. 2007. doi: 10.1111/j.1538-7836.2007.02715.x</w:t>
      </w:r>
    </w:p>
    <w:p>
      <w:pPr>
        <w:pStyle w:val="ListNumber"/>
      </w:pPr>
      <w:r>
        <w:t>[A1] Majeed H, Rodger M, Forgie M, Carrier M, Taljaard M, Scarvelis D 외. Effect of 200μG/day of vitamin K1 on the variability of anticoagulation control in patients on warfarin: a randomized controlled trial. Thrombosis research. 2013. doi: 10.1016/j.thromres.2013.07.019</w:t>
      </w:r>
    </w:p>
    <w:p>
      <w:pPr>
        <w:pStyle w:val="ListNumber"/>
      </w:pPr>
      <w:r>
        <w:t>[A1] Lurie Y, Loebstein R, Kurnik D, Almog S, Halkin H. Warfarin and vitamin K intake in the era of pharmacogenetics. British journal of clinical pharmacology. 2010. doi: 10.1111/j.1365-2125.2010.03672.x</w:t>
      </w:r>
    </w:p>
    <w:p>
      <w:pPr>
        <w:pStyle w:val="ListNumber"/>
      </w:pPr>
      <w:r>
        <w:t>[A1] Mwita JC, Damasceno A, Chillo P, Ogah OS, Cohen K, Oyekunle A 외. Vitamin K-dependent anticoagulant use and level of anticoagulation control in sub-Saharan Africa: protocol for a retrospective cohort study. BMJ open. 2022. doi: 10.1136/bmjopen-2021-057166</w:t>
      </w:r>
    </w:p>
    <w:p>
      <w:pPr>
        <w:pStyle w:val="ListNumber"/>
      </w:pPr>
      <w:r>
        <w:t>[A1] Kim KH, Choi WS, Lee JH, Lee H, Yang DH, Chae SC. Relationship between dietary vitamin K intake and the stability of anticoagulation effect in patients taking long-term warfarin. Thrombosis and haemostasis. 2010. doi: 10.1160/th10-04-0257</w:t>
      </w:r>
    </w:p>
    <w:p>
      <w:pPr>
        <w:pStyle w:val="ListNumber"/>
      </w:pPr>
      <w:r>
        <w:t>[A1] Tajer C, Ceresetto J, Bottaro FJ, Martí A, Casey M, TERRA Trial investigators. Assessment of the Quality of Chronic Anticoagulation Control With Time in Therapeutic Range in Atrial Fibrillation Patients Treated With Vitamin K Antagonists by Hemostasis Specialists: The TERRA Registry: Tiempo en rango en la República Argentina. Clinical and applied thrombosis/hemostasis : official journal of the International Academy of Clinical and Applied Thrombosis/Hemostasis. 2017. doi: 10.1177/1076029615623378</w:t>
      </w:r>
    </w:p>
    <w:p>
      <w:pPr>
        <w:pStyle w:val="ListNumber"/>
      </w:pPr>
      <w:r>
        <w:t>[A1] Kabagambe EK, Beasley TM, Limdi NA. Vitamin K intake, body mass index and warfarin maintenance dose. Cardiology. 2013. doi: 10.1159/000354218</w:t>
      </w:r>
    </w:p>
    <w:p>
      <w:pPr>
        <w:pStyle w:val="ListNumber"/>
      </w:pPr>
      <w:r>
        <w:t>[A1] Rombouts EK, Rosendaal FR, van der Meer FJ. Influence of dietary vitamin K intake on subtherapeutic oral anticoagulant therapy. British journal of haematology. 2010. doi: 10.1111/j.1365-2141.2010.08108.x</w:t>
      </w:r>
    </w:p>
    <w:p>
      <w:pPr>
        <w:pStyle w:val="ListNumber"/>
      </w:pPr>
      <w:r>
        <w:t>[A1] Pedersen FM, Hamberg O, Hess K, Ovesen L. The effect of dietary vitamin K on warfarin-induced anticoagulation. Journal of internal medicine. 1991. doi: 10.1111/j.1365-2796.1991.tb00388.x</w:t>
      </w:r>
    </w:p>
    <w:p>
      <w:pPr>
        <w:pStyle w:val="ListNumber"/>
      </w:pPr>
      <w:r>
        <w:t>[A1] Evans CE, Getchell KE, Ivy DR. Proposed Criteria for the Use of Low-Dose Vitamin K Supplementation in Patients Using Vitamin K Antagonists: A Literature Review of a Clinical Controversy. Journal of pharmacy practice. 2018. doi: 10.1177/0897190017711518</w:t>
      </w:r>
    </w:p>
    <w:p>
      <w:pPr>
        <w:pStyle w:val="ListNumber"/>
      </w:pPr>
      <w:r>
        <w:t>[A1] Ford SK, Moll S. Vitamin K supplementation to decrease variability of International Normalized Ratio in patients on vitamin K antagonists: a literature review. Current opinion in hematology. 2008. doi: 10.1097/moh.0b013e328304b3c5</w:t>
      </w:r>
    </w:p>
    <w:p>
      <w:pPr>
        <w:pStyle w:val="ListNumber"/>
      </w:pPr>
      <w:r>
        <w:t>[A1] Rohde LE, de Assis MC, Rabelo ER. Dietary vitamin K intake and anticoagulation in elderly patients. Current opinion in clinical nutrition and metabolic care. 2007. doi: 10.1097/mco.0b013e328011c46c</w:t>
      </w:r>
    </w:p>
    <w:p>
      <w:pPr>
        <w:pStyle w:val="ListNumber"/>
      </w:pPr>
      <w:r>
        <w:t>[A1] Reese AM, Farnett LE, Lyons RM, Patel B, Morgan L, Bussey HI. Low-dose vitamin K to augment anticoagulation control. Pharmacotherapy. 2005. doi: 10.1592/phco.2005.25.12.1746</w:t>
      </w:r>
    </w:p>
    <w:p>
      <w:pPr>
        <w:pStyle w:val="ListNumber"/>
      </w:pPr>
      <w:r>
        <w:t>[A1] Lubetsky A, Dekel-Stern E, Chetrit A, Lubin F, Halkin H. Vitamin K intake and sensitivity to warfarin in patients consuming regular diets. Thrombosis and haemostasis. 1999. https://pubmed.ncbi.nlm.nih.gov/10102468/</w:t>
      </w:r>
    </w:p>
    <w:p>
      <w:pPr>
        <w:pStyle w:val="ListNumber"/>
      </w:pPr>
      <w:r>
        <w:t>[A1] Prochaska JH, Hausner C, Nagler M, Göbel S, Eggebrecht L, Panova-Noeva M 외. Subtherapeutic Anticoagulation Control under Treatment with Vitamin K-Antagonists-Data from a Specialized Coagulation Service. Thrombosis and haemostasis. 2019. doi: 10.1055/s-0039-1692175</w:t>
      </w:r>
    </w:p>
    <w:p>
      <w:pPr>
        <w:pStyle w:val="ListNumber"/>
      </w:pPr>
      <w:r>
        <w:t>[A1] Holmes MV, Hunt BJ, Shearer MJ. The role of dietary vitamin K in the management of oral vitamin K antagonists. Blood reviews. 2012. doi: 10.1016/j.blre.2011.07.002</w:t>
      </w:r>
    </w:p>
    <w:p>
      <w:pPr>
        <w:pStyle w:val="ListNumber"/>
      </w:pPr>
      <w:r>
        <w:t>[A1] Couris R, Tataronis G, McCloskey W, Oertel L, Dallal G, Dwyer J 외. Dietary vitamin K variability affects International Normalized Ratio (INR) coagulation indices. International journal for vitamin and nutrition research. Internationale Zeitschrift fur Vitamin- und Ernahrungsforschung. Journal international de vitaminologie et de nutrition. 2006. doi: 10.1024/0300-9831.76.2.65</w:t>
      </w:r>
    </w:p>
    <w:p>
      <w:pPr>
        <w:pStyle w:val="ListNumber"/>
      </w:pPr>
      <w:r>
        <w:t>[A1] Khan T, Wynne H, Wood P, Torrance A, Hankey C, Avery P 외. Dietary vitamin K influences intra-individual variability in anticoagulant response to warfarin. British journal of haematology. 2004. doi: 10.1046/j.1365-2141.2003.04787.x</w:t>
      </w:r>
    </w:p>
    <w:p>
      <w:pPr>
        <w:pStyle w:val="ListNumber"/>
      </w:pPr>
      <w:r>
        <w:t>[A2] Offman E, Davidson M, Nilsson C. No Effect of Omega-3 Carboxylic Acids on Pharmacokinetics/Pharmacodynamics of Warfarin or on Platelet Function When Co-administered with Acetylsalicylic Acid: Results of Two Phase I Studies in Healthy Volunteers. American journal of cardiovascular drugs : drugs, devices, and other interventions. 2017. doi: 10.1007/s40256-017-0217-4</w:t>
      </w:r>
    </w:p>
    <w:p>
      <w:pPr>
        <w:pStyle w:val="ListNumber"/>
      </w:pPr>
      <w:r>
        <w:t>[A2] Tanaka M, Tanaka A, Suemaru K, Araki H. The assessment of risk for gastrointestinal injury with anticoagulant and antiplatelet drugs: the possible beneficial effect of eicosapentaenoic Acid for the risk of gastrointestinal injury. Biological &amp; pharmaceutical bulletin. 2013. doi: 10.1248/bpb.b12-00584</w:t>
      </w:r>
    </w:p>
    <w:p>
      <w:pPr>
        <w:pStyle w:val="ListNumber"/>
      </w:pPr>
      <w:r>
        <w:t>[A2] Vanschoonbeek K, Feijge MA, Saris WH, de Maat MP, Heemskerk JW. Plasma triacylglycerol and coagulation factor concentrations predict the anticoagulant effect of dietary fish oil in overweight subjects. The Journal of nutrition. 2007. doi: 10.1093/jn/137.1.7</w:t>
      </w:r>
    </w:p>
    <w:p>
      <w:pPr>
        <w:pStyle w:val="ListNumber"/>
      </w:pPr>
      <w:r>
        <w:t>[A2] Jalili M, Dehpour AR. Extremely prolonged INR associated with warfarin in combination with both trazodone and omega-3 fatty acids. Archives of medical research. 2007. doi: 10.1016/j.arcmed.2007.05.004</w:t>
      </w:r>
    </w:p>
    <w:p>
      <w:pPr>
        <w:pStyle w:val="ListNumber"/>
      </w:pPr>
      <w:r>
        <w:t>[A2] Bender NK, Kraynak MA, Chiquette E, Linn WD, Clark GM, Bussey HI. Effects of Marine Fish Oils on the Anticoagulation Status of Patients Receiving Chronic Warfarin Therapy. Journal of thrombosis and thrombolysis. 1998. doi: 10.1023/a:1008852127668</w:t>
      </w:r>
    </w:p>
    <w:p>
      <w:pPr>
        <w:pStyle w:val="ListNumber"/>
      </w:pPr>
      <w:r>
        <w:t>[B1] Williams CP, Child DF, Hudson PR, Davies GK, Davies MG, John R 외. Why oral calcium supplements may reduce renal stone disease: report of a clinical pilot study. Journal of clinical pathology. 2001. doi: 10.1136/jcp.54.1.54</w:t>
      </w:r>
    </w:p>
    <w:p>
      <w:pPr>
        <w:pStyle w:val="ListNumber"/>
      </w:pPr>
      <w:r>
        <w:t>[B1] Gallagher JC, Smith LM, Yalamanchili V. Incidence of hypercalciuria and hypercalcemia during vitamin D and calcium supplementation in older women. Menopause (New York, N.Y.). 2014. doi: 10.1097/gme.0000000000000270</w:t>
      </w:r>
    </w:p>
    <w:p>
      <w:pPr>
        <w:pStyle w:val="ListNumber"/>
      </w:pPr>
      <w:r>
        <w:t>[B1] Domrongkitchaiporn S, Ongphiphadhanakul B, Stitchantrakul W, Chansirikarn S, Puavilai G, Rajatanavin R. Risk of calcium oxalate nephrolithiasis in postmenopausal women supplemented with calcium or combined calcium and estrogen. Maturitas. 2002. doi: 10.1016/s0378-5122(01)00277-8</w:t>
      </w:r>
    </w:p>
    <w:p>
      <w:pPr>
        <w:pStyle w:val="ListNumber"/>
      </w:pPr>
      <w:r>
        <w:t>[B1] Massey LK, Kynast-Gales SA. Substituting milk for apple juice does not increase kidney stone risk in most normocalciuric adults who form calcium oxalate stones. Journal of the American Dietetic Association. 1998. doi: 10.1016/s0002-8223(98)00071-6</w:t>
      </w:r>
    </w:p>
    <w:p>
      <w:pPr>
        <w:pStyle w:val="ListNumber"/>
      </w:pPr>
      <w:r>
        <w:t>[B1] Candelas G, Martinez-Lopez JA, Rosario MP, Carmona L, Loza E. Calcium supplementation and kidney stone risk in osteoporosis: a systematic literature review. Clinical and experimental rheumatology. 2012. https://pubmed.ncbi.nlm.nih.gov/23137489/</w:t>
      </w:r>
    </w:p>
    <w:p>
      <w:pPr>
        <w:pStyle w:val="ListNumber"/>
      </w:pPr>
      <w:r>
        <w:t>[B1] Heaney RP. Calcium supplementation and incident kidney stone risk: a systematic review. Journal of the American College of Nutrition. 2008. doi: 10.1080/07315724.2008.10719734</w:t>
      </w:r>
    </w:p>
    <w:p>
      <w:pPr>
        <w:pStyle w:val="ListNumber"/>
      </w:pPr>
      <w:r>
        <w:t>[B1] Coe FL, Parks JH, Webb DR. Stone-forming potential of milk or calcium-fortified orange juice in idiopathic hypercalciuric adults. Kidney international. 1992. doi: 10.1038/ki.1992.18</w:t>
      </w:r>
    </w:p>
    <w:p>
      <w:pPr>
        <w:pStyle w:val="ListNumber"/>
      </w:pPr>
      <w:r>
        <w:t>[B1] Sakhaee K, Griffith C, Pak CY. Biochemical control of bone loss and stone-forming propensity by potassium-calcium citrate after bariatric surgery. Surgery for obesity and related diseases : official journal of the American Society for Bariatric Surgery. 2012. doi: 10.1016/j.soard.2011.05.001</w:t>
      </w:r>
    </w:p>
    <w:p>
      <w:pPr>
        <w:pStyle w:val="ListNumber"/>
      </w:pPr>
      <w:r>
        <w:t>[B1] Domrongkitchaiporn S, Sopassathit W, Stitchantrakul W, Prapaipanich S, Ingsathit A, Rajatanavin R. Schedule of taking calcium supplement and the risk of nephrolithiasis. Kidney international. 2004. doi: 10.1111/j.1523-1755.2004.00587.x</w:t>
      </w:r>
    </w:p>
    <w:p>
      <w:pPr>
        <w:pStyle w:val="ListNumber"/>
      </w:pPr>
      <w:r>
        <w:t>[B1] Heller HJ, Doerner MF, Brinkley LJ, Adams-Huet B, Pak CY. Effect of dietary calcium on stone forming propensity. The Journal of urology. 2003. doi: 10.1097/01.ju.0000043669.63989.22</w:t>
      </w:r>
    </w:p>
    <w:p>
      <w:pPr>
        <w:pStyle w:val="ListNumber"/>
      </w:pPr>
      <w:r>
        <w:t>[B1] Müller D, Eggert P. Prolonged dietary calcium restriction: a diagnostic approach in idiopathic hypercalciuria. Nephron. 2001. doi: 10.1159/000046108</w:t>
      </w:r>
    </w:p>
    <w:p>
      <w:pPr>
        <w:pStyle w:val="ListNumber"/>
      </w:pPr>
      <w:r>
        <w:t>[B1] Rodgers AL. Effect of mineral water containing calcium and magnesium on calcium oxalate urolithiasis risk factors. Urologia internationalis. 1997. doi: 10.1159/000282958</w:t>
      </w:r>
    </w:p>
    <w:p>
      <w:pPr>
        <w:pStyle w:val="ListNumber"/>
      </w:pPr>
      <w:r>
        <w:t>[B1] Heilberg IP, Martini LA, Draibe SA, Ajzen H, Ramos OL, Schor N. Sensitivity to calcium intake in calcium stone forming patients. Nephron. 1996. doi: 10.1159/000189031</w:t>
      </w:r>
    </w:p>
    <w:p>
      <w:pPr>
        <w:pStyle w:val="ListNumber"/>
      </w:pPr>
      <w:r>
        <w:t>[B1] Messa P, Castellano G, Vettoretti S, Alfieri CM, Giannese D, Panichi V 외. Vitamin D and Calcium Supplementation and Urolithiasis: A Controversial and Multifaceted Relationship. Nutrients. 2023. doi: 10.3390/nu15071724</w:t>
      </w:r>
    </w:p>
    <w:p>
      <w:pPr>
        <w:pStyle w:val="ListNumber"/>
      </w:pPr>
      <w:r>
        <w:t>[B1]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[B1] Stitchantrakul W, Sopassathit W, Prapaipanich S, Domrongkitchaiporn S. Effects of calcium supplements on the risk of renal stone formation in a population with low oxalate intake. The Southeast Asian journal of tropical medicine and public health. 2004. https://pubmed.ncbi.nlm.nih.gov/15916110/</w:t>
      </w:r>
    </w:p>
    <w:p>
      <w:pPr>
        <w:pStyle w:val="ListNumber"/>
      </w:pPr>
      <w:r>
        <w:t>[B1] Curhan GC, Willett WC, Rimm EB, Stampfer MJ. A prospective study of dietary calcium and other nutrients and the risk of symptomatic kidney stones. The New England journal of medicine. 1993. doi: 10.1056/nejm199303253281203</w:t>
      </w:r>
    </w:p>
    <w:p>
      <w:pPr>
        <w:pStyle w:val="ListNumber"/>
      </w:pPr>
      <w:r>
        <w:t>[B1] Nakada T, Sasagawa I, Furuta H, Katayama T, Shimazaki J. Effect of high-calcium diet on urinary oxalate excretion in urinary stone formers. European urology. 1988. doi: 10.1159/000473449</w:t>
      </w:r>
    </w:p>
    <w:p>
      <w:pPr>
        <w:pStyle w:val="ListNumber"/>
      </w:pPr>
      <w:r>
        <w:t>[B1] Tantasith C, Tubsaeng P, Boonkam K, Madared N, Boonla C. Measurement of precipitated calcium citrate in 24-hour urine samples is clinically useful for ruling out calcium oxalate urolithiasis. Science progress. 2026. doi: 10.1177/00368504251363660</w:t>
      </w:r>
    </w:p>
    <w:p>
      <w:pPr>
        <w:pStyle w:val="ListNumber"/>
      </w:pPr>
      <w:r>
        <w:t>[B1] Zhang W, Lou B, Peng Y, Wu F, Zhang D, Wang Q. High dietary calcium to phosphorus ratio is associated with high prevalence of kidney stone. Medicine. 2024. doi: 10.1097/md.0000000000040778</w:t>
      </w:r>
    </w:p>
    <w:p>
      <w:pPr>
        <w:pStyle w:val="ListNumber"/>
      </w:pPr>
      <w:r>
        <w:t>[B1] Borin JF, Knight J, Holmes RP, Joshi S, Goldfarb DS, Loeb S. Plant-Based Milk Alternatives and Risk Factors for Kidney Stones and Chronic Kidney Disease. Journal of renal nutrition : the official journal of the Council on Renal Nutrition of the National Kidney Foundation. 2022. doi: 10.1053/j.jrn.2021.03.011</w:t>
      </w:r>
    </w:p>
    <w:p>
      <w:pPr>
        <w:pStyle w:val="ListNumber"/>
      </w:pPr>
      <w:r>
        <w:t>[B1] Khooblall P, Morcos D, Mahmood F, Ricchiuti VS. Staged treatment for substantial bilateral calcium carbonate nephrolithiasis in vegan patient. Urology case reports. 2021. doi: 10.1016/j.eucr.2021.101831</w:t>
      </w:r>
    </w:p>
    <w:p>
      <w:pPr>
        <w:pStyle w:val="ListNumber"/>
      </w:pPr>
      <w:r>
        <w:t>[B1] Seeger H, Kaelin A, Ferraro PM, Weber D, Jaeger P, Ambuehl P 외. Changes in urinary risk profile after short-term low sodium and low calcium diet in recurrent Swiss kidney stone formers. BMC nephrology. 2017. doi: 10.1186/s12882-017-0755-7</w:t>
      </w:r>
    </w:p>
    <w:p>
      <w:pPr>
        <w:pStyle w:val="ListNumber"/>
      </w:pPr>
      <w:r>
        <w:t>[B1] Taylor EN, Curhan GC. Dietary calcium from dairy and nondairy sources, and risk of symptomatic kidney stones. The Journal of urology. 2013. doi: 10.1016/j.juro.2013.03.074</w:t>
      </w:r>
    </w:p>
    <w:p>
      <w:pPr>
        <w:pStyle w:val="ListNumber"/>
      </w:pPr>
      <w:r>
        <w:t>[B1] Sorensen MD, Eisner BH, Stone KL, Kahn AJ, Lui LY, Sadetsky N 외. Impact of calcium intake and intestinal calcium absorption on kidney stones in older women: the study of osteoporotic fractures. The Journal of urology. 2012. doi: 10.1016/j.juro.2011.11.109</w:t>
      </w:r>
    </w:p>
    <w:p>
      <w:pPr>
        <w:pStyle w:val="ListNumber"/>
      </w:pPr>
      <w:r>
        <w:t>[B1] Nishiura JL, Martini LA, Mendonça CO, Schor N, Heilberg IP. Effect of calcium intake on urinary oxalate excretion in calcium stone-forming patients. Brazilian journal of medical and biological research = Revista brasileira de pesquisas medicas e biologicas. 2002. doi: 10.1590/s0100-879x2002000600006</w:t>
      </w:r>
    </w:p>
    <w:p>
      <w:pPr>
        <w:pStyle w:val="ListNumber"/>
      </w:pPr>
      <w:r>
        <w:t>[B1] Harvey JA, Zobitz MM, Pak CY. Calcium citrate: reduced propensity for the crystallization of calcium oxalate in urine resulting from induced hypercalciuria of calcium supplementation. The Journal of clinical endocrinology and metabolism. 1985. doi: 10.1210/jcem-61-6-1223</w:t>
      </w:r>
    </w:p>
    <w:p>
      <w:pPr>
        <w:pStyle w:val="ListNumber"/>
      </w:pPr>
      <w:r>
        <w:t>[B1] Bataille P, Charransol G, Gregoire I, Daigre JL, Coevoet B, Makdassi R 외. Effect of calcium restriction on renal excretion of oxalate and the probability of stones in the various pathophysiological groups with calcium stones. The Journal of urology. 1983. doi: 10.1016/s0022-5347(17)51073-3</w:t>
      </w:r>
    </w:p>
    <w:p>
      <w:pPr>
        <w:pStyle w:val="ListNumber"/>
      </w:pPr>
      <w:r>
        <w:t>[B1] Allie S, Rodgers A. Effects of calcium carbonate, magnesium oxide and sodium citrate bicarbonate health supplements on the urinary risk factors for kidney stone formation. Clinical chemistry and laboratory medicine. 2003. doi: 10.1515/cclm.2003.008</w:t>
      </w:r>
    </w:p>
    <w:p>
      <w:pPr>
        <w:pStyle w:val="ListNumber"/>
      </w:pPr>
      <w:r>
        <w:t>[B1] Messa P, Marangella M, Paganin L, Codardini M, Cruciatti A, Turrin D 외. Different dietary calcium intake and relative supersaturation of calcium oxalate in the urine of patients forming renal stones. Clinical science (London, England : 1979). 1997. doi: 10.1042/cs0930257</w:t>
      </w:r>
    </w:p>
    <w:p>
      <w:pPr>
        <w:pStyle w:val="ListNumber"/>
      </w:pPr>
      <w:r>
        <w:t>[B2] Sardari Masihi L, Borumandnia N, Taheri M, Basiri A, Imani H, Jalali S 외. Effect of two vitamin D repletion protocols on 24-h urine calcium in patients with recurrent calcium kidney stones and vitamin D deficiency: a randomized clinical trial. European journal of medical research. 2023. doi: 10.1186/s40001-023-01226-z</w:t>
      </w:r>
    </w:p>
    <w:p>
      <w:pPr>
        <w:pStyle w:val="ListNumber"/>
      </w:pPr>
      <w:r>
        <w:t>[B2] Chandler PD, Scott JB, Drake BF, Ng K, Forman JP, Chan AT 외. Risk of hypercalcemia in blacks taking hydrochlorothiazide and vitamin D. The American journal of medicine. 2014. doi: 10.1016/j.amjmed.2014.02.044</w:t>
      </w:r>
    </w:p>
    <w:p>
      <w:pPr>
        <w:pStyle w:val="ListNumber"/>
      </w:pPr>
      <w:r>
        <w:t>[B2] Gallagher JC, Smith LM, Yalamanchili V. Incidence of hypercalciuria and hypercalcemia during vitamin D and calcium supplementation in older women. Menopause (New York, N.Y.). 2014. doi: 10.1097/gme.0000000000000270</w:t>
      </w:r>
    </w:p>
    <w:p>
      <w:pPr>
        <w:pStyle w:val="ListNumber"/>
      </w:pPr>
      <w:r>
        <w:t>[B2] Zwart SR, Parsons H, Kimlin M, Innis SM, Locke JP, Smith SM. A 250 μg/week dose of vitamin D was as effective as a 50 μg/d dose in healthy adults, but a regimen of four weekly followed by monthly doses of 1250 μg raised the risk of hypercalciuria. The British journal of nutrition. 2013. doi: 10.1017/s000711451300113x</w:t>
      </w:r>
    </w:p>
    <w:p>
      <w:pPr>
        <w:pStyle w:val="ListNumber"/>
      </w:pPr>
      <w:r>
        <w:t>[B2] Malihi Z, Lawes CMM, Wu Z, Huang Y, Waayer D, Toop L 외. Monthly high-dose vitamin D supplementation does not increase kidney stone risk or serum calcium: results from a randomized controlled trial. The American journal of clinical nutrition. 2019. doi: 10.1093/ajcn/nqy378</w:t>
      </w:r>
    </w:p>
    <w:p>
      <w:pPr>
        <w:pStyle w:val="ListNumber"/>
      </w:pPr>
      <w:r>
        <w:t>[B2] Ferroni MC, Rycyna KJ, Averch TD, Semins MJ. Vitamin D Repletion in Kidney Stone Formers: A Randomized Controlled Trial. The Journal of urology. 2017. doi: 10.1016/j.juro.2016.10.057</w:t>
      </w:r>
    </w:p>
    <w:p>
      <w:pPr>
        <w:pStyle w:val="ListNumber"/>
      </w:pPr>
      <w:r>
        <w:t>[B2] Malihi Z, Wu Z, Stewart AW, Lawes CM, Scragg R. Hypercalcemia, hypercalciuria, and kidney stones in long-term studies of vitamin D supplementation: a systematic review and meta-analysis. The American journal of clinical nutrition. 2016. doi: 10.3945/ajcn.116.134981</w:t>
      </w:r>
    </w:p>
    <w:p>
      <w:pPr>
        <w:pStyle w:val="ListNumber"/>
      </w:pPr>
      <w:r>
        <w:t>[B2] Alzaben N, Mokhtar A, Altwijri F, Alawaji S, Almannie R, Binsaleh S 외. Association Between Vitamin D Supplementation and Urolithiasis Recurrence Outcomes in Known Stone Formers: A Retrospective Cohort Study With Dose-Response Analysis. Cureus. 2025. doi: 10.7759/cureus.90853</w:t>
      </w:r>
    </w:p>
    <w:p>
      <w:pPr>
        <w:pStyle w:val="ListNumber"/>
      </w:pPr>
      <w:r>
        <w:t>[B2] Milart J, Jobs K, Tłustochowicz M, Pogonowska M, Kalicki B. The impact of vitamin D supplementation on vitamin D level, urinary calcium excretion and bone density in patients with hypercalciuria and vitamin D deficiency - preliminary report. Developmental period medicine. 2018. doi: 10.34763/devperiodmed.20182202.144152</w:t>
      </w:r>
    </w:p>
    <w:p>
      <w:pPr>
        <w:pStyle w:val="ListNumber"/>
      </w:pPr>
      <w:r>
        <w:t>[B2] Dickerson RN, Turner SC, Holmes WL, Van Matre ET, Swanson JM, Byerly S 외. Reduction in Hypercalcemia Following Readjustment of Target Serum 25-Hydroxy Vitamin D Concentration during Cholecalciferol Therapy in Vitamin D-Deficient Critically Ill Patients. Nutrients. 2022. doi: 10.3390/nu14081650</w:t>
      </w:r>
    </w:p>
    <w:p>
      <w:pPr>
        <w:pStyle w:val="ListNumber"/>
      </w:pPr>
      <w:r>
        <w:t>[B2] Chagnac A, Ori Y, Weinstein T, Zevin D, Korzets A, Hirsh J 외. Hypercalcemia during pulse vitamin D3 therapy in CAPD patients treated with low calcium dialysate: the role of the decreasing serum parathyroid hormone level. Journal of the American Society of Nephrology : JASN. 1997. doi: 10.1681/asn.v8101579</w:t>
      </w:r>
    </w:p>
    <w:p>
      <w:pPr>
        <w:pStyle w:val="ListNumber"/>
      </w:pPr>
      <w:r>
        <w:t>[B2] Theilade S, Yahyavi SK, Jensen MB, Eldrup E. Exacerbated hypercalcemia, nephrolithiasis, and renal impairment after vitamin D supplementation in granulomatous disease: a case report. Journal of medical case reports. 2025. doi: 10.1186/s13256-025-05078-5</w:t>
      </w:r>
    </w:p>
    <w:p>
      <w:pPr>
        <w:pStyle w:val="ListNumber"/>
      </w:pPr>
      <w:r>
        <w:t>[B2] Ferraro PM, Taylor EN, Gambaro G, Curhan GC. Vitamin D Intake and the Risk of Incident Kidney Stones. The Journal of urology. 2017. doi: 10.1016/j.juro.2016.08.084</w:t>
      </w:r>
    </w:p>
    <w:p>
      <w:pPr>
        <w:pStyle w:val="ListNumber"/>
      </w:pPr>
      <w:r>
        <w:t>[B2] Leaf DE, Korets R, Taylor EN, Tang J, Asplin JR, Goldfarb DS 외. Effect of vitamin D repletion on urinary calcium excretion among kidney stone formers. Clinical journal of the American Society of Nephrology : CJASN. 2012. doi: 10.2215/cjn.11331111</w:t>
      </w:r>
    </w:p>
    <w:p>
      <w:pPr>
        <w:pStyle w:val="ListNumber"/>
      </w:pPr>
      <w:r>
        <w:t>[B2] Shi L, Bao Y, Deng X, Xu X, Hu J. Association between calcium and vitamin D supplementation and increased risk of kidney stone formation in patients with osteoporosis in Southwest China: a cross-sectional study. BMJ open. 2025. doi: 10.1136/bmjopen-2024-092901</w:t>
      </w:r>
    </w:p>
    <w:p>
      <w:pPr>
        <w:pStyle w:val="ListNumber"/>
      </w:pPr>
      <w:r>
        <w:t>[B2] Sha S, Degen M, Vlaski T, Fan Z, Brenner H, Schöttker B. The Safety Profile of Vitamin D Supplements Using Real-World Data from 445,493 Participants of the UK Biobank: Slightly Higher Hypercalcemia Prevalence but Neither Increased Risks of Kidney Stones nor Atherosclerosis. Nutrients. 2024. doi: 10.3390/nu16142251</w:t>
      </w:r>
    </w:p>
    <w:p>
      <w:pPr>
        <w:pStyle w:val="ListNumber"/>
      </w:pPr>
      <w:r>
        <w:t>[B2] Messa P, Castellano G, Vettoretti S, Alfieri CM, Giannese D, Panichi V 외. Vitamin D and Calcium Supplementation and Urolithiasis: A Controversial and Multifaceted Relationship. Nutrients. 2023. doi: 10.3390/nu15071724</w:t>
      </w:r>
    </w:p>
    <w:p>
      <w:pPr>
        <w:pStyle w:val="ListNumber"/>
      </w:pPr>
      <w:r>
        <w:t>[B2] de Carvalho JF, Churilov LP. Safety of megadose of vitamin D in patients with nephrolithiasis. Nutrition (Burbank, Los Angeles County, Calif.). 2021. doi: 10.1016/j.nut.2021.111201</w:t>
      </w:r>
    </w:p>
    <w:p>
      <w:pPr>
        <w:pStyle w:val="ListNumber"/>
      </w:pPr>
      <w:r>
        <w:t>[B2] Bargagli M, Ferraro PM, Vittori M, Lombardi G, Gambaro G, Somani B. Calcium and Vitamin D Supplementation and Their Association with Kidney Stone Disease: A Narrative Review. Nutrients. 2021. doi: 10.3390/nu13124363</w:t>
      </w:r>
    </w:p>
    <w:p>
      <w:pPr>
        <w:pStyle w:val="ListNumber"/>
      </w:pPr>
      <w:r>
        <w:t>[B2]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[B2] Haghighi A, Samimagham H, Gohardehi G. Calcium and vitamin D supplementation and risk of kidney stone formation in postmenopausal women. Iranian journal of kidney diseases. 2013. https://pubmed.ncbi.nlm.nih.gov/23689153/</w:t>
      </w:r>
    </w:p>
    <w:p>
      <w:pPr>
        <w:pStyle w:val="ListNumber"/>
      </w:pPr>
      <w:r>
        <w:t>[B2] Matsumoto N, Otomaru M, Asai K, Hara K, Tsuchiya T, Takebayashi K 외. Hypercalcemia with the Oral Administration of Active Vitamin D3 and Chinese Herbal Medicine. Internal medicine (Tokyo, Japan). 2025. doi: 10.2169/internalmedicine.4431-24</w:t>
      </w:r>
    </w:p>
    <w:p>
      <w:pPr>
        <w:pStyle w:val="ListNumber"/>
      </w:pPr>
      <w:r>
        <w:t>[B2] Repas SJ, Schmeusser BN, McCullough WP, Lehrer DS, Travers JB, McCullough PJ. Normal 24-hour urine calcium concentrations after long-term daily oral intake of vitamin D in doses ranging from 5000 to 50,000 international units in 14 adult hospitalized psychiatric patients. The Journal of steroid biochemistry and molecular biology. 2023. doi: 10.1016/j.jsbmb.2023.106329</w:t>
      </w:r>
    </w:p>
    <w:p>
      <w:pPr>
        <w:pStyle w:val="ListNumber"/>
      </w:pPr>
      <w:r>
        <w:t>[B2] Barth K, Sedivy M, Lindner G, Schwarz C. Successful treatment with denosumab for two cases with hypercalcemia due to vitamin D intoxication and associated acute kidney injury. CEN case reports. 2022. doi: 10.1007/s13730-021-00643-5</w:t>
      </w:r>
    </w:p>
    <w:p>
      <w:pPr>
        <w:pStyle w:val="ListNumber"/>
      </w:pPr>
      <w:r>
        <w:t>[B2] Lee M, Lee HI, Song K, Choi HS, Suh J, Kim SH 외. Association of hypercalciuria with vitamin D supplementation in patients undergoing ketogenic dietary therapy. Frontiers in nutrition. 2022. doi: 10.3389/fnut.2022.970467</w:t>
      </w:r>
    </w:p>
    <w:p>
      <w:pPr>
        <w:pStyle w:val="ListNumber"/>
      </w:pPr>
      <w:r>
        <w:t>[B2] Mio K, Haruhara K, Shimizu A, Oshiro K, Kawai R, Ikeda M 외. Hypercalcemia worsened after vitamin D supplementation in a sarcoidosis patient: A case report. Medicine. 2022. doi: 10.1097/md.0000000000030883</w:t>
      </w:r>
    </w:p>
    <w:p>
      <w:pPr>
        <w:pStyle w:val="ListNumber"/>
      </w:pPr>
      <w:r>
        <w:t>[B2] Vitale C, Marangella M, Bermond F, Fabbrini L, Tricerri A. Metabolic effects of cholecalciferol supplementation in patients with calcium nephrolithiasis and vitamin D deficiency. World journal of urology. 2021. doi: 10.1007/s00345-020-03222-y</w:t>
      </w:r>
    </w:p>
    <w:p>
      <w:pPr>
        <w:pStyle w:val="ListNumber"/>
      </w:pPr>
      <w:r>
        <w:t>[B2] Holmes WL, Maish GO, Minard G, Croce MA, Dickerson RN. Hypercalcemia Without Hypervitaminosis D During Cholecalciferol Supplementation in Critically Ill Patients. Nutrition in clinical practice : official publication of the American Society for Parenteral and Enteral Nutrition. 2020. doi: 10.1002/ncp.10407</w:t>
      </w:r>
    </w:p>
    <w:p>
      <w:pPr>
        <w:pStyle w:val="ListNumber"/>
      </w:pPr>
      <w:r>
        <w:t>[B2] Häusler D, Torke S, Weber MS. High-Dose Vitamin D-Mediated Hypercalcemia as a Potential Risk Factor in Central Nervous System Demyelinating Disease. Frontiers in immunology. 2020. doi: 10.3389/fimmu.2020.00301</w:t>
      </w:r>
    </w:p>
    <w:p>
      <w:pPr>
        <w:pStyle w:val="ListNumber"/>
      </w:pPr>
      <w:r>
        <w:t>[B2] Lynch Cronin I, Byrne F, Doyle R, Fraser WD, Chipchase A, Eustace JA. The Effect of Short-Term Vitamin D Supplementation on Calcium Status in Vitamin D Insufficient Renal Transplant Recipients at Risk of Hypercalcemia. Journal of renal nutrition : the official journal of the Council on Renal Nutrition of the National Kidney Foundation. 2019. doi: 10.1053/j.jrn.2018.11.012</w:t>
      </w:r>
    </w:p>
    <w:p>
      <w:pPr>
        <w:pStyle w:val="ListNumber"/>
      </w:pPr>
      <w:r>
        <w:t>[B3] Jiang K, Tang K, Liu H, Xu H, Ye Z, Chen Z. Ascorbic Acid Supplements and Kidney Stones Incidence Among Men and Women: A systematic review and meta-analysis. Urology journal. 2019. doi: 10.22037/uj.v0i0.4275</w:t>
      </w:r>
    </w:p>
    <w:p>
      <w:pPr>
        <w:pStyle w:val="ListNumber"/>
      </w:pPr>
      <w:r>
        <w:t>[B3] Lin WV, Turin CG, McCormick DW, Haas C, Constantine G. Ascorbic acid-induced oxalate nephropathy: a case report and discussion of pathologic mechanisms. CEN case reports. 2019. doi: 10.1007/s13730-018-0366-6</w:t>
      </w:r>
    </w:p>
    <w:p>
      <w:pPr>
        <w:pStyle w:val="ListNumber"/>
      </w:pPr>
      <w:r>
        <w:t>[B3] Prier M, Carr AC, Baillie N. No Reported Renal Stones with Intravenous Vitamin C Administration: A Prospective Case Series Study. Antioxidants (Basel, Switzerland). 2018. doi: 10.3390/antiox7050068</w:t>
      </w:r>
    </w:p>
    <w:p>
      <w:pPr>
        <w:pStyle w:val="ListNumber"/>
      </w:pPr>
      <w:r>
        <w:t>[B3] Neofytou IE, Lioulios G, Almaliotis E, Daikidou DV, Mplatsa A, Minasidis E. A case report of renal oxalosis and secondary hyperoxaluria due to chronic high vitamin C consumption. Clinical nephrology. Case studies. 2025. doi: 10.5414/cncs111462</w:t>
      </w:r>
    </w:p>
    <w:p>
      <w:pPr>
        <w:pStyle w:val="ListNumber"/>
      </w:pPr>
      <w:r>
        <w:t>[B3] Rathi S, Kern W, Lau K. Vitamin C-induced hyperoxaluria causing reversible tubulointerstitial nephritis and chronic renal failure: a case report. Journal of medical case reports. 2007. doi: 10.1186/1752-1947-1-155</w:t>
      </w:r>
    </w:p>
    <w:p>
      <w:pPr>
        <w:pStyle w:val="ListNumber"/>
      </w:pPr>
      <w:r>
        <w:t>[B3] Massey LK, Liebman M, Kynast-Gales SA. Ascorbate increases human oxaluria and kidney stone risk. The Journal of nutrition. 2005. doi: 10.1093/jn/135.7.1673</w:t>
      </w:r>
    </w:p>
    <w:p>
      <w:pPr>
        <w:pStyle w:val="ListNumber"/>
      </w:pPr>
      <w:r>
        <w:t>[B3] Schwille PO, Schmiedl A, Herrmann U, Manoharan M, Fan J, Sharma V 외. Ascorbic acid in idiopathic recurrent calcium urolithiasis in humans--does it have an abettor role in oxalate, and calcium oxalate crystallization?. Urological research. 2000. doi: 10.1007/s002400000101</w:t>
      </w:r>
    </w:p>
    <w:p>
      <w:pPr>
        <w:pStyle w:val="ListNumber"/>
      </w:pPr>
      <w:r>
        <w:t>[B3] Urivetzky M, Kessaris D, Smith AD. Ascorbic acid overdosing: a risk factor for calcium oxalate nephrolithiasis. The Journal of urology. 1992. doi: 10.1016/s0022-5347(17)37521-3</w:t>
      </w:r>
    </w:p>
    <w:p>
      <w:pPr>
        <w:pStyle w:val="ListNumber"/>
      </w:pPr>
      <w:r>
        <w:t>[B3] Kemble JP, Liaw CW, Alamiri JM, Ungerer GN, Potretzke AM, Koo K. Public Interest in Vitamin C Supplementation During the COVID-19 Pandemic as a Potential Risk for Oxalate Nephrolithiasis. Cureus. 2025. doi: 10.7759/cureus.79452</w:t>
      </w:r>
    </w:p>
    <w:p>
      <w:pPr>
        <w:pStyle w:val="ListNumber"/>
      </w:pPr>
      <w:r>
        <w:t>[B3] Moyad MA, Combs MA, Crowley DC, Baisley JE, Sharma P, Vrablic AS 외. Vitamin C with metabolites reduce oxalate levels compared to ascorbic acid: a preliminary and novel clinical urologic finding. Urologic nursing. 2009. https://pubmed.ncbi.nlm.nih.gov/19507407/</w:t>
      </w:r>
    </w:p>
    <w:p>
      <w:pPr>
        <w:pStyle w:val="ListNumber"/>
      </w:pPr>
      <w:r>
        <w:t>[B3] Gerster H. No contribution of ascorbic acid to renal calcium oxalate stones. Annals of nutrition &amp; metabolism. 1997. doi: 10.1159/000177954</w:t>
      </w:r>
    </w:p>
    <w:p>
      <w:pPr>
        <w:pStyle w:val="ListNumber"/>
      </w:pPr>
      <w:r>
        <w:t>[B3] Fijen L, Weijmer M. Acute oxalate nephropathy due to high vitamin C doses and exocrine pancreatic insufficiency. BMJ case reports. 2019. doi: 10.1136/bcr-2019-231504</w:t>
      </w:r>
    </w:p>
    <w:p>
      <w:pPr>
        <w:pStyle w:val="ListNumber"/>
      </w:pPr>
      <w:r>
        <w:t>[B3] Noureldin YA, da Silva A, Fahmy N, Andonian S. Is it safe to prescribe ascorbic acid for urinary acidification in stone-forming patients with alkaline urine?. Turkish journal of urology. 2017. doi: 10.5152/tud.2017.02700</w:t>
      </w:r>
    </w:p>
    <w:p>
      <w:pPr>
        <w:pStyle w:val="ListNumber"/>
      </w:pPr>
      <w:r>
        <w:t>[B3] Ferraro PM, Curhan GC, Gambaro G, Taylor EN. Total, Dietary, and Supplemental Vitamin C Intake and Risk of Incident Kidney Stones. American journal of kidney diseases : the official journal of the National Kidney Foundation. 2016. doi: 10.1053/j.ajkd.2015.09.005</w:t>
      </w:r>
    </w:p>
    <w:p>
      <w:pPr>
        <w:pStyle w:val="ListNumber"/>
      </w:pPr>
      <w:r>
        <w:t>[B3] Farhat S, Houssam A, Ghassaoui A, Khaled EA, El Khoury M. A case of reversible hyperoxaluria nephropathy early after roux-en-y-gastric bypass induced by vitamin C intake. Oxford medical case reports. 2016. doi: 10.1093/omcr/omw054</w:t>
      </w:r>
    </w:p>
    <w:p>
      <w:pPr>
        <w:pStyle w:val="ListNumber"/>
      </w:pPr>
      <w:r>
        <w:t>[B3] Peña de la Vega L, Lieske JC, Milliner D, Gonyea J, Kelly DG. Urinary oxalate excretion increases in home parenteral nutrition patients on a higher intravenous ascorbic acid dose. JPEN. Journal of parenteral and enteral nutrition. 2004. doi: 10.1177/0148607104028006435</w:t>
      </w:r>
    </w:p>
    <w:p>
      <w:pPr>
        <w:pStyle w:val="ListNumber"/>
      </w:pPr>
      <w:r>
        <w:t>[B3] Hatch M, Mulgrew S, Bourke E, Keogh B, Costello J. Effect of megadoses of ascorbic acid on serum and urinary oxalate. European urology. 1980. doi: 10.1159/000473318</w:t>
      </w:r>
    </w:p>
    <w:p>
      <w:pPr>
        <w:pStyle w:val="ListNumber"/>
      </w:pPr>
      <w:r>
        <w:t>[B3] Lamarche J, Nair R, Peguero A, Courville C. Vitamin C-induced oxalate nephropathy. International journal of nephrology. 2011. doi: 10.4061/2011/146927</w:t>
      </w:r>
    </w:p>
    <w:p>
      <w:pPr>
        <w:pStyle w:val="ListNumber"/>
      </w:pPr>
      <w:r>
        <w:t>[B3] Singh PP, Kiran R, Pendse AK, Gosh R, Surana SS. Ascorbic acid is an abettor in calcium urolithiasis: an experimental study. Scanning microscopy. 1993. https://pubmed.ncbi.nlm.nih.gov/8146605/</w:t>
      </w:r>
    </w:p>
    <w:p>
      <w:pPr>
        <w:pStyle w:val="ListNumber"/>
      </w:pPr>
      <w:r>
        <w:t>[B3] Chai W, Liebman M, Kynast-Gales S, Massey L. Oxalate absorption and endogenous oxalate synthesis from ascorbate in calcium oxalate stone formers and non-stone formers. American journal of kidney diseases : the official journal of the National Kidney Foundation. 2004. doi: 10.1053/j.ajkd.2004.08.028</w:t>
      </w:r>
    </w:p>
    <w:p>
      <w:pPr>
        <w:pStyle w:val="ListNumber"/>
      </w:pPr>
      <w:r>
        <w:t>[B3] Auer BL, Auer D, Rodgers AL. The effect of ascorbic acid ingestion on the biochemical and physicochemical risk factors associated with calcium oxalate kidney stone formation. Clinical chemistry and laboratory medicine. 1998. doi: 10.1515/cclm.1998.027</w:t>
      </w:r>
    </w:p>
    <w:p>
      <w:pPr>
        <w:pStyle w:val="ListNumber"/>
      </w:pPr>
      <w:r>
        <w:t>[B3] Schwille PO, Schmiedl A, Herrmann U, Wipplinger J. Postprandial hyperinsulinaemia, insulin resistance and inappropriately high phosphaturia are features of younger males with idiopathic calcium urolithiasis: attenuation by ascorbic acid supplementation of a test meal. Urological research. 1997. doi: 10.1007/bf00941906</w:t>
      </w:r>
    </w:p>
    <w:p>
      <w:pPr>
        <w:pStyle w:val="ListNumber"/>
      </w:pPr>
      <w:r>
        <w:t>[B3] Simon JA, Hudes ES. Relation of serum ascorbic acid to serum vitamin B12, serum ferritin, and kidney stones in US adults. Archives of internal medicine. 1999. doi: 10.1001/archinte.159.6.619</w:t>
      </w:r>
    </w:p>
    <w:p>
      <w:pPr>
        <w:pStyle w:val="ListNumber"/>
      </w:pPr>
      <w:r>
        <w:t>[B3] Auer BL, Auer D, Rodgers AL. Relative hyperoxaluria, crystalluria and haematuria after megadose ingestion of vitamin C. European journal of clinical investigation. 1998. doi: 10.1046/j.1365-2362.1998.00349.x</w:t>
      </w:r>
    </w:p>
    <w:p>
      <w:pPr>
        <w:pStyle w:val="ListNumber"/>
      </w:pPr>
      <w:r>
        <w:t>[B3] Morgan SH, Maher ER, Purkiss P, Watts RW, Curtis JR. Oxalate metabolism in end-stage renal disease: the effect of ascorbic acid and pyridoxine. Nephrology, dialysis, transplantation : official publication of the European Dialysis and Transplant Association - European Renal Association. 1988. https://pubmed.ncbi.nlm.nih.gov/3132636/</w:t>
      </w:r>
    </w:p>
    <w:p>
      <w:pPr>
        <w:pStyle w:val="ListNumber"/>
      </w:pPr>
      <w:r>
        <w:t>[B3] Tiselius HG, Almgård LE. The diurnal urinary excretion of oxalate and the effect of pyridoxine and ascorbate on oxalate excretion. European urology. 1977. doi: 10.1159/000472053</w:t>
      </w:r>
    </w:p>
    <w:p>
      <w:pPr>
        <w:pStyle w:val="Heading1"/>
      </w:pPr>
      <w:r>
        <w:t>부록. 재현 파일</w:t>
      </w:r>
    </w:p>
    <w:p>
      <w:r>
        <w:t>재현 환경은 Node.js, Python과 requirements-v3.txt에 고정한 패키지로 구성한다. 먼저 build_systematic_review_v3.py와 build_core_evidence_v3.py를 순서대로 실행하고, validate_core_evidence_v3.py로 스키마·식별자·질문 범위·규칙 연결을 검사한다. 이어 capture_software_quality_v3.mjs로 테스트, lint, TypeScript와 Production build 결과를 고정한 뒤 논문 생성·PDF 렌더링·논문 검증을 수행한다.</w:t>
      </w:r>
    </w:p>
    <w:p>
      <w:r>
        <w:t>아래 SHA-256은 본 문서를 생성한 입력을 식별한다. 해시가 달라지면 수치와 표를 수동 수정하지 않고 전체 생성 절차를 다시 실행해야 한다. 공개할 수 없는 원문은 저장소에 포함하지 않으며, 공개 locator와 서지정보만 보존한다.</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56a24864aa312fca035f440408da8333b1e7512fd40b19c5eb1fd61e94938cbf</w:t>
            </w:r>
          </w:p>
        </w:tc>
      </w:tr>
      <w:tr>
        <w:tc>
          <w:tcPr>
            <w:tcW w:type="dxa" w:w="4514"/>
          </w:tcPr>
          <w:p>
            <w:r>
              <w:t>core_evidence.csv</w:t>
            </w:r>
          </w:p>
        </w:tc>
        <w:tc>
          <w:tcPr>
            <w:tcW w:type="dxa" w:w="4514"/>
          </w:tcPr>
          <w:p>
            <w:r>
              <w:t>da75a7c88738548402c3fdbae8bf801bd2270932bb6447600ff9b4bb07953fe9</w:t>
            </w:r>
          </w:p>
        </w:tc>
      </w:tr>
      <w:tr>
        <w:tc>
          <w:tcPr>
            <w:tcW w:type="dxa" w:w="4514"/>
          </w:tcPr>
          <w:p>
            <w:r>
              <w:t>personalized_rules.json</w:t>
            </w:r>
          </w:p>
        </w:tc>
        <w:tc>
          <w:tcPr>
            <w:tcW w:type="dxa" w:w="4514"/>
          </w:tcPr>
          <w:p>
            <w:r>
              <w:t>5f87bb2e4ea63513e9ccb8bc256fac8fa3ffd065f2112dbb3a3c3f46f059a04f</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