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058285" cy="4058285"/>
            <wp:effectExtent l="0" t="0" r="5715" b="5715"/>
            <wp:docPr id="1270403209" name="图片 2" descr="电脑键盘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3209" name="图片 2" descr="电脑键盘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Book8088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User’s Guide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Document Revision 2.0</w:t>
      </w: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USER INFORMATION</w:t>
      </w:r>
    </w:p>
    <w:p>
      <w:pPr>
        <w:pStyle w:val="11"/>
        <w:numPr>
          <w:ilvl w:val="1"/>
          <w:numId w:val="1"/>
        </w:numPr>
        <w:ind w:firstLineChars="0"/>
        <w:rPr>
          <w:b/>
          <w:bCs/>
          <w:i/>
          <w:iCs/>
        </w:rPr>
      </w:pPr>
      <w:r>
        <w:rPr>
          <w:b/>
          <w:bCs/>
          <w:i/>
          <w:iCs/>
        </w:rPr>
        <w:t>About This Manual</w:t>
      </w:r>
    </w:p>
    <w:p>
      <w:pPr>
        <w:pStyle w:val="11"/>
        <w:ind w:left="720" w:firstLine="120" w:firstLineChars="0"/>
      </w:pPr>
      <w:r>
        <w:t>This document provides information about the Book8088</w:t>
      </w:r>
    </w:p>
    <w:p>
      <w:pPr>
        <w:ind w:firstLine="420"/>
        <w:rPr>
          <w:b/>
          <w:bCs/>
        </w:rPr>
      </w:pPr>
      <w:r>
        <w:rPr>
          <w:b/>
          <w:bCs/>
        </w:rPr>
        <w:t xml:space="preserve">1.2 </w:t>
      </w:r>
      <w:r>
        <w:rPr>
          <w:b/>
          <w:bCs/>
          <w:i/>
          <w:iCs/>
        </w:rPr>
        <w:t>Trademarks</w:t>
      </w:r>
    </w:p>
    <w:p>
      <w:pPr>
        <w:ind w:left="420" w:firstLine="420"/>
        <w:rPr>
          <w:b/>
          <w:bCs/>
        </w:rPr>
      </w:pPr>
      <w:r>
        <w:rPr>
          <w:b/>
          <w:bCs/>
        </w:rPr>
        <w:t>The following lists the trademarks of components used in this manual.</w:t>
      </w:r>
    </w:p>
    <w:p>
      <w:pPr>
        <w:pStyle w:val="11"/>
        <w:numPr>
          <w:ilvl w:val="0"/>
          <w:numId w:val="2"/>
        </w:numPr>
        <w:ind w:firstLineChars="0"/>
        <w:rPr>
          <w:sz w:val="36"/>
          <w:szCs w:val="36"/>
        </w:rPr>
      </w:pPr>
      <w:r>
        <w:t xml:space="preserve">IBM, XT, AT, PS/2 and Personal System/2 are trademarks of International Business Machines Corp. </w:t>
      </w:r>
    </w:p>
    <w:p>
      <w:pPr>
        <w:pStyle w:val="11"/>
        <w:numPr>
          <w:ilvl w:val="0"/>
          <w:numId w:val="2"/>
        </w:numPr>
        <w:ind w:firstLineChars="0"/>
        <w:rPr>
          <w:sz w:val="36"/>
          <w:szCs w:val="36"/>
        </w:rPr>
      </w:pPr>
      <w:r>
        <w:t xml:space="preserve">Microsoft is a registered trademark of Microsoft Corp. </w:t>
      </w:r>
    </w:p>
    <w:p>
      <w:pPr>
        <w:pStyle w:val="11"/>
        <w:numPr>
          <w:ilvl w:val="0"/>
          <w:numId w:val="2"/>
        </w:numPr>
        <w:ind w:firstLineChars="0"/>
        <w:rPr>
          <w:sz w:val="36"/>
          <w:szCs w:val="36"/>
        </w:rPr>
      </w:pPr>
      <w:r>
        <w:t xml:space="preserve">Intel is a registered trademark of Intel Corp. </w:t>
      </w:r>
    </w:p>
    <w:p>
      <w:pPr>
        <w:pStyle w:val="11"/>
        <w:numPr>
          <w:ilvl w:val="0"/>
          <w:numId w:val="2"/>
        </w:numPr>
        <w:ind w:firstLineChars="0"/>
        <w:rPr>
          <w:sz w:val="36"/>
          <w:szCs w:val="36"/>
        </w:rPr>
      </w:pPr>
      <w:r>
        <w:t>All other products and trademarks mentioned in this manual are trademarks of their respective owners.</w:t>
      </w:r>
    </w:p>
    <w:p>
      <w:pPr>
        <w:pStyle w:val="1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INTRODUCTION</w:t>
      </w:r>
    </w:p>
    <w:p>
      <w:pPr>
        <w:pStyle w:val="11"/>
        <w:ind w:left="420" w:firstLine="0" w:firstLineChars="0"/>
      </w:pPr>
      <w:r>
        <w:t>The Book8088 is an XT clone computer, It is 100% compatible with IBM PC.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8</w:t>
      </w:r>
      <w:r>
        <w:t>088 processor</w:t>
      </w:r>
    </w:p>
    <w:p>
      <w:pPr>
        <w:pStyle w:val="11"/>
        <w:numPr>
          <w:ilvl w:val="0"/>
          <w:numId w:val="3"/>
        </w:numPr>
        <w:ind w:firstLineChars="0"/>
      </w:pPr>
      <w:r>
        <w:t xml:space="preserve">8087 math processor </w:t>
      </w:r>
      <w:r>
        <w:rPr>
          <w:rFonts w:hint="eastAsia"/>
        </w:rPr>
        <w:t>(</w:t>
      </w:r>
      <w:r>
        <w:t>optional)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t>40Ki</w:t>
      </w:r>
      <w:r>
        <w:rPr>
          <w:rFonts w:hint="eastAsia"/>
        </w:rPr>
        <w:t>B</w:t>
      </w:r>
      <w:r>
        <w:t xml:space="preserve"> RAM</w:t>
      </w:r>
    </w:p>
    <w:p>
      <w:pPr>
        <w:pStyle w:val="11"/>
        <w:numPr>
          <w:ilvl w:val="0"/>
          <w:numId w:val="3"/>
        </w:numPr>
        <w:ind w:firstLineChars="0"/>
      </w:pPr>
      <w:r>
        <w:t>IBM CGA 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Color Graghic Adapter</w:t>
      </w:r>
      <w:r>
        <w:t>) 6845 CRT c</w:t>
      </w:r>
      <w:r>
        <w:rPr>
          <w:rFonts w:hint="eastAsia"/>
        </w:rPr>
        <w:t>ontroller</w:t>
      </w:r>
      <w:bookmarkStart w:id="0" w:name="_GoBack"/>
      <w:bookmarkEnd w:id="0"/>
    </w:p>
    <w:p>
      <w:pPr>
        <w:pStyle w:val="11"/>
        <w:numPr>
          <w:ilvl w:val="0"/>
          <w:numId w:val="3"/>
        </w:numPr>
        <w:ind w:firstLineChars="0"/>
      </w:pPr>
      <w:r>
        <w:t xml:space="preserve">XT-CF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Adapter</w:t>
      </w:r>
    </w:p>
    <w:p>
      <w:pPr>
        <w:pStyle w:val="11"/>
        <w:numPr>
          <w:ilvl w:val="0"/>
          <w:numId w:val="3"/>
        </w:numPr>
        <w:ind w:firstLineChars="0"/>
      </w:pPr>
      <w:r>
        <w:t>USB controller (CH375B)</w:t>
      </w:r>
    </w:p>
    <w:p>
      <w:pPr>
        <w:pStyle w:val="11"/>
        <w:numPr>
          <w:ilvl w:val="0"/>
          <w:numId w:val="3"/>
        </w:numPr>
        <w:ind w:firstLineChars="0"/>
      </w:pPr>
      <w:r>
        <w:t>OPL3(YAMAHA YMF262-M) Audio Adapter</w:t>
      </w:r>
    </w:p>
    <w:p>
      <w:pPr>
        <w:pStyle w:val="11"/>
        <w:numPr>
          <w:ilvl w:val="0"/>
          <w:numId w:val="3"/>
        </w:numPr>
        <w:ind w:firstLineChars="0"/>
      </w:pPr>
      <w:r>
        <w:t>ISA Bus Extension</w:t>
      </w:r>
    </w:p>
    <w:p>
      <w:r>
        <w:rPr>
          <w:rFonts w:hint="eastAsia"/>
        </w:rPr>
        <w:drawing>
          <wp:inline distT="0" distB="0" distL="0" distR="0">
            <wp:extent cx="6203950" cy="3575685"/>
            <wp:effectExtent l="0" t="0" r="6350" b="5715"/>
            <wp:docPr id="35294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44635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System Hotkeys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 xml:space="preserve">Fn+F1: </w:t>
      </w:r>
      <w:r>
        <w:t>Turn off the audio system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 xml:space="preserve">Fn+F2: </w:t>
      </w:r>
      <w:r>
        <w:t>Turn o</w:t>
      </w:r>
      <w:r>
        <w:rPr>
          <w:rFonts w:hint="eastAsia"/>
        </w:rPr>
        <w:t>n</w:t>
      </w:r>
      <w:r>
        <w:t xml:space="preserve"> the audio system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Fn</w:t>
      </w:r>
      <w:r>
        <w:rPr>
          <w:b/>
          <w:bCs/>
        </w:rPr>
        <w:t>+</w:t>
      </w:r>
      <w:r>
        <w:rPr>
          <w:rFonts w:hint="eastAsia"/>
          <w:b/>
          <w:bCs/>
        </w:rPr>
        <w:t>F6:</w:t>
      </w:r>
      <w:r>
        <w:rPr>
          <w:b/>
          <w:bCs/>
        </w:rPr>
        <w:t xml:space="preserve"> </w:t>
      </w:r>
      <w:r>
        <w:t>Turbo XT switching</w:t>
      </w:r>
    </w:p>
    <w:p>
      <w:pPr>
        <w:ind w:left="800"/>
        <w:rPr>
          <w:b/>
          <w:bCs/>
        </w:rPr>
      </w:pPr>
      <w:r>
        <w:rPr>
          <w:b/>
          <w:bCs/>
        </w:rPr>
        <w:t xml:space="preserve">Off(default): </w:t>
      </w:r>
      <w:r>
        <w:t>CPU frequency = 4.7MHz</w:t>
      </w:r>
    </w:p>
    <w:p>
      <w:pPr>
        <w:ind w:left="800"/>
        <w:rPr>
          <w:b/>
          <w:bCs/>
        </w:rPr>
      </w:pPr>
      <w:r>
        <w:rPr>
          <w:b/>
          <w:bCs/>
        </w:rPr>
        <w:t>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: </w:t>
      </w:r>
      <w:r>
        <w:t>CPU frequency = 8MHz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Fn</w:t>
      </w:r>
      <w:r>
        <w:rPr>
          <w:b/>
          <w:bCs/>
        </w:rPr>
        <w:t>+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7: </w:t>
      </w:r>
      <w:r>
        <w:t>Mode 80 instruction</w:t>
      </w:r>
    </w:p>
    <w:p>
      <w:pPr>
        <w:pStyle w:val="11"/>
        <w:ind w:left="800" w:firstLine="0" w:firstLineChars="0"/>
      </w:pPr>
      <w:r>
        <w:t xml:space="preserve">Used to refresh and adjust screen alignment. 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Ctrl</w:t>
      </w:r>
      <w:r>
        <w:rPr>
          <w:b/>
          <w:bCs/>
        </w:rPr>
        <w:t>+</w:t>
      </w:r>
      <w:r>
        <w:rPr>
          <w:rFonts w:hint="eastAsia"/>
          <w:b/>
          <w:bCs/>
        </w:rPr>
        <w:t>Alt</w:t>
      </w:r>
      <w:r>
        <w:rPr>
          <w:b/>
          <w:bCs/>
        </w:rPr>
        <w:t>+</w:t>
      </w:r>
      <w:r>
        <w:rPr>
          <w:rFonts w:hint="eastAsia"/>
          <w:b/>
          <w:bCs/>
        </w:rPr>
        <w:t>Del:</w:t>
      </w:r>
      <w:r>
        <w:rPr>
          <w:b/>
          <w:bCs/>
        </w:rPr>
        <w:t xml:space="preserve"> </w:t>
      </w:r>
      <w:r>
        <w:t>Reset</w:t>
      </w:r>
    </w:p>
    <w:p>
      <w:pPr>
        <w:pStyle w:val="1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Introduction to External Interfaces</w:t>
      </w:r>
    </w:p>
    <w:p>
      <w:pPr>
        <w:pStyle w:val="11"/>
        <w:ind w:left="360" w:firstLine="0" w:firstLineChars="0"/>
      </w:pPr>
      <w:r>
        <w:rPr>
          <w:rFonts w:hint="eastAsia"/>
          <w:b/>
          <w:bCs/>
        </w:rPr>
        <w:t>4</w:t>
      </w:r>
      <w:r>
        <w:rPr>
          <w:b/>
          <w:bCs/>
        </w:rPr>
        <w:t>-1.  ISA Extension Port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t>(All lines are TTL-compatible.)</w:t>
      </w:r>
    </w:p>
    <w:p>
      <w:pPr>
        <w:pStyle w:val="11"/>
        <w:ind w:left="360" w:firstLine="0" w:firstLineChars="0"/>
      </w:pPr>
      <w:r>
        <w:t>The I/O channel contains an 8-bit, bidirectional data bus, 20 address lines, 6 levels of interrupt, control lines for memory and I/O read or write, clock and timing lines, 3 channels of DMA control lines, and power and ground for the adapters. Two voltage levels are provided for External I/O cards: +5 Vdc, +12 Vdc.</w:t>
      </w:r>
    </w:p>
    <w:p>
      <w:pPr>
        <w:ind w:firstLine="360"/>
        <w:rPr>
          <w:b/>
          <w:bCs/>
        </w:rPr>
      </w:pPr>
      <w:r>
        <w:drawing>
          <wp:inline distT="0" distB="0" distL="0" distR="0">
            <wp:extent cx="4483735" cy="1767205"/>
            <wp:effectExtent l="0" t="0" r="0" b="4445"/>
            <wp:docPr id="1420916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669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239" cy="17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b/>
          <w:bCs/>
        </w:rPr>
      </w:pPr>
      <w:r>
        <w:drawing>
          <wp:inline distT="0" distB="0" distL="0" distR="0">
            <wp:extent cx="2834005" cy="4308475"/>
            <wp:effectExtent l="5715" t="0" r="0" b="0"/>
            <wp:docPr id="578183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35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53453" cy="43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t>(More IO information, please refer to “IBM PC_XT_Technical_Reference”)</w:t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ind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4-2. USB Port</w:t>
      </w:r>
    </w:p>
    <w:p>
      <w:pPr>
        <w:ind w:left="360" w:firstLine="480"/>
      </w:pPr>
      <w:r>
        <w:t>USB port supports disks in FAT16 format up to 2GB.</w:t>
      </w:r>
    </w:p>
    <w:p>
      <w:pPr>
        <w:ind w:left="360" w:firstLine="480"/>
      </w:pPr>
      <w:r>
        <w:t>When the DOS system starts, the USB disk is treated as a hard disk partition after loading the "CH375. sys" driver file. And assign a drive letter.</w:t>
      </w:r>
    </w:p>
    <w:p>
      <w:pPr>
        <w:ind w:left="360"/>
      </w:pPr>
      <w:r>
        <w:tab/>
      </w:r>
      <w:r>
        <w:rPr>
          <w:rFonts w:hint="eastAsia"/>
          <w:b/>
          <w:bCs/>
        </w:rPr>
        <w:drawing>
          <wp:inline distT="0" distB="0" distL="0" distR="0">
            <wp:extent cx="4578985" cy="1412875"/>
            <wp:effectExtent l="0" t="0" r="5715" b="9525"/>
            <wp:docPr id="145960470" name="图片 2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470" name="图片 2" descr="电子设备的屏幕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tab/>
      </w:r>
      <w:r>
        <w:tab/>
      </w:r>
      <w:r>
        <w:t>After inserting a USB disk, enter the corresponding drive letter to access the USB disk.</w:t>
      </w:r>
    </w:p>
    <w:p>
      <w:pPr>
        <w:ind w:left="360"/>
      </w:pPr>
      <w:r>
        <w:rPr>
          <w:b/>
          <w:bCs/>
        </w:rPr>
        <w:drawing>
          <wp:inline distT="0" distB="0" distL="0" distR="0">
            <wp:extent cx="4648835" cy="1790700"/>
            <wp:effectExtent l="0" t="0" r="12065" b="0"/>
            <wp:docPr id="2072645958" name="图片 4" descr="电子设备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5958" name="图片 4" descr="电子设备的屏幕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-3. LED status indicator.</w:t>
      </w:r>
    </w:p>
    <w:p>
      <w:pPr>
        <w:pStyle w:val="11"/>
        <w:numPr>
          <w:ilvl w:val="1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F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CF card is being accessed</w:t>
      </w:r>
    </w:p>
    <w:p>
      <w:pPr>
        <w:pStyle w:val="11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 xml:space="preserve">TBO 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Turbo XT Mode</w:t>
      </w:r>
    </w:p>
    <w:p>
      <w:pPr>
        <w:pStyle w:val="11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CHG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Red – Charging / Blue – full</w:t>
      </w:r>
    </w:p>
    <w:p>
      <w:pPr>
        <w:pStyle w:val="11"/>
        <w:numPr>
          <w:ilvl w:val="1"/>
          <w:numId w:val="4"/>
        </w:numPr>
        <w:ind w:firstLineChars="0"/>
        <w:rPr>
          <w:b/>
          <w:bCs/>
        </w:rPr>
      </w:pPr>
      <w:r>
        <w:drawing>
          <wp:inline distT="0" distB="0" distL="0" distR="0">
            <wp:extent cx="243205" cy="102870"/>
            <wp:effectExtent l="0" t="0" r="4445" b="0"/>
            <wp:docPr id="1695941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4185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85" cy="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LED1 on</w:t>
      </w:r>
      <w:r>
        <w:tab/>
      </w:r>
      <w:r>
        <w:t>- 99%</w:t>
      </w:r>
    </w:p>
    <w:p>
      <w:pPr>
        <w:pStyle w:val="11"/>
        <w:ind w:left="2100" w:firstLine="0" w:firstLineChars="0"/>
      </w:pPr>
      <w:r>
        <w:t xml:space="preserve"> LED1 flash</w:t>
      </w:r>
      <w:r>
        <w:tab/>
      </w:r>
      <w:r>
        <w:t>- 75%</w:t>
      </w:r>
    </w:p>
    <w:p>
      <w:pPr>
        <w:pStyle w:val="11"/>
        <w:ind w:left="2100" w:firstLine="0" w:firstLineChars="0"/>
      </w:pPr>
      <w:r>
        <w:rPr>
          <w:rFonts w:hint="eastAsia"/>
        </w:rPr>
        <w:t xml:space="preserve"> </w:t>
      </w:r>
      <w:r>
        <w:t>LED2 on</w:t>
      </w:r>
      <w:r>
        <w:tab/>
      </w:r>
      <w:r>
        <w:t>- 50%</w:t>
      </w:r>
    </w:p>
    <w:p>
      <w:pPr>
        <w:pStyle w:val="11"/>
        <w:ind w:left="2100" w:firstLine="0" w:firstLineChars="0"/>
      </w:pPr>
      <w:r>
        <w:t xml:space="preserve"> LED2 flash</w:t>
      </w:r>
      <w:r>
        <w:tab/>
      </w:r>
      <w:r>
        <w:t>- 25%</w:t>
      </w:r>
    </w:p>
    <w:p>
      <w:pPr>
        <w:pStyle w:val="11"/>
        <w:ind w:left="2100" w:firstLine="0" w:firstLineChars="0"/>
      </w:pPr>
      <w:r>
        <w:rPr>
          <w:rFonts w:hint="eastAsia"/>
        </w:rPr>
        <w:t xml:space="preserve"> </w:t>
      </w:r>
      <w:r>
        <w:t>Other statuses – Charging or lower.</w:t>
      </w:r>
    </w:p>
    <w:p>
      <w:pPr>
        <w:widowControl/>
        <w:jc w:val="left"/>
      </w:pPr>
      <w:r>
        <w:br w:type="page"/>
      </w:r>
    </w:p>
    <w:p>
      <w:pPr>
        <w:pStyle w:val="11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Introduction to Internal Interfaces.</w:t>
      </w:r>
    </w:p>
    <w:p>
      <w:pPr>
        <w:pStyle w:val="11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-1. Internal ISA-AUDIO</w:t>
      </w:r>
    </w:p>
    <w:p>
      <w:pPr>
        <w:rPr>
          <w:b/>
          <w:bCs/>
        </w:rPr>
      </w:pPr>
      <w:r>
        <w:drawing>
          <wp:inline distT="0" distB="0" distL="0" distR="0">
            <wp:extent cx="2879090" cy="2210435"/>
            <wp:effectExtent l="0" t="0" r="3810" b="12065"/>
            <wp:docPr id="65244610" name="图片 1" descr="图片包含 游戏机, 火车, 巴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4610" name="图片 1" descr="图片包含 游戏机, 火车, 巴士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69135" cy="3020695"/>
            <wp:effectExtent l="0" t="0" r="1905" b="12065"/>
            <wp:docPr id="263302465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02465" name="图片 1" descr="表格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6913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948"/>
        <w:gridCol w:w="113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0-A19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Address signal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DLIBCS#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 388h Address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D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0-D19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D</w:t>
            </w:r>
            <w:r>
              <w:rPr>
                <w:rFonts w:hint="eastAsia"/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 xml:space="preserve"> signal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M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UTE#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 amplifier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EN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Address Enable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PKL+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channel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SC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Oscillator 14.318MHz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PKL-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channel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M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EMW#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Memory Write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PKR+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channel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M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EMR#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Memory Read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PKR-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channel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OREADY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I/O Channel Ready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channel line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OW#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-I/O Write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L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channel line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OR#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-I/O Read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V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CC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Digital+5V power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ESET#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RESETDRV Inversion</w:t>
            </w:r>
          </w:p>
        </w:tc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ND</w:t>
            </w:r>
          </w:p>
        </w:tc>
        <w:tc>
          <w:tcPr>
            <w:tcW w:w="294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DGND</w:t>
            </w:r>
          </w:p>
        </w:tc>
      </w:tr>
    </w:tbl>
    <w:p>
      <w:pPr>
        <w:rPr>
          <w:b/>
          <w:bCs/>
        </w:rPr>
      </w:pPr>
    </w:p>
    <w:p>
      <w:pPr>
        <w:widowControl/>
        <w:jc w:val="left"/>
        <w:rPr>
          <w:b/>
          <w:bCs/>
        </w:rPr>
      </w:pPr>
      <w:r>
        <w:rPr>
          <w:b/>
          <w:bCs/>
        </w:rPr>
        <w:t>5-2.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Internal ISA-VIDEO</w:t>
      </w:r>
    </w:p>
    <w:p>
      <w:r>
        <w:drawing>
          <wp:inline distT="0" distB="0" distL="0" distR="0">
            <wp:extent cx="2247900" cy="3241040"/>
            <wp:effectExtent l="0" t="0" r="0" b="10160"/>
            <wp:docPr id="359774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426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86000" cy="3187065"/>
            <wp:effectExtent l="0" t="0" r="0" b="635"/>
            <wp:docPr id="1040914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1428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722"/>
        <w:gridCol w:w="1247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0-A19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Address signal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LK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System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D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0-D19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D</w:t>
            </w:r>
            <w:r>
              <w:rPr>
                <w:rFonts w:hint="eastAsia"/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 xml:space="preserve"> signal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LE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Address Latch 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EN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Address Enable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SC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Oscillator 14.318MHz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B_OUT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blue</w:t>
            </w:r>
            <w:r>
              <w:rPr>
                <w:sz w:val="18"/>
                <w:szCs w:val="18"/>
              </w:rPr>
              <w:t xml:space="preserve">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M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EMW#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Memory Write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G_OUT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green</w:t>
            </w:r>
            <w:r>
              <w:rPr>
                <w:sz w:val="18"/>
                <w:szCs w:val="18"/>
              </w:rPr>
              <w:t xml:space="preserve">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M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EMR#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Memory Read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R_OUT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 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OREADY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I/O Channel Ready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VSYNC_OUT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vertical sync signal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OW#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-I/O Write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HSYNC_OUT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Horizontal sync signal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OR#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-I/O Read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V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CC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Digital+5V power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34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ESET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SA)  RESETDRV</w:t>
            </w:r>
          </w:p>
        </w:tc>
        <w:tc>
          <w:tcPr>
            <w:tcW w:w="1247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</w:t>
            </w:r>
            <w: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ND</w:t>
            </w:r>
          </w:p>
        </w:tc>
        <w:tc>
          <w:tcPr>
            <w:tcW w:w="27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DGND</w:t>
            </w:r>
          </w:p>
        </w:tc>
      </w:tr>
    </w:tbl>
    <w:p>
      <w:pPr>
        <w:rPr>
          <w:b/>
          <w:bCs/>
        </w:rPr>
      </w:pPr>
    </w:p>
    <w:p>
      <w:pPr>
        <w:pStyle w:val="11"/>
        <w:numPr>
          <w:ilvl w:val="0"/>
          <w:numId w:val="1"/>
        </w:numPr>
        <w:ind w:firstLine="0" w:firstLineChars="0"/>
      </w:pPr>
      <w:r>
        <w:rPr>
          <w:b/>
          <w:bCs/>
        </w:rPr>
        <w:t>LCD Alignment adjustment</w:t>
      </w:r>
    </w:p>
    <w:p>
      <w:pPr>
        <w:pStyle w:val="11"/>
        <w:ind w:left="360" w:firstLine="0" w:firstLineChars="0"/>
      </w:pPr>
      <w:r>
        <w:t>Switching between graphic and text modes may cause screen characters to shift to the left. You can type “mode 80”(Fn+F7) to adjust the screen alignment, sometimes it may need to be repeated 4-5 times to adjust it properly.</w:t>
      </w:r>
    </w:p>
    <w:p>
      <w:pPr>
        <w:pStyle w:val="11"/>
        <w:ind w:left="360" w:firstLine="0" w:firstLineChars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2902585" cy="1161415"/>
            <wp:effectExtent l="0" t="0" r="5715" b="6985"/>
            <wp:docPr id="36373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3569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b/>
          <w:bCs/>
        </w:rPr>
      </w:pPr>
    </w:p>
    <w:p>
      <w:pPr>
        <w:pStyle w:val="11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2929890" cy="1419225"/>
            <wp:effectExtent l="0" t="0" r="3810" b="3175"/>
            <wp:docPr id="1500567385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67385" name="图片 2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b/>
          <w:bCs/>
        </w:rPr>
      </w:pPr>
    </w:p>
    <w:p>
      <w:pPr>
        <w:pStyle w:val="11"/>
        <w:ind w:left="36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2785745" cy="1348740"/>
            <wp:effectExtent l="0" t="0" r="8255" b="10160"/>
            <wp:docPr id="1484639674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9674" name="图片 3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/>
          <w:b/>
          <w:bCs/>
        </w:rPr>
      </w:pPr>
    </w:p>
    <w:p>
      <w:pPr>
        <w:pStyle w:val="11"/>
        <w:ind w:left="0" w:leftChars="0" w:firstLine="420" w:firstLineChars="200"/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If you have any questions or suggestions, please contact us!</w:t>
      </w:r>
    </w:p>
    <w:p>
      <w:pPr>
        <w:pStyle w:val="11"/>
        <w:ind w:left="360" w:firstLine="0" w:firstLineChars="0"/>
        <w:jc w:val="right"/>
        <w:rPr>
          <w:rFonts w:hint="eastAsia"/>
          <w:b/>
          <w:bCs/>
        </w:rPr>
      </w:pPr>
    </w:p>
    <w:p>
      <w:pPr>
        <w:pStyle w:val="11"/>
        <w:ind w:left="360" w:firstLine="0" w:firstLineChars="0"/>
        <w:jc w:val="righ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Email: 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"mailto:460511929@qq.com" </w:instrText>
      </w:r>
      <w:r>
        <w:rPr>
          <w:rFonts w:hint="eastAsia"/>
          <w:b/>
          <w:bCs/>
        </w:rPr>
        <w:fldChar w:fldCharType="separate"/>
      </w:r>
      <w:r>
        <w:rPr>
          <w:rStyle w:val="9"/>
          <w:rFonts w:hint="eastAsia"/>
          <w:b/>
          <w:bCs/>
        </w:rPr>
        <w:t>460511929@qq.com</w:t>
      </w:r>
      <w:r>
        <w:rPr>
          <w:rFonts w:hint="eastAsia"/>
          <w:b/>
          <w:bCs/>
        </w:rPr>
        <w:fldChar w:fldCharType="end"/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7301D1"/>
    <w:multiLevelType w:val="multilevel"/>
    <w:tmpl w:val="3E7301D1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">
    <w:nsid w:val="4867688C"/>
    <w:multiLevelType w:val="multilevel"/>
    <w:tmpl w:val="486768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2">
    <w:nsid w:val="6C2C21EF"/>
    <w:multiLevelType w:val="multilevel"/>
    <w:tmpl w:val="6C2C21EF"/>
    <w:lvl w:ilvl="0" w:tentative="0">
      <w:start w:val="1"/>
      <w:numFmt w:val="bullet"/>
      <w:lvlText w:val=""/>
      <w:lvlJc w:val="left"/>
      <w:pPr>
        <w:ind w:left="866" w:hanging="44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130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6" w:hanging="440"/>
      </w:pPr>
      <w:rPr>
        <w:rFonts w:hint="default" w:ascii="Wingdings" w:hAnsi="Wingdings"/>
      </w:rPr>
    </w:lvl>
  </w:abstractNum>
  <w:abstractNum w:abstractNumId="3">
    <w:nsid w:val="7B176183"/>
    <w:multiLevelType w:val="multilevel"/>
    <w:tmpl w:val="7B176183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4MTNiYzQxYTg4ZGY2ZDNkZTdhN2FhNWNkNjI4OTkifQ=="/>
  </w:docVars>
  <w:rsids>
    <w:rsidRoot w:val="00F10EA9"/>
    <w:rsid w:val="000B6429"/>
    <w:rsid w:val="00153B63"/>
    <w:rsid w:val="001F516F"/>
    <w:rsid w:val="001F71FB"/>
    <w:rsid w:val="0020363C"/>
    <w:rsid w:val="00283EF5"/>
    <w:rsid w:val="002B717D"/>
    <w:rsid w:val="00414060"/>
    <w:rsid w:val="00517348"/>
    <w:rsid w:val="005857BD"/>
    <w:rsid w:val="006C2EAF"/>
    <w:rsid w:val="007156FA"/>
    <w:rsid w:val="007A0015"/>
    <w:rsid w:val="00974412"/>
    <w:rsid w:val="009942ED"/>
    <w:rsid w:val="00A20ADA"/>
    <w:rsid w:val="00A25F44"/>
    <w:rsid w:val="00A3503F"/>
    <w:rsid w:val="00A81221"/>
    <w:rsid w:val="00AC2B65"/>
    <w:rsid w:val="00C2641A"/>
    <w:rsid w:val="00CA37B4"/>
    <w:rsid w:val="00CD1339"/>
    <w:rsid w:val="00CD1DDD"/>
    <w:rsid w:val="00D04B63"/>
    <w:rsid w:val="00D13DDC"/>
    <w:rsid w:val="00E06722"/>
    <w:rsid w:val="00E51EA7"/>
    <w:rsid w:val="00E53E9F"/>
    <w:rsid w:val="00EB60ED"/>
    <w:rsid w:val="00EC0DEA"/>
    <w:rsid w:val="00F10EA9"/>
    <w:rsid w:val="00F20925"/>
    <w:rsid w:val="00F315A8"/>
    <w:rsid w:val="39BA4DB5"/>
    <w:rsid w:val="4248565D"/>
    <w:rsid w:val="45744C24"/>
    <w:rsid w:val="4AC7411F"/>
    <w:rsid w:val="4F83647D"/>
    <w:rsid w:val="535905ED"/>
    <w:rsid w:val="599B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2976</Characters>
  <Lines>24</Lines>
  <Paragraphs>6</Paragraphs>
  <TotalTime>3</TotalTime>
  <ScaleCrop>false</ScaleCrop>
  <LinksUpToDate>false</LinksUpToDate>
  <CharactersWithSpaces>3492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2023-04-10T17:38:00Z</dcterms:created>
  <dc:creator>zm6358</dc:creator>
  <cp:lastModifiedBy>sunny</cp:lastModifiedBy>
  <cp:lastPrinted>2023-10-28T01:16:21Z</cp:lastPrinted>
  <dcterms:modified xsi:type="dcterms:W3CDTF">2023-10-28T01:19:05Z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823423CC46744E79BCF803C2246650A3_13</vt:lpwstr>
  </property>
</Properties>
</file>