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①변경된 점들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정규식 2차 수정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②추가사항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정규식 2차 수정(노란색 부분이 변경된 것들)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사진에 경우 url, 가로길이, 세로길이 파싱하여 저장한다.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pics += re.findall('&lt;img src="(.*?)"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hint="default"/>
        </w:rPr>
        <w:t xml:space="preserve">.*?data-width="(.*?)" data-height="(.*?)".*?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class="se-image-resource" /&gt;', 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스티커는 그대로 url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sticker += re.findall('&lt;img.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hint="default"/>
        </w:rPr>
        <w:t xml:space="preserve">*? 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>src="(.*?)"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hint="default"/>
        </w:rPr>
        <w:t>.*?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class="se-sticker-image" /&gt;',html)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텍스트는 그대로 텍스트 그 자체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text += re.findall('&lt;span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hint="default"/>
        </w:rPr>
        <w:t>.*?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>&gt;(.*?)&lt;/span&gt;',html)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쓸대없는 문자열들이 많이 빠졌지만 그래도 몇몇은 남아있음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51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Who Doctor</dc:creator>
  <cp:lastModifiedBy/>
</cp:coreProperties>
</file>