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용 역 계 약 서</w:t>
      </w:r>
    </w:p>
    <w:p>
      <w:r>
        <w:t>{{ clientName }}(이하 "갑"이라 한다)와 {{ providerName }}(이하 "을"이라 한다)은 {{ serviceName }}에 관하여 다음과 같이 용역계약을 체결한다.</w:t>
      </w:r>
    </w:p>
    <w:p>
      <w:pPr>
        <w:spacing w:before="200" w:after="40"/>
      </w:pPr>
      <w:r>
        <w:rPr>
          <w:b/>
          <w:color w:val="1C2430"/>
          <w:sz w:val="22"/>
        </w:rPr>
        <w:t>제1조 (계약의 목적)</w:t>
      </w:r>
    </w:p>
    <w:p>
      <w:r>
        <w:t>본 계약은 "갑"이 "을"에게 {{ serviceName }} 업무를 위탁하고 "을"이 이를 수행함에 필요한 제반사항과 "갑"과 "을" 간의 권리의무 및 협력사항을 정함으로써 상호 신뢰를 바탕으로 성공적인 용역 수행을 도모함에 그 목적이 있다.</w:t>
      </w:r>
    </w:p>
    <w:p>
      <w:pPr>
        <w:spacing w:before="200" w:after="40"/>
      </w:pPr>
      <w:r>
        <w:rPr>
          <w:b/>
          <w:color w:val="1C2430"/>
          <w:sz w:val="22"/>
        </w:rPr>
        <w:t>제2조 (용역의 대상 및 범위)</w:t>
      </w:r>
    </w:p>
    <w:p>
      <w:r>
        <w:t>"을"이 수행할 용역의 대상 및 범위는 다음 각 호와 같다.</w:t>
      </w:r>
    </w:p>
    <w:p>
      <w:r>
        <w:t>{%p for item in scopeItems %}</w:t>
      </w:r>
    </w:p>
    <w:p>
      <w:r>
        <w:t>{{ loop.index }}. {{ item }}</w:t>
      </w:r>
    </w:p>
    <w:p>
      <w:r>
        <w:t>{%p endfor %}</w:t>
      </w:r>
    </w:p>
    <w:p>
      <w:pPr>
        <w:spacing w:before="200" w:after="40"/>
      </w:pPr>
      <w:r>
        <w:rPr>
          <w:b/>
          <w:color w:val="1C2430"/>
          <w:sz w:val="22"/>
        </w:rPr>
        <w:t>제3조 (계약기간)</w:t>
      </w:r>
    </w:p>
    <w:p>
      <w:r>
        <w:t>본 계약의 용역 수행기간은 {{ startDate }}부터 {{ endDate }}까지로 한다.</w:t>
      </w:r>
    </w:p>
    <w:p>
      <w:pPr>
        <w:spacing w:before="200" w:after="40"/>
      </w:pPr>
      <w:r>
        <w:rPr>
          <w:b/>
          <w:color w:val="1C2430"/>
          <w:sz w:val="22"/>
        </w:rPr>
        <w:t>제4조 (계약금액 및 지급방법)</w:t>
      </w:r>
    </w:p>
    <w:p>
      <w:r>
        <w:t>① 본 용역의 계약금액은 금 {{ totalAmountKorean }}원整 (₩{{ totalAmount }}, 부가가치세 {{ vatNote }})으로 한다.</w:t>
      </w:r>
    </w:p>
    <w:p>
      <w:r>
        <w:t>② "갑"은 다음 각 호와 같이 "을"이 지정하는 계좌({{ bankAccount }})에 지급한다.</w:t>
      </w:r>
    </w:p>
    <w:p>
      <w:r>
        <w:t>{%p for payment in payments %}</w:t>
      </w:r>
    </w:p>
    <w:p>
      <w:r>
        <w:t>{{ loop.index }}. {{ payment }}</w:t>
      </w:r>
    </w:p>
    <w:p>
      <w:r>
        <w:t>{%p endfor %}</w:t>
      </w:r>
    </w:p>
    <w:p>
      <w:pPr>
        <w:spacing w:before="200" w:after="40"/>
      </w:pPr>
      <w:r>
        <w:rPr>
          <w:b/>
          <w:color w:val="1C2430"/>
          <w:sz w:val="22"/>
        </w:rPr>
        <w:t>제5조 (산출물 및 검수)</w:t>
      </w:r>
    </w:p>
    <w:p>
      <w:r>
        <w:t>① "을"은 용역기간 내에 다음 산출물을 "갑"에게 제출한다.</w:t>
      </w:r>
    </w:p>
    <w:p>
      <w:r>
        <w:t>{%p for deliverable in deliverables %}</w:t>
      </w:r>
    </w:p>
    <w:p>
      <w:r>
        <w:t>{{ loop.index }}. {{ deliverable }}</w:t>
      </w:r>
    </w:p>
    <w:p>
      <w:r>
        <w:t>{%p endfor %}</w:t>
      </w:r>
    </w:p>
    <w:p>
      <w:r>
        <w:t>② "갑"은 산출물을 제출받은 날로부터 14일 이내에 검수를 완료하고 그 결과를 서면으로 통지하며, 보완이 필요한 경우 "을"은 "갑"이 정한 기간 내에 보완하여 재제출한다.</w:t>
      </w:r>
    </w:p>
    <w:p>
      <w:pPr>
        <w:spacing w:before="200" w:after="40"/>
      </w:pPr>
      <w:r>
        <w:rPr>
          <w:b/>
          <w:color w:val="1C2430"/>
          <w:sz w:val="22"/>
        </w:rPr>
        <w:t>제6조 (계약당사자의 상호 의무)</w:t>
      </w:r>
    </w:p>
    <w:p>
      <w:r>
        <w:t>① "갑"과 "을"은 원활한 용역수행을 위하여 상호 협조하며, "갑"은 "을"이 용역수행에 필요한 제반자료나 업무요청을 하는 경우 적극 협조하여야 한다. ② "을"은 제2조에서 정한 용역의 대상 및 범위를 준수하여 성실히 용역을 수행한다.</w:t>
      </w:r>
    </w:p>
    <w:p>
      <w:pPr>
        <w:spacing w:before="200" w:after="40"/>
      </w:pPr>
      <w:r>
        <w:rPr>
          <w:b/>
          <w:color w:val="1C2430"/>
          <w:sz w:val="22"/>
        </w:rPr>
        <w:t>제7조 (보고 및 자료의 요청)</w:t>
      </w:r>
    </w:p>
    <w:p>
      <w:r>
        <w:t>"갑"은 "을"에게 용역수행의 경과나 그에 관련한 보고서 및 자료를 요청할 수 있으며, "을"은 요구를 받은 경우 지체 없이 이를 "갑"에게 제공하여야 한다.</w:t>
      </w:r>
    </w:p>
    <w:p>
      <w:pPr>
        <w:spacing w:before="200" w:after="40"/>
      </w:pPr>
      <w:r>
        <w:rPr>
          <w:b/>
          <w:color w:val="1C2430"/>
          <w:sz w:val="22"/>
        </w:rPr>
        <w:t>제8조 (지식재산권)</w:t>
      </w:r>
    </w:p>
    <w:p>
      <w:r>
        <w:t>① 본 용역의 수행 결과 발생하는 산출물에 대한 지식재산권은 잔금 지급 완료와 동시에 "갑"에게 귀속된다. ② 다만 "을"이 본 계약 이전부터 보유한 기술·노하우 및 범용 도구에 대한 권리는 "을"에게 유보된다.</w:t>
      </w:r>
    </w:p>
    <w:p>
      <w:pPr>
        <w:spacing w:before="200" w:after="40"/>
      </w:pPr>
      <w:r>
        <w:rPr>
          <w:b/>
          <w:color w:val="1C2430"/>
          <w:sz w:val="22"/>
        </w:rPr>
        <w:t>제9조 (비밀유지)</w:t>
      </w:r>
    </w:p>
    <w:p>
      <w:r>
        <w:t>"갑"과 "을"은 용역의 수행 및 본 계약의 이행과정에서 알게 된 상대방의 영업비밀을 상대방의 서면동의 없이 제3자에게 유출하거나 본 계약의 이행 이외의 목적으로 이용하여서는 아니 된다. 이 의무는 본 계약이 종료되거나 해제 또는 해지된 경우에도 3년간 존속한다.</w:t>
      </w:r>
    </w:p>
    <w:p>
      <w:pPr>
        <w:spacing w:before="200" w:after="40"/>
      </w:pPr>
      <w:r>
        <w:rPr>
          <w:b/>
          <w:color w:val="1C2430"/>
          <w:sz w:val="22"/>
        </w:rPr>
        <w:t>제10조 (지체상금)</w:t>
      </w:r>
    </w:p>
    <w:p>
      <w:r>
        <w:t>"을"이 약정 기한 내에 용역을 완성하지 못한 때에는 매 지체일수마다 계약금액의 1,000분의 {{ penaltyRate }}에 해당하는 지체상금을 "갑"에게 지급하거나 잔금에서 공제하며, 그 총액은 계약금액의 100분의 30을 초과하지 아니한다. 다만 불가항력 또는 "갑"의 귀책사유로 지체된 일수는 산입하지 아니한다.</w:t>
      </w:r>
    </w:p>
    <w:p>
      <w:pPr>
        <w:spacing w:before="200" w:after="40"/>
      </w:pPr>
      <w:r>
        <w:rPr>
          <w:b/>
          <w:color w:val="1C2430"/>
          <w:sz w:val="22"/>
        </w:rPr>
        <w:t>제11조 (하자보수)</w:t>
      </w:r>
    </w:p>
    <w:p>
      <w:r>
        <w:t>"을"은 검수 완료일로부터 {{ warrantyMonths }}개월간 산출물의 하자에 대하여 무상으로 보수할 책임을 지며, "갑"의 보수 요청을 받은 때에는 지체 없이 이에 응하여야 한다.</w:t>
      </w:r>
    </w:p>
    <w:p>
      <w:pPr>
        <w:spacing w:before="200" w:after="40"/>
      </w:pPr>
      <w:r>
        <w:rPr>
          <w:b/>
          <w:color w:val="1C2430"/>
          <w:sz w:val="22"/>
        </w:rPr>
        <w:t>제12조 (권리의무의 양도 금지)</w:t>
      </w:r>
    </w:p>
    <w:p>
      <w:r>
        <w:t>"갑" 또는 "을"은 상대방의 서면 동의 없이 본 계약상의 권리 또는 의무를 제3자에게 양도, 증여, 대물변제, 대여하거나 담보로 제공할 수 없다.</w:t>
      </w:r>
    </w:p>
    <w:p>
      <w:pPr>
        <w:spacing w:before="200" w:after="40"/>
      </w:pPr>
      <w:r>
        <w:rPr>
          <w:b/>
          <w:color w:val="1C2430"/>
          <w:sz w:val="22"/>
        </w:rPr>
        <w:t>제13조 (계약의 변경, 해제 및 해지)</w:t>
      </w:r>
    </w:p>
    <w:p>
      <w:r>
        <w:t>① 본 계약의 전부 또는 일부를 변경할 필요가 있는 경우 "갑"과 "을"은 서면합의로 변경할 수 있다. ② "갑" 또는 "을"은 상대방이 본 계약상의 의무를 위반하고 상당한 기간을 정한 시정 요구에도 이를 시정하지 아니한 경우 본 계약을 해제 또는 해지할 수 있으며, 그 통보는 서면으로 한다. ③ 해지 시 이미 수행된 기성부분에 대한 대가는 정산하여 지급한다.</w:t>
      </w:r>
    </w:p>
    <w:p>
      <w:pPr>
        <w:spacing w:before="200" w:after="40"/>
      </w:pPr>
      <w:r>
        <w:rPr>
          <w:b/>
          <w:color w:val="1C2430"/>
          <w:sz w:val="22"/>
        </w:rPr>
        <w:t>제14조 (손해배상)</w:t>
      </w:r>
    </w:p>
    <w:p>
      <w:r>
        <w:t>"갑" 또는 "을"이 본 계약을 위반하여 상대방에게 손해를 입힌 경우 그 손해를 배상하여야 한다. 다만 천재지변 등 불가항력으로 인한 손해에 대하여는 그러하지 아니하다.</w:t>
      </w:r>
    </w:p>
    <w:p>
      <w:pPr>
        <w:spacing w:before="200" w:after="40"/>
      </w:pPr>
      <w:r>
        <w:rPr>
          <w:b/>
          <w:color w:val="1C2430"/>
          <w:sz w:val="22"/>
        </w:rPr>
        <w:t>제15조 (분쟁의 해결)</w:t>
      </w:r>
    </w:p>
    <w:p>
      <w:r>
        <w:t>본 계약과 관련하여 분쟁이 발생한 경우 당사자의 상호 협의에 의한 해결을 모색하되, 합의가 이루어지지 아니한 경우에는 {{ jurisdiction }}을 합의관할로 하여 소송으로 해결한다.</w:t>
      </w:r>
    </w:p>
    <w:p/>
    <w:p>
      <w:r>
        <w:t>본 계약의 성립을 증명하기 위하여 계약서 2통을 작성하여 "갑"과 "을"이 서명 또는 기명날인한 후 각 1통씩 보관한다.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(갑)</w:t>
            </w:r>
          </w:p>
          <w:p>
            <w:pPr>
              <w:spacing w:after="40"/>
              <w:jc w:val="left"/>
            </w:pPr>
            <w:r>
              <w:t>상호: {{ clientName }}</w:t>
            </w:r>
          </w:p>
          <w:p>
            <w:pPr>
              <w:spacing w:after="40"/>
              <w:jc w:val="left"/>
            </w:pPr>
            <w:r>
              <w:t>주소: {{ clientAddress }}</w:t>
            </w:r>
          </w:p>
          <w:p>
            <w:pPr>
              <w:spacing w:after="40"/>
              <w:jc w:val="left"/>
            </w:pPr>
            <w:r>
              <w:t>대표자: {{ clientRepresentative }} (인)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(을)</w:t>
            </w:r>
          </w:p>
          <w:p>
            <w:pPr>
              <w:spacing w:after="40"/>
              <w:jc w:val="left"/>
            </w:pPr>
            <w:r>
              <w:t>상호: {{ providerName }}</w:t>
            </w:r>
          </w:p>
          <w:p>
            <w:pPr>
              <w:spacing w:after="40"/>
              <w:jc w:val="left"/>
            </w:pPr>
            <w:r>
              <w:t>주소: {{ providerAddress }}</w:t>
            </w:r>
          </w:p>
          <w:p>
            <w:pPr>
              <w:spacing w:after="40"/>
              <w:jc w:val="left"/>
            </w:pPr>
            <w:r>
              <w:t>대표자: {{ providerRepresentative }} (인)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Pretendard" w:hAnsi="Pretendard" w:eastAsia="Pretendard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