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anumSquare" w:hAnsi="NanumSquare" w:eastAsia="NanumSquare"/>
          <w:b/>
          <w:color w:val="163A5F"/>
          <w:sz w:val="60"/>
        </w:rPr>
        <w:t>D'ooh 1.5</w:t>
      </w:r>
    </w:p>
    <w:p>
      <w:pPr>
        <w:jc w:val="center"/>
      </w:pPr>
      <w:r>
        <w:rPr>
          <w:rFonts w:ascii="NanumSquare" w:hAnsi="NanumSquare" w:eastAsia="NanumSquare"/>
          <w:b/>
          <w:color w:val="163A5F"/>
          <w:sz w:val="50"/>
        </w:rPr>
        <w:t>프로세스 정의서</w:t>
      </w:r>
    </w:p>
    <w:p>
      <w:pPr>
        <w:jc w:val="center"/>
      </w:pPr>
      <w:r>
        <w:rPr>
          <w:rFonts w:ascii="NanumSquare" w:hAnsi="NanumSquare" w:eastAsia="NanumSquare"/>
          <w:b w:val="0"/>
          <w:color w:val="2B6F9F"/>
          <w:sz w:val="26"/>
        </w:rPr>
        <w:t>Process Definition Document - Development Baseline v1.2 FINAL</w:t>
      </w:r>
    </w:p>
    <w:p>
      <w:pPr>
        <w:spacing w:before="440"/>
        <w:jc w:val="center"/>
      </w:pPr>
      <w:r>
        <w:rPr>
          <w:rFonts w:ascii="NanumSquare" w:hAnsi="NanumSquare" w:eastAsia="NanumSquare"/>
          <w:b/>
          <w:color w:val="505A64"/>
          <w:sz w:val="20"/>
        </w:rPr>
        <w:t>IA / Menu Tree SSOT 기반 · CP7 문서 구성 방식 벤치마킹</w:t>
      </w:r>
    </w:p>
    <w:p>
      <w:pPr>
        <w:jc w:val="center"/>
      </w:pPr>
      <w:r>
        <w:rPr>
          <w:rFonts w:ascii="NanumSquare" w:hAnsi="NanumSquare" w:eastAsia="NanumSquare"/>
          <w:b w:val="0"/>
          <w:color w:val="646464"/>
          <w:sz w:val="20"/>
        </w:rPr>
        <w:t>2026.08.18</w:t>
      </w:r>
    </w:p>
    <w:p>
      <w:pPr>
        <w:spacing w:before="90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tcBorders>
              <w:top w:val="single" w:sz="4" w:color="D7E3EC"/>
              <w:left w:val="single" w:sz="4" w:color="D7E3EC"/>
              <w:bottom w:val="single" w:sz="4" w:color="D7E3EC"/>
              <w:right w:val="single" w:sz="4" w:color="D7E3EC"/>
            </w:tcBorders>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8"/>
              </w:rPr>
              <w:t>문서 목적</w:t>
            </w:r>
          </w:p>
        </w:tc>
        <w:tc>
          <w:tcPr>
            <w:tcW w:type="dxa" w:w="7848"/>
            <w:tcBorders>
              <w:top w:val="single" w:sz="4" w:color="D7E3EC"/>
              <w:left w:val="single" w:sz="4" w:color="D7E3EC"/>
              <w:bottom w:val="single" w:sz="4" w:color="D7E3EC"/>
              <w:right w:val="single" w:sz="4" w:color="D7E3EC"/>
            </w:tcBorders>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8"/>
              </w:rPr>
              <w:t>D'ooh 1.5의 End-to-End 업무와 Domain 간 연계, System Rule, PDE Decision, Human Approval, Exception을 개발 구현 가능한 Process Layer로 정의</w:t>
            </w:r>
          </w:p>
        </w:tc>
      </w:tr>
      <w:tr>
        <w:tc>
          <w:tcPr>
            <w:tcW w:type="dxa" w:w="2232"/>
            <w:tcBorders>
              <w:top w:val="single" w:sz="4" w:color="D7E3EC"/>
              <w:left w:val="single" w:sz="4" w:color="D7E3EC"/>
              <w:bottom w:val="single" w:sz="4" w:color="D7E3EC"/>
              <w:right w:val="single" w:sz="4" w:color="D7E3EC"/>
            </w:tcBorders>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8"/>
              </w:rPr>
              <w:t>SSOT</w:t>
            </w:r>
          </w:p>
        </w:tc>
        <w:tc>
          <w:tcPr>
            <w:tcW w:type="dxa" w:w="7848"/>
            <w:tcBorders>
              <w:top w:val="single" w:sz="4" w:color="D7E3EC"/>
              <w:left w:val="single" w:sz="4" w:color="D7E3EC"/>
              <w:bottom w:val="single" w:sz="4" w:color="D7E3EC"/>
              <w:right w:val="single" w:sz="4" w:color="D7E3EC"/>
            </w:tcBorders>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8"/>
              </w:rPr>
              <w:t>D'ooh 1.5 IA 9개 Domain + 통합 IA + Menu Tree v1.1</w:t>
            </w:r>
          </w:p>
        </w:tc>
      </w:tr>
      <w:tr>
        <w:tc>
          <w:tcPr>
            <w:tcW w:type="dxa" w:w="2232"/>
            <w:tcBorders>
              <w:top w:val="single" w:sz="4" w:color="D7E3EC"/>
              <w:left w:val="single" w:sz="4" w:color="D7E3EC"/>
              <w:bottom w:val="single" w:sz="4" w:color="D7E3EC"/>
              <w:right w:val="single" w:sz="4" w:color="D7E3EC"/>
            </w:tcBorders>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8"/>
              </w:rPr>
              <w:t>산출 방식</w:t>
            </w:r>
          </w:p>
        </w:tc>
        <w:tc>
          <w:tcPr>
            <w:tcW w:type="dxa" w:w="7848"/>
            <w:tcBorders>
              <w:top w:val="single" w:sz="4" w:color="D7E3EC"/>
              <w:left w:val="single" w:sz="4" w:color="D7E3EC"/>
              <w:bottom w:val="single" w:sz="4" w:color="D7E3EC"/>
              <w:right w:val="single" w:sz="4" w:color="D7E3EC"/>
            </w:tcBorders>
            <w:vAlign w:val="center"/>
            <w:tcMar>
              <w:top w:w="90" w:type="dxa"/>
              <w:start w:w="100" w:type="dxa"/>
              <w:bottom w:w="90" w:type="dxa"/>
              <w:end w:w="100" w:type="dxa"/>
            </w:tcMar>
          </w:tcPr>
          <w:p>
            <w:r>
              <w:t>전체 E2E Process + 개별 Process Definition + Swimlane Flow + Decision/Branch + Traceability + State/Failure/Event/UAT Baseline</w:t>
            </w:r>
          </w:p>
        </w:tc>
      </w:tr>
    </w:tbl>
    <w:p>
      <w:r>
        <w:br w:type="page"/>
      </w:r>
    </w:p>
    <w:p>
      <w:pPr>
        <w:pStyle w:val="Heading1"/>
        <w:keepNext/>
      </w:pPr>
      <w:r>
        <w:t>개정 이력</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1296"/>
            <w:shd w:fill="D9EAF7"/>
            <w:vAlign w:val="center"/>
            <w:tcMar>
              <w:top w:w="90" w:type="dxa"/>
              <w:start w:w="110" w:type="dxa"/>
              <w:bottom w:w="90" w:type="dxa"/>
              <w:end w:w="110" w:type="dxa"/>
            </w:tcMar>
          </w:tcPr>
          <w:p>
            <w:pPr>
              <w:spacing w:after="0" w:before="0" w:line="240" w:lineRule="auto"/>
              <w:jc w:val="center"/>
            </w:pPr>
            <w:r>
              <w:rPr>
                <w:rFonts w:ascii="Aptos" w:hAnsi="Aptos"/>
                <w:b/>
                <w:sz w:val="16"/>
              </w:rPr>
            </w:r>
            <w:r>
              <w:rPr>
                <w:rFonts w:ascii="Aptos" w:hAnsi="Aptos" w:eastAsia="NanumSquare"/>
                <w:b/>
                <w:color w:val="FFFFFF"/>
                <w:sz w:val="16"/>
              </w:rPr>
              <w:t>버전</w:t>
            </w:r>
          </w:p>
        </w:tc>
        <w:tc>
          <w:tcPr>
            <w:tcW w:type="dxa" w:w="1728"/>
            <w:shd w:fill="D9EAF7"/>
            <w:vAlign w:val="center"/>
            <w:tcMar>
              <w:top w:w="90" w:type="dxa"/>
              <w:start w:w="110" w:type="dxa"/>
              <w:bottom w:w="90" w:type="dxa"/>
              <w:end w:w="110" w:type="dxa"/>
            </w:tcMar>
          </w:tcPr>
          <w:p>
            <w:pPr>
              <w:spacing w:after="0" w:before="0" w:line="240" w:lineRule="auto"/>
              <w:jc w:val="center"/>
            </w:pPr>
            <w:r>
              <w:rPr>
                <w:rFonts w:ascii="Aptos" w:hAnsi="Aptos"/>
                <w:b/>
                <w:sz w:val="16"/>
              </w:rPr>
            </w:r>
            <w:r>
              <w:rPr>
                <w:rFonts w:ascii="Aptos" w:hAnsi="Aptos" w:eastAsia="NanumSquare"/>
                <w:b/>
                <w:color w:val="FFFFFF"/>
                <w:sz w:val="16"/>
              </w:rPr>
              <w:t>기준일</w:t>
            </w:r>
          </w:p>
        </w:tc>
        <w:tc>
          <w:tcPr>
            <w:tcW w:type="dxa" w:w="4752"/>
            <w:shd w:fill="D9EAF7"/>
            <w:vAlign w:val="center"/>
            <w:tcMar>
              <w:top w:w="90" w:type="dxa"/>
              <w:start w:w="110" w:type="dxa"/>
              <w:bottom w:w="90" w:type="dxa"/>
              <w:end w:w="110" w:type="dxa"/>
            </w:tcMar>
          </w:tcPr>
          <w:p>
            <w:pPr>
              <w:spacing w:after="0" w:before="0" w:line="240" w:lineRule="auto"/>
              <w:jc w:val="center"/>
            </w:pPr>
            <w:r>
              <w:rPr>
                <w:rFonts w:ascii="Aptos" w:hAnsi="Aptos"/>
                <w:b/>
                <w:sz w:val="16"/>
              </w:rPr>
            </w:r>
            <w:r>
              <w:rPr>
                <w:rFonts w:ascii="Aptos" w:hAnsi="Aptos" w:eastAsia="NanumSquare"/>
                <w:b/>
                <w:color w:val="FFFFFF"/>
                <w:sz w:val="16"/>
              </w:rPr>
              <w:t>변경 내역</w:t>
            </w:r>
          </w:p>
        </w:tc>
        <w:tc>
          <w:tcPr>
            <w:tcW w:type="dxa" w:w="1728"/>
            <w:shd w:fill="D9EAF7"/>
            <w:vAlign w:val="center"/>
            <w:tcMar>
              <w:top w:w="90" w:type="dxa"/>
              <w:start w:w="110" w:type="dxa"/>
              <w:bottom w:w="90" w:type="dxa"/>
              <w:end w:w="110" w:type="dxa"/>
            </w:tcMar>
          </w:tcPr>
          <w:p>
            <w:pPr>
              <w:spacing w:after="0" w:before="0" w:line="240" w:lineRule="auto"/>
              <w:jc w:val="center"/>
            </w:pPr>
            <w:r>
              <w:rPr>
                <w:rFonts w:ascii="Aptos" w:hAnsi="Aptos"/>
                <w:b/>
                <w:sz w:val="16"/>
              </w:rPr>
            </w:r>
            <w:r>
              <w:rPr>
                <w:rFonts w:ascii="Aptos" w:hAnsi="Aptos" w:eastAsia="NanumSquare"/>
                <w:b/>
                <w:color w:val="FFFFFF"/>
                <w:sz w:val="16"/>
              </w:rPr>
              <w:t>작성 기준</w:t>
            </w:r>
          </w:p>
        </w:tc>
        <w:tc>
          <w:tcPr>
            <w:tcW w:type="dxa" w:w="1728"/>
            <w:shd w:fill="D9EAF7"/>
            <w:vAlign w:val="center"/>
            <w:tcMar>
              <w:top w:w="90" w:type="dxa"/>
              <w:start w:w="110" w:type="dxa"/>
              <w:bottom w:w="90" w:type="dxa"/>
              <w:end w:w="110" w:type="dxa"/>
            </w:tcMar>
          </w:tcPr>
          <w:p>
            <w:pPr>
              <w:spacing w:after="0" w:before="0" w:line="240" w:lineRule="auto"/>
              <w:jc w:val="center"/>
            </w:pPr>
            <w:r>
              <w:rPr>
                <w:rFonts w:ascii="Aptos" w:hAnsi="Aptos"/>
                <w:b/>
                <w:sz w:val="16"/>
              </w:rPr>
            </w:r>
            <w:r>
              <w:rPr>
                <w:rFonts w:ascii="Aptos" w:hAnsi="Aptos" w:eastAsia="NanumSquare"/>
                <w:b/>
                <w:color w:val="FFFFFF"/>
                <w:sz w:val="16"/>
              </w:rPr>
              <w:t>상태</w:t>
            </w:r>
          </w:p>
        </w:tc>
      </w:tr>
      <w:tr>
        <w:tc>
          <w:tcPr>
            <w:tcW w:type="dxa" w:w="1296"/>
            <w:vAlign w:val="center"/>
            <w:tcMar>
              <w:top w:w="90" w:type="dxa"/>
              <w:start w:w="110" w:type="dxa"/>
              <w:bottom w:w="90" w:type="dxa"/>
              <w:end w:w="110" w:type="dxa"/>
            </w:tcMar>
          </w:tcPr>
          <w:p>
            <w:pPr>
              <w:spacing w:after="0" w:before="0" w:line="240" w:lineRule="auto"/>
              <w:jc w:val="center"/>
            </w:pPr>
            <w:r>
              <w:rPr>
                <w:rFonts w:ascii="Aptos" w:hAnsi="Aptos"/>
                <w:sz w:val="16"/>
              </w:rPr>
            </w:r>
            <w:r>
              <w:rPr>
                <w:rFonts w:ascii="Aptos" w:hAnsi="Aptos" w:eastAsia="NanumSquare"/>
                <w:b w:val="0"/>
                <w:color w:val="232323"/>
                <w:sz w:val="16"/>
              </w:rPr>
              <w:t>v1.0</w:t>
            </w:r>
          </w:p>
        </w:tc>
        <w:tc>
          <w:tcPr>
            <w:tcW w:type="dxa" w:w="1728"/>
            <w:vAlign w:val="center"/>
            <w:tcMar>
              <w:top w:w="90" w:type="dxa"/>
              <w:start w:w="110" w:type="dxa"/>
              <w:bottom w:w="90" w:type="dxa"/>
              <w:end w:w="110" w:type="dxa"/>
            </w:tcMar>
          </w:tcPr>
          <w:p>
            <w:pPr>
              <w:spacing w:after="0" w:before="0" w:line="240" w:lineRule="auto"/>
              <w:jc w:val="center"/>
            </w:pPr>
            <w:r>
              <w:rPr>
                <w:rFonts w:ascii="Aptos" w:hAnsi="Aptos"/>
                <w:sz w:val="16"/>
              </w:rPr>
            </w:r>
            <w:r>
              <w:rPr>
                <w:rFonts w:ascii="Aptos" w:hAnsi="Aptos" w:eastAsia="NanumSquare"/>
                <w:b w:val="0"/>
                <w:color w:val="232323"/>
                <w:sz w:val="16"/>
              </w:rPr>
              <w:t>2026-08-18</w:t>
            </w:r>
          </w:p>
        </w:tc>
        <w:tc>
          <w:tcPr>
            <w:tcW w:type="dxa" w:w="4752"/>
            <w:vAlign w:val="center"/>
            <w:tcMar>
              <w:top w:w="90" w:type="dxa"/>
              <w:start w:w="110" w:type="dxa"/>
              <w:bottom w:w="90" w:type="dxa"/>
              <w:end w:w="110" w:type="dxa"/>
            </w:tcMar>
          </w:tcPr>
          <w:p>
            <w:pPr>
              <w:spacing w:after="0" w:before="0" w:line="240" w:lineRule="auto"/>
              <w:jc w:val="left"/>
            </w:pPr>
            <w:r>
              <w:rPr>
                <w:rFonts w:ascii="Aptos" w:hAnsi="Aptos"/>
                <w:sz w:val="16"/>
              </w:rPr>
            </w:r>
            <w:r>
              <w:rPr>
                <w:rFonts w:ascii="Aptos" w:hAnsi="Aptos" w:eastAsia="NanumSquare"/>
                <w:b w:val="0"/>
                <w:color w:val="232323"/>
                <w:sz w:val="16"/>
              </w:rPr>
              <w:t>IA·Menu Tree SSOT 기반 최초 통합 Process Definition 작성</w:t>
            </w:r>
          </w:p>
        </w:tc>
        <w:tc>
          <w:tcPr>
            <w:tcW w:type="dxa" w:w="1728"/>
            <w:vAlign w:val="center"/>
            <w:tcMar>
              <w:top w:w="90" w:type="dxa"/>
              <w:start w:w="110" w:type="dxa"/>
              <w:bottom w:w="90" w:type="dxa"/>
              <w:end w:w="110" w:type="dxa"/>
            </w:tcMar>
          </w:tcPr>
          <w:p>
            <w:pPr>
              <w:spacing w:after="0" w:before="0" w:line="240" w:lineRule="auto"/>
              <w:jc w:val="center"/>
            </w:pPr>
            <w:r>
              <w:rPr>
                <w:rFonts w:ascii="Aptos" w:hAnsi="Aptos"/>
                <w:sz w:val="16"/>
              </w:rPr>
            </w:r>
            <w:r>
              <w:rPr>
                <w:rFonts w:ascii="Aptos" w:hAnsi="Aptos" w:eastAsia="NanumSquare"/>
                <w:b w:val="0"/>
                <w:color w:val="232323"/>
                <w:sz w:val="16"/>
              </w:rPr>
              <w:t>OpenAI 협업</w:t>
            </w:r>
          </w:p>
        </w:tc>
        <w:tc>
          <w:tcPr>
            <w:tcW w:type="dxa" w:w="1728"/>
            <w:vAlign w:val="center"/>
            <w:tcMar>
              <w:top w:w="90" w:type="dxa"/>
              <w:start w:w="110" w:type="dxa"/>
              <w:bottom w:w="90" w:type="dxa"/>
              <w:end w:w="110" w:type="dxa"/>
            </w:tcMar>
          </w:tcPr>
          <w:p>
            <w:pPr>
              <w:spacing w:after="0" w:before="0" w:line="240" w:lineRule="auto"/>
              <w:jc w:val="center"/>
            </w:pPr>
            <w:r>
              <w:rPr>
                <w:rFonts w:ascii="Aptos" w:hAnsi="Aptos"/>
                <w:sz w:val="16"/>
              </w:rPr>
            </w:r>
            <w:r>
              <w:rPr>
                <w:rFonts w:ascii="Aptos" w:hAnsi="Aptos" w:eastAsia="NanumSquare"/>
                <w:b w:val="0"/>
                <w:color w:val="232323"/>
                <w:sz w:val="16"/>
              </w:rPr>
              <w:t>개발기획 기준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6"/>
              </w:rPr>
              <w:t>v1.1</w:t>
            </w:r>
          </w:p>
        </w:tc>
        <w:tc>
          <w:tcPr>
            <w:tcW w:type="dxa" w:w="2033"/>
            <w:vAlign w:val="center"/>
            <w:tcMar>
              <w:top w:w="90" w:type="dxa"/>
              <w:start w:w="110" w:type="dxa"/>
              <w:bottom w:w="90" w:type="dxa"/>
              <w:end w:w="110" w:type="dxa"/>
            </w:tcMar>
          </w:tcPr>
          <w:p>
            <w:pPr>
              <w:spacing w:after="0" w:before="0" w:line="240" w:lineRule="auto"/>
            </w:pPr>
            <w:r>
              <w:rPr>
                <w:rFonts w:ascii="Aptos" w:hAnsi="Aptos"/>
                <w:sz w:val="16"/>
              </w:rPr>
              <w:t>2026-08-18</w:t>
            </w:r>
          </w:p>
        </w:tc>
        <w:tc>
          <w:tcPr>
            <w:tcW w:type="dxa" w:w="2033"/>
            <w:vAlign w:val="center"/>
            <w:tcMar>
              <w:top w:w="90" w:type="dxa"/>
              <w:start w:w="110" w:type="dxa"/>
              <w:bottom w:w="90" w:type="dxa"/>
              <w:end w:w="110" w:type="dxa"/>
            </w:tcMar>
          </w:tcPr>
          <w:p>
            <w:pPr>
              <w:spacing w:after="0" w:before="0" w:line="240" w:lineRule="auto"/>
            </w:pPr>
            <w:r>
              <w:rPr>
                <w:rFonts w:ascii="Aptos" w:hAnsi="Aptos"/>
                <w:sz w:val="16"/>
              </w:rPr>
              <w:t>E2E Branch/Business Phase 재구성, Decision Branch, Owner/Permission/Event, Traceability 강화 및 P-34/P-35 추가</w:t>
            </w:r>
          </w:p>
        </w:tc>
        <w:tc>
          <w:tcPr>
            <w:tcW w:type="dxa" w:w="2033"/>
            <w:vAlign w:val="center"/>
            <w:tcMar>
              <w:top w:w="90" w:type="dxa"/>
              <w:start w:w="110" w:type="dxa"/>
              <w:bottom w:w="90" w:type="dxa"/>
              <w:end w:w="110" w:type="dxa"/>
            </w:tcMar>
          </w:tcPr>
          <w:p>
            <w:pPr>
              <w:spacing w:after="0" w:before="0" w:line="240" w:lineRule="auto"/>
            </w:pPr>
            <w:r>
              <w:rPr>
                <w:rFonts w:ascii="Aptos" w:hAnsi="Aptos"/>
                <w:sz w:val="16"/>
              </w:rPr>
              <w:t>IA·Menu Tree SSOT + 검토 반영</w:t>
            </w:r>
          </w:p>
        </w:tc>
        <w:tc>
          <w:tcPr>
            <w:tcW w:type="dxa" w:w="2033"/>
            <w:vAlign w:val="center"/>
            <w:tcMar>
              <w:top w:w="90" w:type="dxa"/>
              <w:start w:w="110" w:type="dxa"/>
              <w:bottom w:w="90" w:type="dxa"/>
              <w:end w:w="110" w:type="dxa"/>
            </w:tcMar>
          </w:tcPr>
          <w:p>
            <w:pPr>
              <w:spacing w:after="0" w:before="0" w:line="240" w:lineRule="auto"/>
            </w:pPr>
            <w:r>
              <w:rPr>
                <w:rFonts w:ascii="Aptos" w:hAnsi="Aptos"/>
                <w:sz w:val="16"/>
              </w:rPr>
              <w:t>개발기획 기준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6"/>
              </w:rPr>
              <w:t>v1.2 FINAL</w:t>
            </w:r>
          </w:p>
        </w:tc>
        <w:tc>
          <w:tcPr>
            <w:tcW w:type="dxa" w:w="2033"/>
            <w:vAlign w:val="center"/>
            <w:tcMar>
              <w:top w:w="90" w:type="dxa"/>
              <w:start w:w="110" w:type="dxa"/>
              <w:bottom w:w="90" w:type="dxa"/>
              <w:end w:w="110" w:type="dxa"/>
            </w:tcMar>
          </w:tcPr>
          <w:p>
            <w:pPr>
              <w:spacing w:after="0" w:before="0" w:line="240" w:lineRule="auto"/>
            </w:pPr>
            <w:r>
              <w:rPr>
                <w:rFonts w:ascii="Aptos" w:hAnsi="Aptos"/>
                <w:sz w:val="16"/>
              </w:rPr>
              <w:t>2026-08-18</w:t>
            </w:r>
          </w:p>
        </w:tc>
        <w:tc>
          <w:tcPr>
            <w:tcW w:type="dxa" w:w="2033"/>
            <w:vAlign w:val="center"/>
            <w:tcMar>
              <w:top w:w="90" w:type="dxa"/>
              <w:start w:w="110" w:type="dxa"/>
              <w:bottom w:w="90" w:type="dxa"/>
              <w:end w:w="110" w:type="dxa"/>
            </w:tcMar>
          </w:tcPr>
          <w:p>
            <w:pPr>
              <w:spacing w:after="0" w:before="0" w:line="240" w:lineRule="auto"/>
            </w:pPr>
            <w:r>
              <w:rPr>
                <w:rFonts w:ascii="Aptos" w:hAnsi="Aptos"/>
                <w:sz w:val="16"/>
              </w:rPr>
              <w:t>State Transition Matrix, 실패·Retry/Idempotency 기준, Event·Data Ownership, UAT Acceptance Criteria 및 Process-Test 연결 추가</w:t>
            </w:r>
          </w:p>
        </w:tc>
        <w:tc>
          <w:tcPr>
            <w:tcW w:type="dxa" w:w="2033"/>
            <w:vAlign w:val="center"/>
            <w:tcMar>
              <w:top w:w="90" w:type="dxa"/>
              <w:start w:w="110" w:type="dxa"/>
              <w:bottom w:w="90" w:type="dxa"/>
              <w:end w:w="110" w:type="dxa"/>
            </w:tcMar>
          </w:tcPr>
          <w:p>
            <w:pPr>
              <w:spacing w:after="0" w:before="0" w:line="240" w:lineRule="auto"/>
            </w:pPr>
            <w:r>
              <w:rPr>
                <w:rFonts w:ascii="Aptos" w:hAnsi="Aptos"/>
                <w:sz w:val="16"/>
              </w:rPr>
              <w:t>v1.1 + 개발 이관 최종 보완</w:t>
            </w:r>
          </w:p>
        </w:tc>
        <w:tc>
          <w:tcPr>
            <w:tcW w:type="dxa" w:w="2033"/>
            <w:vAlign w:val="center"/>
            <w:tcMar>
              <w:top w:w="90" w:type="dxa"/>
              <w:start w:w="110" w:type="dxa"/>
              <w:bottom w:w="90" w:type="dxa"/>
              <w:end w:w="110" w:type="dxa"/>
            </w:tcMar>
          </w:tcPr>
          <w:p>
            <w:pPr>
              <w:spacing w:after="0" w:before="0" w:line="240" w:lineRule="auto"/>
            </w:pPr>
            <w:r>
              <w:rPr>
                <w:rFonts w:ascii="Aptos" w:hAnsi="Aptos"/>
                <w:sz w:val="16"/>
              </w:rPr>
              <w:t>최종 개발 Baseline</w:t>
            </w:r>
          </w:p>
        </w:tc>
      </w:tr>
    </w:tbl>
    <w:p>
      <w:pPr>
        <w:pStyle w:val="Heading2"/>
        <w:keepNext/>
      </w:pPr>
      <w:r>
        <w:t>문서 작성 기준</w:t>
      </w:r>
    </w:p>
    <w:p>
      <w:pPr>
        <w:pStyle w:val="ListBullet"/>
        <w:spacing w:after="40"/>
      </w:pPr>
      <w:r>
        <w:rPr>
          <w:rFonts w:ascii="NanumSquare" w:hAnsi="NanumSquare" w:eastAsia="NanumSquare"/>
          <w:b w:val="0"/>
          <w:sz w:val="17"/>
        </w:rPr>
        <w:t>IA는 "무엇이 존재하고 어떤 Rule/State/CRUD가 적용되는가"를 정의하고, Menu Tree는 "사용자가 어디에서 업무를 수행하는가"를 정의한다. 본 Process Definition은 두 산출물을 연결하여 "어떤 순서·조건·예외로 업무가 진행되는가"를 정의한다.</w:t>
      </w:r>
    </w:p>
    <w:p>
      <w:pPr>
        <w:pStyle w:val="ListBullet"/>
        <w:spacing w:after="40"/>
      </w:pPr>
      <w:r>
        <w:rPr>
          <w:rFonts w:ascii="NanumSquare" w:hAnsi="NanumSquare" w:eastAsia="NanumSquare"/>
          <w:b w:val="0"/>
          <w:sz w:val="17"/>
        </w:rPr>
        <w:t>사실을 계산하는 Rule과 기술 Validation은 각 System이 담당하고, 그 사실을 법률·정책·미디어사 기준으로 어떻게 해석하고 무엇을 허용/제한할지는 PDE가 담당한다.</w:t>
      </w:r>
    </w:p>
    <w:p>
      <w:pPr>
        <w:pStyle w:val="ListBullet"/>
        <w:spacing w:after="40"/>
      </w:pPr>
      <w:r>
        <w:rPr>
          <w:rFonts w:ascii="NanumSquare" w:hAnsi="NanumSquare" w:eastAsia="NanumSquare"/>
          <w:b w:val="0"/>
          <w:sz w:val="17"/>
        </w:rPr>
        <w:t>Lifecycle State, PDE Decision, Human Approval, Operational Status는 서로 다른 축으로 유지한다. 상태는 일반 Dropdown 직접 수정이 아니라 State Badge + Transition Action으로 제어한다.</w:t>
      </w:r>
    </w:p>
    <w:p>
      <w:pPr>
        <w:pStyle w:val="ListBullet"/>
        <w:spacing w:after="40"/>
      </w:pPr>
      <w:r>
        <w:rPr>
          <w:rFonts w:ascii="NanumSquare" w:hAnsi="NanumSquare" w:eastAsia="NanumSquare"/>
          <w:b w:val="0"/>
          <w:sz w:val="17"/>
        </w:rPr>
        <w:t>Approved/Active 등 운영 중 핵심조건 변경은 원본 덮어쓰기보다 Revision을 우선하며, 과거 거래/편성은 적용 당시 Revision을 고정 참조한다.</w:t>
      </w:r>
    </w:p>
    <w:p>
      <w:pPr>
        <w:pStyle w:val="Heading2"/>
        <w:keepNext/>
      </w:pPr>
      <w:r>
        <w:t>참조 산출물</w:t>
      </w:r>
    </w:p>
    <w:p>
      <w:pPr>
        <w:pStyle w:val="ListBullet"/>
        <w:spacing w:after="40"/>
      </w:pPr>
      <w:r>
        <w:rPr>
          <w:rFonts w:ascii="NanumSquare" w:hAnsi="NanumSquare" w:eastAsia="NanumSquare"/>
          <w:b w:val="0"/>
          <w:sz w:val="17"/>
        </w:rPr>
        <w:t>Dooh_1.5_IA_01_미디어_UI개발기준_최종_v2.3.xlsx</w:t>
      </w:r>
    </w:p>
    <w:p>
      <w:pPr>
        <w:pStyle w:val="ListBullet"/>
        <w:spacing w:after="40"/>
      </w:pPr>
      <w:r>
        <w:rPr>
          <w:rFonts w:ascii="NanumSquare" w:hAnsi="NanumSquare" w:eastAsia="NanumSquare"/>
          <w:b w:val="0"/>
          <w:sz w:val="17"/>
        </w:rPr>
        <w:t>Dooh_1.5_IA_02_프로덕트_UI개발기준_최종_v1.1.xlsx</w:t>
      </w:r>
    </w:p>
    <w:p>
      <w:pPr>
        <w:pStyle w:val="ListBullet"/>
        <w:spacing w:after="40"/>
      </w:pPr>
      <w:r>
        <w:rPr>
          <w:rFonts w:ascii="NanumSquare" w:hAnsi="NanumSquare" w:eastAsia="NanumSquare"/>
          <w:b w:val="0"/>
          <w:sz w:val="17"/>
        </w:rPr>
        <w:t>Dooh_1.5_IA_03_콘텐츠_UI개발기준_최종_v1.1.xlsx</w:t>
      </w:r>
    </w:p>
    <w:p>
      <w:pPr>
        <w:pStyle w:val="ListBullet"/>
        <w:spacing w:after="40"/>
      </w:pPr>
      <w:r>
        <w:rPr>
          <w:rFonts w:ascii="NanumSquare" w:hAnsi="NanumSquare" w:eastAsia="NanumSquare"/>
          <w:b w:val="0"/>
          <w:sz w:val="17"/>
        </w:rPr>
        <w:t>Dooh_1.5_IA_Campaign_UI개발기준_최종_v1.1.xlsx</w:t>
      </w:r>
    </w:p>
    <w:p>
      <w:pPr>
        <w:pStyle w:val="ListBullet"/>
        <w:spacing w:after="40"/>
      </w:pPr>
      <w:r>
        <w:rPr>
          <w:rFonts w:ascii="NanumSquare" w:hAnsi="NanumSquare" w:eastAsia="NanumSquare"/>
          <w:b w:val="0"/>
          <w:sz w:val="17"/>
        </w:rPr>
        <w:t>Dooh_1.5_IA_04_스케줄_UI개발기준_최종_v1.1.xlsx</w:t>
      </w:r>
    </w:p>
    <w:p>
      <w:pPr>
        <w:pStyle w:val="ListBullet"/>
        <w:spacing w:after="40"/>
      </w:pPr>
      <w:r>
        <w:rPr>
          <w:rFonts w:ascii="NanumSquare" w:hAnsi="NanumSquare" w:eastAsia="NanumSquare"/>
          <w:b w:val="0"/>
          <w:sz w:val="17"/>
        </w:rPr>
        <w:t>Dooh_1.5_IA_05_모니터링_UI개발기준_최종_v1.2.xlsx</w:t>
      </w:r>
    </w:p>
    <w:p>
      <w:pPr>
        <w:pStyle w:val="ListBullet"/>
        <w:spacing w:after="40"/>
      </w:pPr>
      <w:r>
        <w:rPr>
          <w:rFonts w:ascii="NanumSquare" w:hAnsi="NanumSquare" w:eastAsia="NanumSquare"/>
          <w:b w:val="0"/>
          <w:sz w:val="17"/>
        </w:rPr>
        <w:t>Dooh_1.5_IA_08_광고주_UI개발기준_최종_v1.1.xlsx</w:t>
      </w:r>
    </w:p>
    <w:p>
      <w:pPr>
        <w:pStyle w:val="ListBullet"/>
        <w:spacing w:after="40"/>
      </w:pPr>
      <w:r>
        <w:rPr>
          <w:rFonts w:ascii="NanumSquare" w:hAnsi="NanumSquare" w:eastAsia="NanumSquare"/>
          <w:b w:val="0"/>
          <w:sz w:val="17"/>
        </w:rPr>
        <w:t>Dooh_1.5_IA_09_영업_SalesWorkspace_UI개발기준_최종_v1.2.xlsx</w:t>
      </w:r>
    </w:p>
    <w:p>
      <w:pPr>
        <w:pStyle w:val="ListBullet"/>
        <w:spacing w:after="40"/>
      </w:pPr>
      <w:r>
        <w:rPr>
          <w:rFonts w:ascii="NanumSquare" w:hAnsi="NanumSquare" w:eastAsia="NanumSquare"/>
          <w:b w:val="0"/>
          <w:sz w:val="17"/>
        </w:rPr>
        <w:t>Dooh_1.5_IA_06_설정_Settings_UI개발기준_최종_v1.1.xlsx</w:t>
      </w:r>
    </w:p>
    <w:p>
      <w:pPr>
        <w:pStyle w:val="ListBullet"/>
        <w:spacing w:after="40"/>
      </w:pPr>
      <w:r>
        <w:rPr>
          <w:rFonts w:ascii="NanumSquare" w:hAnsi="NanumSquare" w:eastAsia="NanumSquare"/>
          <w:b w:val="0"/>
          <w:sz w:val="17"/>
        </w:rPr>
        <w:t>Dooh_1.5_CMS_통합_IA_Level구조_최종_v1.1.xlsx</w:t>
      </w:r>
    </w:p>
    <w:p>
      <w:pPr>
        <w:pStyle w:val="ListBullet"/>
        <w:spacing w:after="40"/>
      </w:pPr>
      <w:r>
        <w:rPr>
          <w:rFonts w:ascii="NanumSquare" w:hAnsi="NanumSquare" w:eastAsia="NanumSquare"/>
          <w:b w:val="0"/>
          <w:sz w:val="17"/>
        </w:rPr>
        <w:t>Dooh_1.5_CMS_MenuTree_UIUX_설계기준_최종_v1.1.xlsx</w:t>
      </w:r>
    </w:p>
    <w:p>
      <w:pPr>
        <w:pStyle w:val="ListBullet"/>
        <w:spacing w:after="40"/>
      </w:pPr>
      <w:r>
        <w:rPr>
          <w:rFonts w:ascii="NanumSquare" w:hAnsi="NanumSquare" w:eastAsia="NanumSquare"/>
          <w:b w:val="0"/>
          <w:sz w:val="17"/>
        </w:rPr>
        <w:t>CP7_To_Be_프로세스정의서_ver_40_v4_최종.pdf (문서 구성/표현 방식 벤치마크)</w:t>
      </w:r>
    </w:p>
    <w:p>
      <w:r>
        <w:br w:type="page"/>
      </w:r>
    </w:p>
    <w:p>
      <w:pPr>
        <w:pStyle w:val="Heading1"/>
        <w:keepNext/>
      </w:pPr>
      <w:r>
        <w:t>PART 1. D'ooh 1.5 전체 End-to-End Process</w:t>
      </w:r>
    </w:p>
    <w:p>
      <w:r>
        <w:t>전체 Process는 하나의 직선형 Domain 순서가 아니라, 공통 기반(Platform/Supply Readiness) 이후 Direct Sales와 Direct Operation의 진입 Branch가 나뉘고, Schedule 실행계획에서 다시 공통 실행구간으로 수렴하는 Business Phase 구조로 정의한다. ADeX Deal 경로는 향후 동일 실행 공통구간에 연결되는 확장 Branch로 둔다.</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D9EAF7"/>
            <w:vAlign w:val="center"/>
            <w:tcMar>
              <w:top w:w="80" w:type="dxa"/>
              <w:start w:w="90" w:type="dxa"/>
              <w:bottom w:w="80" w:type="dxa"/>
              <w:end w:w="90" w:type="dxa"/>
            </w:tcMar>
          </w:tcPr>
          <w:p>
            <w:pPr>
              <w:spacing w:after="0" w:before="0"/>
            </w:pPr>
            <w:r>
              <w:rPr>
                <w:b/>
                <w:sz w:val="17"/>
              </w:rPr>
              <w:t>단계</w:t>
            </w:r>
          </w:p>
        </w:tc>
        <w:tc>
          <w:tcPr>
            <w:tcW w:type="dxa" w:w="2088"/>
            <w:shd w:fill="D9EAF7"/>
            <w:vAlign w:val="center"/>
            <w:tcMar>
              <w:top w:w="80" w:type="dxa"/>
              <w:start w:w="90" w:type="dxa"/>
              <w:bottom w:w="80" w:type="dxa"/>
              <w:end w:w="90" w:type="dxa"/>
            </w:tcMar>
          </w:tcPr>
          <w:p>
            <w:pPr>
              <w:spacing w:after="0" w:before="0"/>
            </w:pPr>
            <w:r>
              <w:rPr>
                <w:b/>
                <w:sz w:val="17"/>
              </w:rPr>
              <w:t>Business Phase</w:t>
            </w:r>
          </w:p>
        </w:tc>
        <w:tc>
          <w:tcPr>
            <w:tcW w:type="dxa" w:w="2088"/>
            <w:shd w:fill="D9EAF7"/>
            <w:vAlign w:val="center"/>
            <w:tcMar>
              <w:top w:w="80" w:type="dxa"/>
              <w:start w:w="90" w:type="dxa"/>
              <w:bottom w:w="80" w:type="dxa"/>
              <w:end w:w="90" w:type="dxa"/>
            </w:tcMar>
          </w:tcPr>
          <w:p>
            <w:pPr>
              <w:spacing w:after="0" w:before="0"/>
            </w:pPr>
            <w:r>
              <w:rPr>
                <w:b/>
                <w:sz w:val="17"/>
              </w:rPr>
              <w:t>주요 Domain</w:t>
            </w:r>
          </w:p>
        </w:tc>
        <w:tc>
          <w:tcPr>
            <w:tcW w:type="dxa" w:w="5760"/>
            <w:shd w:fill="D9EAF7"/>
            <w:vAlign w:val="center"/>
            <w:tcMar>
              <w:top w:w="80" w:type="dxa"/>
              <w:start w:w="90" w:type="dxa"/>
              <w:bottom w:w="80" w:type="dxa"/>
              <w:end w:w="90" w:type="dxa"/>
            </w:tcMar>
          </w:tcPr>
          <w:p>
            <w:pPr>
              <w:spacing w:after="0" w:before="0"/>
            </w:pPr>
            <w:r>
              <w:rPr>
                <w:b/>
                <w:sz w:val="17"/>
              </w:rPr>
              <w:t>E2E 정의</w:t>
            </w:r>
          </w:p>
        </w:tc>
      </w:tr>
      <w:tr>
        <w:tc>
          <w:tcPr>
            <w:tcW w:type="dxa" w:w="792"/>
            <w:vAlign w:val="center"/>
            <w:tcMar>
              <w:top w:w="80" w:type="dxa"/>
              <w:start w:w="90" w:type="dxa"/>
              <w:bottom w:w="80" w:type="dxa"/>
              <w:end w:w="90" w:type="dxa"/>
            </w:tcMar>
          </w:tcPr>
          <w:p>
            <w:pPr>
              <w:spacing w:after="0" w:before="0"/>
            </w:pPr>
            <w:r>
              <w:rPr>
                <w:sz w:val="17"/>
              </w:rPr>
              <w:t>0</w:t>
            </w:r>
          </w:p>
        </w:tc>
        <w:tc>
          <w:tcPr>
            <w:tcW w:type="dxa" w:w="2088"/>
            <w:vAlign w:val="center"/>
            <w:tcMar>
              <w:top w:w="80" w:type="dxa"/>
              <w:start w:w="90" w:type="dxa"/>
              <w:bottom w:w="80" w:type="dxa"/>
              <w:end w:w="90" w:type="dxa"/>
            </w:tcMar>
          </w:tcPr>
          <w:p>
            <w:pPr>
              <w:spacing w:after="0" w:before="0"/>
            </w:pPr>
            <w:r>
              <w:rPr>
                <w:sz w:val="17"/>
              </w:rPr>
              <w:t>Platform Readiness</w:t>
            </w:r>
          </w:p>
        </w:tc>
        <w:tc>
          <w:tcPr>
            <w:tcW w:type="dxa" w:w="2088"/>
            <w:vAlign w:val="center"/>
            <w:tcMar>
              <w:top w:w="80" w:type="dxa"/>
              <w:start w:w="90" w:type="dxa"/>
              <w:bottom w:w="80" w:type="dxa"/>
              <w:end w:w="90" w:type="dxa"/>
            </w:tcMar>
          </w:tcPr>
          <w:p>
            <w:pPr>
              <w:spacing w:after="0" w:before="0"/>
            </w:pPr>
            <w:r>
              <w:rPr>
                <w:sz w:val="17"/>
              </w:rPr>
              <w:t>Settings / User / Permission / Integration</w:t>
            </w:r>
          </w:p>
        </w:tc>
        <w:tc>
          <w:tcPr>
            <w:tcW w:type="dxa" w:w="5760"/>
            <w:vAlign w:val="center"/>
            <w:tcMar>
              <w:top w:w="80" w:type="dxa"/>
              <w:start w:w="90" w:type="dxa"/>
              <w:bottom w:w="80" w:type="dxa"/>
              <w:end w:w="90" w:type="dxa"/>
            </w:tcMar>
          </w:tcPr>
          <w:p>
            <w:pPr>
              <w:spacing w:after="0" w:before="0"/>
            </w:pPr>
            <w:r>
              <w:rPr>
                <w:sz w:val="17"/>
              </w:rPr>
              <w:t>조직·사용자·Role/Scope·Workspace Access·Configuration·Integration을 준비</w:t>
            </w:r>
          </w:p>
        </w:tc>
      </w:tr>
      <w:tr>
        <w:tc>
          <w:tcPr>
            <w:tcW w:type="dxa" w:w="792"/>
            <w:vAlign w:val="center"/>
            <w:tcMar>
              <w:top w:w="80" w:type="dxa"/>
              <w:start w:w="90" w:type="dxa"/>
              <w:bottom w:w="80" w:type="dxa"/>
              <w:end w:w="90" w:type="dxa"/>
            </w:tcMar>
            <w:shd w:fill="F5F7F9"/>
          </w:tcPr>
          <w:p>
            <w:pPr>
              <w:spacing w:after="0" w:before="0"/>
            </w:pPr>
            <w:r>
              <w:rPr>
                <w:sz w:val="17"/>
              </w:rPr>
              <w:t>1</w:t>
            </w:r>
          </w:p>
        </w:tc>
        <w:tc>
          <w:tcPr>
            <w:tcW w:type="dxa" w:w="2088"/>
            <w:vAlign w:val="center"/>
            <w:tcMar>
              <w:top w:w="80" w:type="dxa"/>
              <w:start w:w="90" w:type="dxa"/>
              <w:bottom w:w="80" w:type="dxa"/>
              <w:end w:w="90" w:type="dxa"/>
            </w:tcMar>
            <w:shd w:fill="F5F7F9"/>
          </w:tcPr>
          <w:p>
            <w:pPr>
              <w:spacing w:after="0" w:before="0"/>
            </w:pPr>
            <w:r>
              <w:rPr>
                <w:sz w:val="17"/>
              </w:rPr>
              <w:t>Supply Readiness</w:t>
            </w:r>
          </w:p>
        </w:tc>
        <w:tc>
          <w:tcPr>
            <w:tcW w:type="dxa" w:w="2088"/>
            <w:vAlign w:val="center"/>
            <w:tcMar>
              <w:top w:w="80" w:type="dxa"/>
              <w:start w:w="90" w:type="dxa"/>
              <w:bottom w:w="80" w:type="dxa"/>
              <w:end w:w="90" w:type="dxa"/>
            </w:tcMar>
            <w:shd w:fill="F5F7F9"/>
          </w:tcPr>
          <w:p>
            <w:pPr>
              <w:spacing w:after="0" w:before="0"/>
            </w:pPr>
            <w:r>
              <w:rPr>
                <w:sz w:val="17"/>
              </w:rPr>
              <w:t>Media → Product/Package → Content</w:t>
            </w:r>
          </w:p>
        </w:tc>
        <w:tc>
          <w:tcPr>
            <w:tcW w:type="dxa" w:w="5760"/>
            <w:vAlign w:val="center"/>
            <w:tcMar>
              <w:top w:w="80" w:type="dxa"/>
              <w:start w:w="90" w:type="dxa"/>
              <w:bottom w:w="80" w:type="dxa"/>
              <w:end w:w="90" w:type="dxa"/>
            </w:tcMar>
            <w:shd w:fill="F5F7F9"/>
          </w:tcPr>
          <w:p>
            <w:pPr>
              <w:spacing w:after="0" w:before="0"/>
            </w:pPr>
            <w:r>
              <w:rPr>
                <w:sz w:val="17"/>
              </w:rPr>
              <w:t>송출 자산·판매단위·소재를 등록·검증·승인하여 운영 가능한 공급기반을 준비</w:t>
            </w:r>
          </w:p>
        </w:tc>
      </w:tr>
      <w:tr>
        <w:tc>
          <w:tcPr>
            <w:tcW w:type="dxa" w:w="792"/>
            <w:vAlign w:val="center"/>
            <w:tcMar>
              <w:top w:w="80" w:type="dxa"/>
              <w:start w:w="90" w:type="dxa"/>
              <w:bottom w:w="80" w:type="dxa"/>
              <w:end w:w="90" w:type="dxa"/>
            </w:tcMar>
          </w:tcPr>
          <w:p>
            <w:pPr>
              <w:spacing w:after="0" w:before="0"/>
            </w:pPr>
            <w:r>
              <w:rPr>
                <w:sz w:val="17"/>
              </w:rPr>
              <w:t>2</w:t>
            </w:r>
          </w:p>
        </w:tc>
        <w:tc>
          <w:tcPr>
            <w:tcW w:type="dxa" w:w="2088"/>
            <w:vAlign w:val="center"/>
            <w:tcMar>
              <w:top w:w="80" w:type="dxa"/>
              <w:start w:w="90" w:type="dxa"/>
              <w:bottom w:w="80" w:type="dxa"/>
              <w:end w:w="90" w:type="dxa"/>
            </w:tcMar>
          </w:tcPr>
          <w:p>
            <w:pPr>
              <w:spacing w:after="0" w:before="0"/>
            </w:pPr>
            <w:r>
              <w:rPr>
                <w:sz w:val="17"/>
              </w:rPr>
              <w:t>Demand / Planning</w:t>
            </w:r>
          </w:p>
        </w:tc>
        <w:tc>
          <w:tcPr>
            <w:tcW w:type="dxa" w:w="2088"/>
            <w:vAlign w:val="center"/>
            <w:tcMar>
              <w:top w:w="80" w:type="dxa"/>
              <w:start w:w="90" w:type="dxa"/>
              <w:bottom w:w="80" w:type="dxa"/>
              <w:end w:w="90" w:type="dxa"/>
            </w:tcMar>
          </w:tcPr>
          <w:p>
            <w:pPr>
              <w:spacing w:after="0" w:before="0"/>
            </w:pPr>
            <w:r>
              <w:rPr>
                <w:sz w:val="17"/>
              </w:rPr>
              <w:t>Sales / Campaign / Direct Operation</w:t>
            </w:r>
          </w:p>
        </w:tc>
        <w:tc>
          <w:tcPr>
            <w:tcW w:type="dxa" w:w="5760"/>
            <w:vAlign w:val="center"/>
            <w:tcMar>
              <w:top w:w="80" w:type="dxa"/>
              <w:start w:w="90" w:type="dxa"/>
              <w:bottom w:w="80" w:type="dxa"/>
              <w:end w:w="90" w:type="dxa"/>
            </w:tcMar>
          </w:tcPr>
          <w:p>
            <w:pPr>
              <w:spacing w:after="0" w:before="0"/>
            </w:pPr>
            <w:r>
              <w:rPr>
                <w:sz w:val="17"/>
              </w:rPr>
              <w:t>Direct Sales 요구 또는 Operator 직접 운영 요구를 Campaign/운영 Context로 구조화</w:t>
            </w:r>
          </w:p>
        </w:tc>
      </w:tr>
      <w:tr>
        <w:tc>
          <w:tcPr>
            <w:tcW w:type="dxa" w:w="792"/>
            <w:vAlign w:val="center"/>
            <w:tcMar>
              <w:top w:w="80" w:type="dxa"/>
              <w:start w:w="90" w:type="dxa"/>
              <w:bottom w:w="80" w:type="dxa"/>
              <w:end w:w="90" w:type="dxa"/>
            </w:tcMar>
            <w:shd w:fill="F5F7F9"/>
          </w:tcPr>
          <w:p>
            <w:pPr>
              <w:spacing w:after="0" w:before="0"/>
            </w:pPr>
            <w:r>
              <w:rPr>
                <w:sz w:val="17"/>
              </w:rPr>
              <w:t>3</w:t>
            </w:r>
          </w:p>
        </w:tc>
        <w:tc>
          <w:tcPr>
            <w:tcW w:type="dxa" w:w="2088"/>
            <w:vAlign w:val="center"/>
            <w:tcMar>
              <w:top w:w="80" w:type="dxa"/>
              <w:start w:w="90" w:type="dxa"/>
              <w:bottom w:w="80" w:type="dxa"/>
              <w:end w:w="90" w:type="dxa"/>
            </w:tcMar>
            <w:shd w:fill="F5F7F9"/>
          </w:tcPr>
          <w:p>
            <w:pPr>
              <w:spacing w:after="0" w:before="0"/>
            </w:pPr>
            <w:r>
              <w:rPr>
                <w:sz w:val="17"/>
              </w:rPr>
              <w:t>Commercial Commitment</w:t>
            </w:r>
          </w:p>
        </w:tc>
        <w:tc>
          <w:tcPr>
            <w:tcW w:type="dxa" w:w="2088"/>
            <w:vAlign w:val="center"/>
            <w:tcMar>
              <w:top w:w="80" w:type="dxa"/>
              <w:start w:w="90" w:type="dxa"/>
              <w:bottom w:w="80" w:type="dxa"/>
              <w:end w:w="90" w:type="dxa"/>
            </w:tcMar>
            <w:shd w:fill="F5F7F9"/>
          </w:tcPr>
          <w:p>
            <w:pPr>
              <w:spacing w:after="0" w:before="0"/>
            </w:pPr>
            <w:r>
              <w:rPr>
                <w:sz w:val="17"/>
              </w:rPr>
              <w:t>Proposal / Direct Contract</w:t>
            </w:r>
          </w:p>
        </w:tc>
        <w:tc>
          <w:tcPr>
            <w:tcW w:type="dxa" w:w="5760"/>
            <w:vAlign w:val="center"/>
            <w:tcMar>
              <w:top w:w="80" w:type="dxa"/>
              <w:start w:w="90" w:type="dxa"/>
              <w:bottom w:w="80" w:type="dxa"/>
              <w:end w:w="90" w:type="dxa"/>
            </w:tcMar>
            <w:shd w:fill="F5F7F9"/>
          </w:tcPr>
          <w:p>
            <w:pPr>
              <w:spacing w:after="0" w:before="0"/>
            </w:pPr>
            <w:r>
              <w:rPr>
                <w:sz w:val="17"/>
              </w:rPr>
              <w:t>Direct Sales인 경우 제안·협상·Pre-Sign Feasibility·계약 확정. Direct Operation은 본 Phase를 통과하지 않음</w:t>
            </w:r>
          </w:p>
        </w:tc>
      </w:tr>
      <w:tr>
        <w:tc>
          <w:tcPr>
            <w:tcW w:type="dxa" w:w="792"/>
            <w:vAlign w:val="center"/>
            <w:tcMar>
              <w:top w:w="80" w:type="dxa"/>
              <w:start w:w="90" w:type="dxa"/>
              <w:bottom w:w="80" w:type="dxa"/>
              <w:end w:w="90" w:type="dxa"/>
            </w:tcMar>
          </w:tcPr>
          <w:p>
            <w:pPr>
              <w:spacing w:after="0" w:before="0"/>
            </w:pPr>
            <w:r>
              <w:rPr>
                <w:sz w:val="17"/>
              </w:rPr>
              <w:t>4</w:t>
            </w:r>
          </w:p>
        </w:tc>
        <w:tc>
          <w:tcPr>
            <w:tcW w:type="dxa" w:w="2088"/>
            <w:vAlign w:val="center"/>
            <w:tcMar>
              <w:top w:w="80" w:type="dxa"/>
              <w:start w:w="90" w:type="dxa"/>
              <w:bottom w:w="80" w:type="dxa"/>
              <w:end w:w="90" w:type="dxa"/>
            </w:tcMar>
          </w:tcPr>
          <w:p>
            <w:pPr>
              <w:spacing w:after="0" w:before="0"/>
            </w:pPr>
            <w:r>
              <w:rPr>
                <w:sz w:val="17"/>
              </w:rPr>
              <w:t>Execution Planning</w:t>
            </w:r>
          </w:p>
        </w:tc>
        <w:tc>
          <w:tcPr>
            <w:tcW w:type="dxa" w:w="2088"/>
            <w:vAlign w:val="center"/>
            <w:tcMar>
              <w:top w:w="80" w:type="dxa"/>
              <w:start w:w="90" w:type="dxa"/>
              <w:bottom w:w="80" w:type="dxa"/>
              <w:end w:w="90" w:type="dxa"/>
            </w:tcMar>
          </w:tcPr>
          <w:p>
            <w:pPr>
              <w:spacing w:after="0" w:before="0"/>
            </w:pPr>
            <w:r>
              <w:rPr>
                <w:sz w:val="17"/>
              </w:rPr>
              <w:t>Schedule / Capacity / Feasibility / PDE / Approval</w:t>
            </w:r>
          </w:p>
        </w:tc>
        <w:tc>
          <w:tcPr>
            <w:tcW w:type="dxa" w:w="5760"/>
            <w:vAlign w:val="center"/>
            <w:tcMar>
              <w:top w:w="80" w:type="dxa"/>
              <w:start w:w="90" w:type="dxa"/>
              <w:bottom w:w="80" w:type="dxa"/>
              <w:end w:w="90" w:type="dxa"/>
            </w:tcMar>
          </w:tcPr>
          <w:p>
            <w:pPr>
              <w:spacing w:after="0" w:before="0"/>
            </w:pPr>
            <w:r>
              <w:rPr>
                <w:sz w:val="17"/>
              </w:rPr>
              <w:t>Schedule Revision을 구성하고 Capacity·Feasibility·PDE·Human/Advertiser Approval을 완료</w:t>
            </w:r>
          </w:p>
        </w:tc>
      </w:tr>
      <w:tr>
        <w:tc>
          <w:tcPr>
            <w:tcW w:type="dxa" w:w="792"/>
            <w:vAlign w:val="center"/>
            <w:tcMar>
              <w:top w:w="80" w:type="dxa"/>
              <w:start w:w="90" w:type="dxa"/>
              <w:bottom w:w="80" w:type="dxa"/>
              <w:end w:w="90" w:type="dxa"/>
            </w:tcMar>
            <w:shd w:fill="F5F7F9"/>
          </w:tcPr>
          <w:p>
            <w:pPr>
              <w:spacing w:after="0" w:before="0"/>
            </w:pPr>
            <w:r>
              <w:rPr>
                <w:sz w:val="17"/>
              </w:rPr>
              <w:t>5</w:t>
            </w:r>
          </w:p>
        </w:tc>
        <w:tc>
          <w:tcPr>
            <w:tcW w:type="dxa" w:w="2088"/>
            <w:vAlign w:val="center"/>
            <w:tcMar>
              <w:top w:w="80" w:type="dxa"/>
              <w:start w:w="90" w:type="dxa"/>
              <w:bottom w:w="80" w:type="dxa"/>
              <w:end w:w="90" w:type="dxa"/>
            </w:tcMar>
            <w:shd w:fill="F5F7F9"/>
          </w:tcPr>
          <w:p>
            <w:pPr>
              <w:spacing w:after="0" w:before="0"/>
            </w:pPr>
            <w:r>
              <w:rPr>
                <w:sz w:val="17"/>
              </w:rPr>
              <w:t>Execution</w:t>
            </w:r>
          </w:p>
        </w:tc>
        <w:tc>
          <w:tcPr>
            <w:tcW w:type="dxa" w:w="2088"/>
            <w:vAlign w:val="center"/>
            <w:tcMar>
              <w:top w:w="80" w:type="dxa"/>
              <w:start w:w="90" w:type="dxa"/>
              <w:bottom w:w="80" w:type="dxa"/>
              <w:end w:w="90" w:type="dxa"/>
            </w:tcMar>
            <w:shd w:fill="F5F7F9"/>
          </w:tcPr>
          <w:p>
            <w:pPr>
              <w:spacing w:after="0" w:before="0"/>
            </w:pPr>
            <w:r>
              <w:rPr>
                <w:sz w:val="17"/>
              </w:rPr>
              <w:t>RMS</w:t>
            </w:r>
          </w:p>
        </w:tc>
        <w:tc>
          <w:tcPr>
            <w:tcW w:type="dxa" w:w="5760"/>
            <w:vAlign w:val="center"/>
            <w:tcMar>
              <w:top w:w="80" w:type="dxa"/>
              <w:start w:w="90" w:type="dxa"/>
              <w:bottom w:w="80" w:type="dxa"/>
              <w:end w:w="90" w:type="dxa"/>
            </w:tcMar>
            <w:shd w:fill="F5F7F9"/>
          </w:tcPr>
          <w:p>
            <w:pPr>
              <w:spacing w:after="0" w:before="0"/>
            </w:pPr>
            <w:r>
              <w:rPr>
                <w:sz w:val="17"/>
              </w:rPr>
              <w:t>승인된 실행계획을 RMS가 실제 송출/Device Execution으로 수행</w:t>
            </w:r>
          </w:p>
        </w:tc>
      </w:tr>
      <w:tr>
        <w:tc>
          <w:tcPr>
            <w:tcW w:type="dxa" w:w="792"/>
            <w:vAlign w:val="center"/>
            <w:tcMar>
              <w:top w:w="80" w:type="dxa"/>
              <w:start w:w="90" w:type="dxa"/>
              <w:bottom w:w="80" w:type="dxa"/>
              <w:end w:w="90" w:type="dxa"/>
            </w:tcMar>
          </w:tcPr>
          <w:p>
            <w:pPr>
              <w:spacing w:after="0" w:before="0"/>
            </w:pPr>
            <w:r>
              <w:rPr>
                <w:sz w:val="17"/>
              </w:rPr>
              <w:t>6</w:t>
            </w:r>
          </w:p>
        </w:tc>
        <w:tc>
          <w:tcPr>
            <w:tcW w:type="dxa" w:w="2088"/>
            <w:vAlign w:val="center"/>
            <w:tcMar>
              <w:top w:w="80" w:type="dxa"/>
              <w:start w:w="90" w:type="dxa"/>
              <w:bottom w:w="80" w:type="dxa"/>
              <w:end w:w="90" w:type="dxa"/>
            </w:tcMar>
          </w:tcPr>
          <w:p>
            <w:pPr>
              <w:spacing w:after="0" w:before="0"/>
            </w:pPr>
            <w:r>
              <w:rPr>
                <w:sz w:val="17"/>
              </w:rPr>
              <w:t>Operation Assurance</w:t>
            </w:r>
          </w:p>
        </w:tc>
        <w:tc>
          <w:tcPr>
            <w:tcW w:type="dxa" w:w="2088"/>
            <w:vAlign w:val="center"/>
            <w:tcMar>
              <w:top w:w="80" w:type="dxa"/>
              <w:start w:w="90" w:type="dxa"/>
              <w:bottom w:w="80" w:type="dxa"/>
              <w:end w:w="90" w:type="dxa"/>
            </w:tcMar>
          </w:tcPr>
          <w:p>
            <w:pPr>
              <w:spacing w:after="0" w:before="0"/>
            </w:pPr>
            <w:r>
              <w:rPr>
                <w:sz w:val="17"/>
              </w:rPr>
              <w:t>Monitoring / Incident / Recovery</w:t>
            </w:r>
          </w:p>
        </w:tc>
        <w:tc>
          <w:tcPr>
            <w:tcW w:type="dxa" w:w="5760"/>
            <w:vAlign w:val="center"/>
            <w:tcMar>
              <w:top w:w="80" w:type="dxa"/>
              <w:start w:w="90" w:type="dxa"/>
              <w:bottom w:w="80" w:type="dxa"/>
              <w:end w:w="90" w:type="dxa"/>
            </w:tcMar>
          </w:tcPr>
          <w:p>
            <w:pPr>
              <w:spacing w:after="0" w:before="0"/>
            </w:pPr>
            <w:r>
              <w:rPr>
                <w:sz w:val="17"/>
              </w:rPr>
              <w:t>CMS Monitoring Read Model로 상태를 관제하고 Incident·Recovery·Remote Control 수행</w:t>
            </w:r>
          </w:p>
        </w:tc>
      </w:tr>
      <w:tr>
        <w:tc>
          <w:tcPr>
            <w:tcW w:type="dxa" w:w="792"/>
            <w:vAlign w:val="center"/>
            <w:tcMar>
              <w:top w:w="80" w:type="dxa"/>
              <w:start w:w="90" w:type="dxa"/>
              <w:bottom w:w="80" w:type="dxa"/>
              <w:end w:w="90" w:type="dxa"/>
            </w:tcMar>
            <w:shd w:fill="F5F7F9"/>
          </w:tcPr>
          <w:p>
            <w:pPr>
              <w:spacing w:after="0" w:before="0"/>
            </w:pPr>
            <w:r>
              <w:rPr>
                <w:sz w:val="17"/>
              </w:rPr>
              <w:t>7</w:t>
            </w:r>
          </w:p>
        </w:tc>
        <w:tc>
          <w:tcPr>
            <w:tcW w:type="dxa" w:w="2088"/>
            <w:vAlign w:val="center"/>
            <w:tcMar>
              <w:top w:w="80" w:type="dxa"/>
              <w:start w:w="90" w:type="dxa"/>
              <w:bottom w:w="80" w:type="dxa"/>
              <w:end w:w="90" w:type="dxa"/>
            </w:tcMar>
            <w:shd w:fill="F5F7F9"/>
          </w:tcPr>
          <w:p>
            <w:pPr>
              <w:spacing w:after="0" w:before="0"/>
            </w:pPr>
            <w:r>
              <w:rPr>
                <w:sz w:val="17"/>
              </w:rPr>
              <w:t>Evidence &amp; Measurement</w:t>
            </w:r>
          </w:p>
        </w:tc>
        <w:tc>
          <w:tcPr>
            <w:tcW w:type="dxa" w:w="2088"/>
            <w:vAlign w:val="center"/>
            <w:tcMar>
              <w:top w:w="80" w:type="dxa"/>
              <w:start w:w="90" w:type="dxa"/>
              <w:bottom w:w="80" w:type="dxa"/>
              <w:end w:w="90" w:type="dxa"/>
            </w:tcMar>
            <w:shd w:fill="F5F7F9"/>
          </w:tcPr>
          <w:p>
            <w:pPr>
              <w:spacing w:after="0" w:before="0"/>
            </w:pPr>
            <w:r>
              <w:rPr>
                <w:sz w:val="17"/>
              </w:rPr>
              <w:t>RMS PoP / DMS Effect / CMS Reporting / Portal</w:t>
            </w:r>
          </w:p>
        </w:tc>
        <w:tc>
          <w:tcPr>
            <w:tcW w:type="dxa" w:w="5760"/>
            <w:vAlign w:val="center"/>
            <w:tcMar>
              <w:top w:w="80" w:type="dxa"/>
              <w:start w:w="90" w:type="dxa"/>
              <w:bottom w:w="80" w:type="dxa"/>
              <w:end w:w="90" w:type="dxa"/>
            </w:tcMar>
            <w:shd w:fill="F5F7F9"/>
          </w:tcPr>
          <w:p>
            <w:pPr>
              <w:spacing w:after="0" w:before="0"/>
            </w:pPr>
            <w:r>
              <w:rPr>
                <w:sz w:val="17"/>
              </w:rPr>
              <w:t>실행증적·Pacing·효과·Report를 생성하고 광고주에게 계약 Scope 내 제공</w:t>
            </w:r>
          </w:p>
        </w:tc>
      </w:tr>
      <w:tr>
        <w:tc>
          <w:tcPr>
            <w:tcW w:type="dxa" w:w="2541"/>
            <w:vAlign w:val="center"/>
            <w:tcMar>
              <w:top w:w="80" w:type="dxa"/>
              <w:start w:w="90" w:type="dxa"/>
              <w:bottom w:w="80" w:type="dxa"/>
              <w:end w:w="90" w:type="dxa"/>
            </w:tcMar>
          </w:tcPr>
          <w:p>
            <w:pPr>
              <w:spacing w:after="0" w:before="0"/>
            </w:pPr>
            <w:r>
              <w:rPr>
                <w:sz w:val="17"/>
              </w:rPr>
              <w:t>8</w:t>
            </w:r>
          </w:p>
        </w:tc>
        <w:tc>
          <w:tcPr>
            <w:tcW w:type="dxa" w:w="2541"/>
            <w:vAlign w:val="center"/>
            <w:tcMar>
              <w:top w:w="80" w:type="dxa"/>
              <w:start w:w="90" w:type="dxa"/>
              <w:bottom w:w="80" w:type="dxa"/>
              <w:end w:w="90" w:type="dxa"/>
            </w:tcMar>
          </w:tcPr>
          <w:p>
            <w:pPr>
              <w:spacing w:after="0" w:before="0"/>
            </w:pPr>
            <w:r>
              <w:rPr>
                <w:sz w:val="17"/>
              </w:rPr>
              <w:t>Closure &amp; Audit</w:t>
            </w:r>
          </w:p>
        </w:tc>
        <w:tc>
          <w:tcPr>
            <w:tcW w:type="dxa" w:w="2541"/>
            <w:vAlign w:val="center"/>
            <w:tcMar>
              <w:top w:w="80" w:type="dxa"/>
              <w:start w:w="90" w:type="dxa"/>
              <w:bottom w:w="80" w:type="dxa"/>
              <w:end w:w="90" w:type="dxa"/>
            </w:tcMar>
          </w:tcPr>
          <w:p>
            <w:pPr>
              <w:spacing w:after="0" w:before="0"/>
            </w:pPr>
            <w:r>
              <w:rPr>
                <w:sz w:val="17"/>
              </w:rPr>
              <w:t>Schedule / Contract / Retention / Audit</w:t>
            </w:r>
          </w:p>
        </w:tc>
        <w:tc>
          <w:tcPr>
            <w:tcW w:type="dxa" w:w="2541"/>
            <w:vAlign w:val="center"/>
            <w:tcMar>
              <w:top w:w="80" w:type="dxa"/>
              <w:start w:w="90" w:type="dxa"/>
              <w:bottom w:w="80" w:type="dxa"/>
              <w:end w:w="90" w:type="dxa"/>
            </w:tcMar>
          </w:tcPr>
          <w:p>
            <w:pPr>
              <w:spacing w:after="0" w:before="0"/>
            </w:pPr>
            <w:r>
              <w:rPr>
                <w:sz w:val="17"/>
              </w:rPr>
              <w:t>Schedule/Contract 종료, Inventory Release, Retention/Purge, Audit 보존</w:t>
            </w:r>
          </w:p>
        </w:tc>
      </w:tr>
    </w:tbl>
    <w:p>
      <w:pPr>
        <w:pStyle w:val="Heading2"/>
        <w:keepNext/>
      </w:pPr>
      <w:r>
        <w:t>1.1 전체 업무 프로세스 흐름</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D9EAF7"/>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b/>
                <w:sz w:val="17"/>
              </w:rPr>
              <w:t>구간</w:t>
            </w:r>
          </w:p>
        </w:tc>
        <w:tc>
          <w:tcPr>
            <w:tcW w:type="dxa" w:w="7920"/>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shd w:fill="D9EAF7"/>
          </w:tcPr>
          <w:p>
            <w:pPr>
              <w:spacing w:after="0" w:before="0"/>
            </w:pPr>
            <w:r>
              <w:rPr>
                <w:b/>
                <w:sz w:val="17"/>
              </w:rPr>
              <w:t>경로 / 업무 흐름</w:t>
            </w:r>
          </w:p>
        </w:tc>
        <w:tc>
          <w:tcPr>
            <w:tcW w:type="dxa" w:w="792"/>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shd w:fill="D9EAF7"/>
          </w:tcPr>
          <w:p>
            <w:pPr>
              <w:spacing w:after="0" w:before="0"/>
            </w:pPr>
            <w:r>
              <w:rPr>
                <w:b/>
                <w:sz w:val="17"/>
              </w:rPr>
              <w:t>수렴점</w:t>
            </w:r>
          </w:p>
        </w:tc>
      </w:tr>
      <w:tr>
        <w:tc>
          <w:tcPr>
            <w:tcW w:type="dxa" w:w="2016"/>
            <w:shd w:fill="D7E3EC"/>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공통 기반</w:t>
            </w:r>
          </w:p>
        </w:tc>
        <w:tc>
          <w:tcPr>
            <w:tcW w:type="dxa" w:w="7920"/>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Phase 0 Platform Readiness → Phase 1 Supply Readiness</w:t>
            </w:r>
          </w:p>
        </w:tc>
        <w:tc>
          <w:tcPr>
            <w:tcW w:type="dxa" w:w="792"/>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Demand / Planning</w:t>
            </w:r>
          </w:p>
        </w:tc>
      </w:tr>
      <w:tr>
        <w:tc>
          <w:tcPr>
            <w:tcW w:type="dxa" w:w="2016"/>
            <w:shd w:fill="EAF3F8"/>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A. Direct Sales Flow</w:t>
            </w:r>
          </w:p>
        </w:tc>
        <w:tc>
          <w:tcPr>
            <w:tcW w:type="dxa" w:w="7920"/>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Sales Opportunity → Campaign Analysis → Proposal → Contract</w:t>
            </w:r>
          </w:p>
        </w:tc>
        <w:tc>
          <w:tcPr>
            <w:tcW w:type="dxa" w:w="792"/>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Schedule Draft / Execution Planning</w:t>
            </w:r>
          </w:p>
        </w:tc>
      </w:tr>
      <w:tr>
        <w:tc>
          <w:tcPr>
            <w:tcW w:type="dxa" w:w="2016"/>
            <w:shd w:fill="D7E3EC"/>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B. Direct Operation Flow</w:t>
            </w:r>
          </w:p>
        </w:tc>
        <w:tc>
          <w:tcPr>
            <w:tcW w:type="dxa" w:w="7920"/>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Operator → Direct Schedule → Feasibility → PDE → Approval</w:t>
            </w:r>
          </w:p>
        </w:tc>
        <w:tc>
          <w:tcPr>
            <w:tcW w:type="dxa" w:w="792"/>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Schedule Revision / Execution Planning</w:t>
            </w:r>
          </w:p>
        </w:tc>
      </w:tr>
      <w:tr>
        <w:tc>
          <w:tcPr>
            <w:tcW w:type="dxa" w:w="2016"/>
            <w:shd w:fill="EAF3F8"/>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C. ADeX Flow (향후 확장)</w:t>
            </w:r>
          </w:p>
        </w:tc>
        <w:tc>
          <w:tcPr>
            <w:tcW w:type="dxa" w:w="7920"/>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ADeX Deal → Campaign/Schedule Context → Feasibility/PDE</w:t>
            </w:r>
          </w:p>
        </w:tc>
        <w:tc>
          <w:tcPr>
            <w:tcW w:type="dxa" w:w="792"/>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Schedule Revision / Execution Planning</w:t>
            </w:r>
          </w:p>
        </w:tc>
      </w:tr>
      <w:tr>
        <w:tc>
          <w:tcPr>
            <w:tcW w:type="dxa" w:w="2016"/>
            <w:shd w:fill="D7E3EC"/>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실행 공통구간</w:t>
            </w:r>
          </w:p>
        </w:tc>
        <w:tc>
          <w:tcPr>
            <w:tcW w:type="dxa" w:w="7920"/>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Schedule Revision → Capacity → Feasibility → PDE → Human/Advertiser Approval → Scheduled</w:t>
            </w:r>
          </w:p>
        </w:tc>
        <w:tc>
          <w:tcPr>
            <w:tcW w:type="dxa" w:w="792"/>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RMS Execution</w:t>
            </w:r>
          </w:p>
        </w:tc>
      </w:tr>
      <w:tr>
        <w:tc>
          <w:tcPr>
            <w:tcW w:type="dxa" w:w="2016"/>
            <w:shd w:fill="EAF3F8"/>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운영 공통구간</w:t>
            </w:r>
          </w:p>
        </w:tc>
        <w:tc>
          <w:tcPr>
            <w:tcW w:type="dxa" w:w="7920"/>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RMS Execution/PoP → Monitoring → Incident/Recovery</w:t>
            </w:r>
          </w:p>
        </w:tc>
        <w:tc>
          <w:tcPr>
            <w:tcW w:type="dxa" w:w="792"/>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Evidence &amp; Measurement</w:t>
            </w:r>
          </w:p>
        </w:tc>
      </w:tr>
      <w:tr>
        <w:tc>
          <w:tcPr>
            <w:tcW w:type="dxa" w:w="2016"/>
            <w:shd w:fill="D7E3EC"/>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증적·종료</w:t>
            </w:r>
          </w:p>
        </w:tc>
        <w:tc>
          <w:tcPr>
            <w:tcW w:type="dxa" w:w="7920"/>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RMS PoP + DMS/Advertising Effect → CMS Reporting Read Model → Portal 운영·효과·Report → Completion/Retention/Audit</w:t>
            </w:r>
          </w:p>
        </w:tc>
        <w:tc>
          <w:tcPr>
            <w:tcW w:type="dxa" w:w="792"/>
            <w:vAlign w:val="center"/>
            <w:tcMar>
              <w:top w:w="80" w:type="dxa"/>
              <w:start w:w="90" w:type="dxa"/>
              <w:bottom w:w="80" w:type="dxa"/>
              <w:end w:w="90" w:type="dxa"/>
            </w:tcMar>
            <w:tcBorders>
              <w:top w:val="single" w:sz="4" w:color="D7E3EC"/>
              <w:left w:val="single" w:sz="4" w:color="D7E3EC"/>
              <w:bottom w:val="single" w:sz="4" w:color="D7E3EC"/>
              <w:right w:val="single" w:sz="4" w:color="D7E3EC"/>
            </w:tcBorders>
          </w:tcPr>
          <w:p>
            <w:pPr>
              <w:spacing w:after="0" w:before="0"/>
            </w:pPr>
            <w:r>
              <w:rPr>
                <w:sz w:val="17"/>
              </w:rPr>
              <w:t>END</w:t>
            </w:r>
          </w:p>
        </w:tc>
      </w:tr>
    </w:tbl>
    <w:p>
      <w:pPr/>
      <w:r>
        <w:t>Advertiser Portal 배치 원칙: Pre-Execution에서는 Schedule Revision 승인(Approve/Reject/Delegate)을 수행하고, Post/Runtime에서는 Execution/PoP 기반 운영현황·Pacing·효과·Report를 조회한다. Portal은 하나의 종료 채널이 아니라 실행 전 승인과 실행 후 증적/성과조회에 걸친 External Channel이다.</w:t>
      </w:r>
    </w:p>
    <w:p>
      <w:pPr>
        <w:pStyle w:val="Heading2"/>
        <w:keepNext/>
      </w:pPr>
      <w:r>
        <w:t>1.2 System / PDE / Human 책임 경계</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D9EAF7"/>
            <w:vAlign w:val="center"/>
            <w:tcMar>
              <w:top w:w="80" w:type="dxa"/>
              <w:start w:w="90" w:type="dxa"/>
              <w:bottom w:w="80" w:type="dxa"/>
              <w:end w:w="90" w:type="dxa"/>
            </w:tcMar>
          </w:tcPr>
          <w:p>
            <w:pPr>
              <w:spacing w:after="0" w:before="0" w:line="252" w:lineRule="auto"/>
              <w:jc w:val="center"/>
            </w:pPr>
            <w:r>
              <w:rPr>
                <w:b/>
                <w:sz w:val="17"/>
              </w:rPr>
            </w:r>
            <w:r>
              <w:rPr>
                <w:rFonts w:ascii="NanumSquare" w:hAnsi="NanumSquare" w:eastAsia="NanumSquare"/>
                <w:b/>
                <w:color w:val="FFFFFF"/>
                <w:sz w:val="17"/>
              </w:rPr>
              <w:t>구분</w:t>
            </w:r>
          </w:p>
        </w:tc>
        <w:tc>
          <w:tcPr>
            <w:tcW w:type="dxa" w:w="6120"/>
            <w:shd w:fill="D9EAF7"/>
            <w:vAlign w:val="center"/>
            <w:tcMar>
              <w:top w:w="80" w:type="dxa"/>
              <w:start w:w="90" w:type="dxa"/>
              <w:bottom w:w="80" w:type="dxa"/>
              <w:end w:w="90" w:type="dxa"/>
            </w:tcMar>
          </w:tcPr>
          <w:p>
            <w:pPr>
              <w:spacing w:after="0" w:before="0" w:line="252" w:lineRule="auto"/>
              <w:jc w:val="center"/>
            </w:pPr>
            <w:r>
              <w:rPr>
                <w:b/>
                <w:sz w:val="17"/>
              </w:rPr>
            </w:r>
            <w:r>
              <w:rPr>
                <w:rFonts w:ascii="NanumSquare" w:hAnsi="NanumSquare" w:eastAsia="NanumSquare"/>
                <w:b/>
                <w:color w:val="FFFFFF"/>
                <w:sz w:val="17"/>
              </w:rPr>
              <w:t>책임</w:t>
            </w:r>
          </w:p>
        </w:tc>
        <w:tc>
          <w:tcPr>
            <w:tcW w:type="dxa" w:w="2232"/>
            <w:shd w:fill="D9EAF7"/>
            <w:vAlign w:val="center"/>
            <w:tcMar>
              <w:top w:w="80" w:type="dxa"/>
              <w:start w:w="90" w:type="dxa"/>
              <w:bottom w:w="80" w:type="dxa"/>
              <w:end w:w="90" w:type="dxa"/>
            </w:tcMar>
          </w:tcPr>
          <w:p>
            <w:pPr>
              <w:spacing w:after="0" w:before="0" w:line="252" w:lineRule="auto"/>
              <w:jc w:val="center"/>
            </w:pPr>
            <w:r>
              <w:rPr>
                <w:b/>
                <w:sz w:val="17"/>
              </w:rPr>
            </w:r>
            <w:r>
              <w:rPr>
                <w:rFonts w:ascii="NanumSquare" w:hAnsi="NanumSquare" w:eastAsia="NanumSquare"/>
                <w:b/>
                <w:color w:val="FFFFFF"/>
                <w:sz w:val="17"/>
              </w:rPr>
              <w:t>Owner</w:t>
            </w:r>
          </w:p>
        </w:tc>
      </w:tr>
      <w:tr>
        <w:tc>
          <w:tcPr>
            <w:tcW w:type="dxa" w:w="2520"/>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System Rule / Validation</w:t>
            </w:r>
          </w:p>
        </w:tc>
        <w:tc>
          <w:tcPr>
            <w:tcW w:type="dxa" w:w="6120"/>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형식·중복·참조 무결성, Slot/Reference Loop, Capacity, Health, Operational Status 등 기술적 사실 계산</w:t>
            </w:r>
          </w:p>
        </w:tc>
        <w:tc>
          <w:tcPr>
            <w:tcW w:type="dxa" w:w="2232"/>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CMS/RMS 등 Domain System</w:t>
            </w:r>
          </w:p>
        </w:tc>
      </w:tr>
      <w:tr>
        <w:tc>
          <w:tcPr>
            <w:tcW w:type="dxa" w:w="2520"/>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PDE Decision</w:t>
            </w:r>
          </w:p>
        </w:tc>
        <w:tc>
          <w:tcPr>
            <w:tcW w:type="dxa" w:w="6120"/>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법률·정책·미디어사 기준에 따른 승인(Approved) / 제한(Restricted) / 보류(Deferred) / 거부(Rejected)</w:t>
            </w:r>
          </w:p>
        </w:tc>
        <w:tc>
          <w:tcPr>
            <w:tcW w:type="dxa" w:w="2232"/>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PDE</w:t>
            </w:r>
          </w:p>
        </w:tc>
      </w:tr>
      <w:tr>
        <w:tc>
          <w:tcPr>
            <w:tcW w:type="dxa" w:w="2520"/>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Human Approval</w:t>
            </w:r>
          </w:p>
        </w:tc>
        <w:tc>
          <w:tcPr>
            <w:tcW w:type="dxa" w:w="6120"/>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계약, Schedule 업무승인, 광고주 승인, 고위험 설정/제어 등 사람의 책임 있는 승인 Action</w:t>
            </w:r>
          </w:p>
        </w:tc>
        <w:tc>
          <w:tcPr>
            <w:tcW w:type="dxa" w:w="2232"/>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Role/Workspace 권한 사용자</w:t>
            </w:r>
          </w:p>
        </w:tc>
      </w:tr>
      <w:tr>
        <w:tc>
          <w:tcPr>
            <w:tcW w:type="dxa" w:w="2520"/>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Execution</w:t>
            </w:r>
          </w:p>
        </w:tc>
        <w:tc>
          <w:tcPr>
            <w:tcW w:type="dxa" w:w="6120"/>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광고 송출 및 실제 Device Command 실행</w:t>
            </w:r>
          </w:p>
        </w:tc>
        <w:tc>
          <w:tcPr>
            <w:tcW w:type="dxa" w:w="2232"/>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RMS</w:t>
            </w:r>
          </w:p>
        </w:tc>
      </w:tr>
      <w:tr>
        <w:tc>
          <w:tcPr>
            <w:tcW w:type="dxa" w:w="2520"/>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Read Model / Reporting</w:t>
            </w:r>
          </w:p>
        </w:tc>
        <w:tc>
          <w:tcPr>
            <w:tcW w:type="dxa" w:w="6120"/>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RMS 원천 실행/PoP·상태를 업무조회·보고에 적합하게 집계</w:t>
            </w:r>
          </w:p>
        </w:tc>
        <w:tc>
          <w:tcPr>
            <w:tcW w:type="dxa" w:w="2232"/>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 Monitoring/Reporting</w:t>
            </w:r>
          </w:p>
        </w:tc>
      </w:tr>
      <w:tr>
        <w:tc>
          <w:tcPr>
            <w:tcW w:type="dxa" w:w="3389"/>
            <w:vAlign w:val="center"/>
            <w:tcMar>
              <w:top w:w="80" w:type="dxa"/>
              <w:start w:w="90" w:type="dxa"/>
              <w:bottom w:w="80" w:type="dxa"/>
              <w:end w:w="90" w:type="dxa"/>
            </w:tcMar>
          </w:tcPr>
          <w:p>
            <w:pPr>
              <w:spacing w:after="0" w:before="0"/>
            </w:pPr>
            <w:r>
              <w:rPr>
                <w:sz w:val="17"/>
              </w:rPr>
              <w:t>Advertising Effect Source</w:t>
            </w:r>
          </w:p>
        </w:tc>
        <w:tc>
          <w:tcPr>
            <w:tcW w:type="dxa" w:w="3389"/>
            <w:vAlign w:val="center"/>
            <w:tcMar>
              <w:top w:w="80" w:type="dxa"/>
              <w:start w:w="90" w:type="dxa"/>
              <w:bottom w:w="80" w:type="dxa"/>
              <w:end w:w="90" w:type="dxa"/>
            </w:tcMar>
          </w:tcPr>
          <w:p>
            <w:pPr>
              <w:spacing w:after="0" w:before="0"/>
            </w:pPr>
            <w:r>
              <w:rPr>
                <w:sz w:val="17"/>
              </w:rPr>
              <w:t>효과 원천 데이터 처리·산정 및 분석 결과 생성</w:t>
            </w:r>
          </w:p>
        </w:tc>
        <w:tc>
          <w:tcPr>
            <w:tcW w:type="dxa" w:w="3389"/>
            <w:vAlign w:val="center"/>
            <w:tcMar>
              <w:top w:w="80" w:type="dxa"/>
              <w:start w:w="90" w:type="dxa"/>
              <w:bottom w:w="80" w:type="dxa"/>
              <w:end w:w="90" w:type="dxa"/>
            </w:tcMar>
          </w:tcPr>
          <w:p>
            <w:pPr>
              <w:spacing w:after="0" w:before="0"/>
            </w:pPr>
            <w:r>
              <w:rPr>
                <w:sz w:val="17"/>
              </w:rPr>
              <w:t>DMS / Advertising Effect Service</w:t>
            </w:r>
          </w:p>
        </w:tc>
      </w:tr>
    </w:tbl>
    <w:p>
      <w:r>
        <w:br w:type="page"/>
      </w:r>
    </w:p>
    <w:p>
      <w:pPr>
        <w:pStyle w:val="Heading1"/>
        <w:keepNext/>
      </w:pPr>
      <w:r>
        <w:t>PART 2. Process Catalog</w:t>
      </w:r>
    </w:p>
    <w:p>
      <w:r>
        <w:t>Process Catalog 범위: 모든 CRUD를 나열하지 않고 Domain 간 상태전환, 승인, 정책판단, Revision, 실행, 예외 등 개발적으로 독립 흐름이 필요한 Major Process를 대상으로 한다. 단순 CRUD는 해당 IA를 직접 따른다.</w:t>
      </w:r>
      <w:r>
        <w:t xml:space="preserve"> 각 Major Process의 상태전이·실패처리·Event/Data SSOT·UAT 기준은 Appendix D~G를 공통 개발 Baseline으로 함께 적용한다.</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blHeader w:val="true"/>
        </w:trPr>
        <w:tc>
          <w:tcPr>
            <w:tcW w:type="dxa" w:w="893"/>
            <w:shd w:fill="D9EAF7"/>
            <w:vAlign w:val="center"/>
            <w:tcMar>
              <w:top w:w="80" w:type="dxa"/>
              <w:start w:w="90" w:type="dxa"/>
              <w:bottom w:w="80" w:type="dxa"/>
              <w:end w:w="90" w:type="dxa"/>
            </w:tcMar>
          </w:tcPr>
          <w:p>
            <w:pPr>
              <w:spacing w:after="0" w:before="0" w:line="252" w:lineRule="auto"/>
              <w:jc w:val="center"/>
            </w:pPr>
            <w:r>
              <w:rPr>
                <w:b/>
                <w:sz w:val="17"/>
              </w:rPr>
            </w:r>
            <w:r>
              <w:rPr>
                <w:rFonts w:ascii="NanumSquare" w:hAnsi="NanumSquare" w:eastAsia="NanumSquare"/>
                <w:b/>
                <w:color w:val="FFFFFF"/>
                <w:sz w:val="17"/>
              </w:rPr>
              <w:t>ID</w:t>
            </w:r>
          </w:p>
        </w:tc>
        <w:tc>
          <w:tcPr>
            <w:tcW w:type="dxa" w:w="2419"/>
            <w:shd w:fill="D9EAF7"/>
            <w:vAlign w:val="center"/>
            <w:tcMar>
              <w:top w:w="80" w:type="dxa"/>
              <w:start w:w="90" w:type="dxa"/>
              <w:bottom w:w="80" w:type="dxa"/>
              <w:end w:w="90" w:type="dxa"/>
            </w:tcMar>
          </w:tcPr>
          <w:p>
            <w:pPr>
              <w:spacing w:after="0" w:before="0" w:line="252" w:lineRule="auto"/>
              <w:jc w:val="center"/>
            </w:pPr>
            <w:r>
              <w:rPr>
                <w:b/>
                <w:sz w:val="17"/>
              </w:rPr>
            </w:r>
            <w:r>
              <w:rPr>
                <w:rFonts w:ascii="NanumSquare" w:hAnsi="NanumSquare" w:eastAsia="NanumSquare"/>
                <w:b/>
                <w:color w:val="FFFFFF"/>
                <w:sz w:val="17"/>
              </w:rPr>
              <w:t>Major Process</w:t>
            </w:r>
          </w:p>
        </w:tc>
        <w:tc>
          <w:tcPr>
            <w:tcW w:type="dxa" w:w="4104"/>
            <w:shd w:fill="D9EAF7"/>
            <w:vAlign w:val="center"/>
            <w:tcMar>
              <w:top w:w="80" w:type="dxa"/>
              <w:start w:w="90" w:type="dxa"/>
              <w:bottom w:w="80" w:type="dxa"/>
              <w:end w:w="90" w:type="dxa"/>
            </w:tcMar>
          </w:tcPr>
          <w:p>
            <w:pPr>
              <w:spacing w:after="0" w:before="0" w:line="252" w:lineRule="auto"/>
              <w:jc w:val="center"/>
            </w:pPr>
            <w:r>
              <w:rPr>
                <w:b/>
                <w:sz w:val="17"/>
              </w:rPr>
            </w:r>
            <w:r>
              <w:rPr>
                <w:rFonts w:ascii="NanumSquare" w:hAnsi="NanumSquare" w:eastAsia="NanumSquare"/>
                <w:b/>
                <w:color w:val="FFFFFF"/>
                <w:sz w:val="17"/>
              </w:rPr>
              <w:t>Process</w:t>
            </w:r>
          </w:p>
        </w:tc>
        <w:tc>
          <w:tcPr>
            <w:tcW w:type="dxa" w:w="2088"/>
            <w:shd w:fill="D9EAF7"/>
            <w:vAlign w:val="center"/>
            <w:tcMar>
              <w:top w:w="80" w:type="dxa"/>
              <w:start w:w="90" w:type="dxa"/>
              <w:bottom w:w="80" w:type="dxa"/>
              <w:end w:w="90" w:type="dxa"/>
            </w:tcMar>
          </w:tcPr>
          <w:p>
            <w:pPr>
              <w:spacing w:after="0" w:before="0" w:line="252" w:lineRule="auto"/>
              <w:jc w:val="center"/>
            </w:pPr>
            <w:r>
              <w:rPr>
                <w:b/>
                <w:sz w:val="17"/>
              </w:rPr>
            </w:r>
            <w:r>
              <w:rPr>
                <w:rFonts w:ascii="NanumSquare" w:hAnsi="NanumSquare" w:eastAsia="NanumSquare"/>
                <w:b/>
                <w:color w:val="FFFFFF"/>
                <w:sz w:val="17"/>
              </w:rPr>
              <w:t>Domain</w:t>
            </w:r>
          </w:p>
        </w:tc>
        <w:tc>
          <w:tcPr>
            <w:tcW w:type="dxa" w:w="1944"/>
            <w:shd w:fill="D9EAF7"/>
            <w:vAlign w:val="center"/>
            <w:tcMar>
              <w:top w:w="80" w:type="dxa"/>
              <w:start w:w="90" w:type="dxa"/>
              <w:bottom w:w="80" w:type="dxa"/>
              <w:end w:w="90" w:type="dxa"/>
            </w:tcMar>
          </w:tcPr>
          <w:p>
            <w:pPr>
              <w:spacing w:after="0" w:before="0" w:line="252" w:lineRule="auto"/>
              <w:jc w:val="center"/>
            </w:pPr>
            <w:r>
              <w:rPr>
                <w:b/>
                <w:sz w:val="17"/>
              </w:rPr>
            </w:r>
            <w:r>
              <w:rPr>
                <w:rFonts w:ascii="NanumSquare" w:hAnsi="NanumSquare" w:eastAsia="NanumSquare"/>
                <w:b/>
                <w:color w:val="FFFFFF"/>
                <w:sz w:val="17"/>
              </w:rPr>
              <w:t>Task Map</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P-01</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1. 환경·권한 및 기준정보</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CMS 로그인 및 Default Landing</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CMS-SETTINGS / Common UX</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T-SET-05</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P-02</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1. 환경·권한 및 기준정보</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조직·사용자 생성 및 권한 부여</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CMS-SETTINGS</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T-SET-01 / T-SET-05</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P-03</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2. 미디어·프로덕트 기반정보</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미디어 신규 등록</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CMS-MEDIA</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T-MED-01</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P-04</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2. 미디어·프로덕트 기반정보</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미디어 수정 및 Lifecycle 전환</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CMS-MEDIA</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T-MED-02</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P-05</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2. 미디어·프로덕트 기반정보</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프로덕트 생성·검증·활성화</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CMS-PRODUCT</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T-PROD-01</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P-06</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2. 미디어·프로덕트 기반정보</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Active Product 핵심조건 Revision</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CMS-PRODUCT</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T-PROD-02</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P-07</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2. 미디어·프로덕트 기반정보</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패키지 구성·검증</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CMS-PRODUCT</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T-PKG-01</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P-08</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3. 콘텐츠</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콘텐츠 등록·기술검증·정책승인</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CMS-CONTENT</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T-CONT-01</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P-09</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3. 콘텐츠</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Approved Content 핵심변경 Revision</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CMS-CONTENT</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T-CONT-03</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P-10</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3. 콘텐츠</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콘텐츠 체인 생성·승인</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CMS-CONTENT</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T-CONT-02</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P-11</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4. Sales·Campaign 기획</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영업기회 생성·상담·요구조건 관리</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CMS-SALES</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T-SALES-01</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P-12</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4. Sales·Campaign 기획</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Campaign 요구조건 정의·Feasibility·추천·선택</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CMS-CAMPAIGN</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T-CAM-01</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P-13</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4. Sales·Campaign 기획</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Campaign 선택안 → Schedule Draft 전환</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CMS-CAMPAIGN / CMS-SCHEDULE</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T-CAM-02</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P-14</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4. Sales·Campaign 기획</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Proposal·가격협상·버전관리</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CMS-SALES</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T-SALES-01 / T-SALES-02</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P-15</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4. Sales·Campaign 기획</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Direct Contract 서명 및 Pre-Sign Feasibility Gate</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CMS-SALES / CMS-CAMPAIGN</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T-SALES-02</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P-16</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4. Sales·Campaign 기획</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계약 후 운영 이관</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CMS-SALES / CMS-CAMPAIGN / CMS-SCHEDULE</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T-SALES-03</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P-17</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4. Sales·Campaign 기획</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Contract Amendment / Revision</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CMS-SALES</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T-SALES-04</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P-18</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4. Sales·Campaign 기획</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Lost Opportunity 종료 및 분석 반영</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CMS-SALES</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T-SALES-05</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P-19</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5. Schedule·승인</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Schedule 직접 생성 및 Item 구성</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CMS-SCHEDULE</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T-SCH-01</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P-20</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5. Schedule·승인</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Schedule Capacity·Feasibility·PDE 검증</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CMS-SCHEDULE</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T-SCH-01</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P-21</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5. Schedule·승인</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Schedule 승인 요청·승인·반려</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CMS-SCHEDULE</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T-SCH-01 / T-ADV-01</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P-22</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5. Schedule·승인</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Schedule 반려 → 신규 Revision → 재승인</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CMS-SCHEDULE</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T-SCH-03</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P-23</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5. Schedule·승인</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Schedule 운영 및 운영 중 Revision</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CMS-SCHEDULE / RMS</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T-SCH-02</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P-24</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6. Monitoring·Recovery</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운영 대시보드 Drill-down 및 장애영향 파악</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CMS-MONITORING</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T-MON-01</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P-25</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6. Monitoring·Recovery</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Incident 접수·처리·종결</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CMS-MONITORING</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T-MON-01</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P-26</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6. Monitoring·Recovery</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P1 Incident Auto Recovery 실패 → Manual Recovery/Escalation</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CMS-MONITORING / RMS</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T-MON-03</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P-27</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6. Monitoring·Recovery</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원격 제어 실행</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CMS-MONITORING / RMS</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T-MON-02</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P-28</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7. Advertiser Portal·성과</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광고주 Schedule 승인</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PORTAL-ADVERTISER / CMS-SCHEDULE</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T-ADV-01</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P-29</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7. Advertiser Portal·성과</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광고주 Reject → 내부 수정 → 재승인</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PORTAL-ADVERTISER / CMS-SCHEDULE</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T-ADV-04</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P-30</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7. Advertiser Portal·성과</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광고 운영·PoP·효과·Report 제공</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PORTAL-ADVERTISER / CMS-MONITORING</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T-ADV-02 / T-ADV-03</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P-31</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8. Settings·Integration·Audit</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운영 Configuration 변경</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CMS-SETTINGS</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T-SET-03</w:t>
            </w:r>
          </w:p>
        </w:tc>
      </w:tr>
      <w:tr>
        <w:tc>
          <w:tcPr>
            <w:tcW w:type="dxa" w:w="893"/>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P-32</w:t>
            </w:r>
          </w:p>
        </w:tc>
        <w:tc>
          <w:tcPr>
            <w:tcW w:type="dxa" w:w="2419"/>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8. Settings·Integration·Audit</w:t>
            </w:r>
          </w:p>
        </w:tc>
        <w:tc>
          <w:tcPr>
            <w:tcW w:type="dxa" w:w="4104"/>
            <w:vAlign w:val="center"/>
            <w:tcMar>
              <w:top w:w="80" w:type="dxa"/>
              <w:start w:w="90" w:type="dxa"/>
              <w:bottom w:w="80" w:type="dxa"/>
              <w:end w:w="90" w:type="dxa"/>
            </w:tcMar>
            <w:shd w:fill="F5F7F9"/>
          </w:tcPr>
          <w:p>
            <w:pPr>
              <w:spacing w:after="0" w:before="0" w:line="252" w:lineRule="auto"/>
              <w:jc w:val="left"/>
            </w:pPr>
            <w:r>
              <w:rPr>
                <w:sz w:val="17"/>
              </w:rPr>
            </w:r>
            <w:r>
              <w:rPr>
                <w:rFonts w:ascii="NanumSquare" w:hAnsi="NanumSquare" w:eastAsia="NanumSquare"/>
                <w:b w:val="0"/>
                <w:color w:val="232323"/>
                <w:sz w:val="17"/>
              </w:rPr>
              <w:t>Integration Endpoint 변경</w:t>
            </w:r>
          </w:p>
        </w:tc>
        <w:tc>
          <w:tcPr>
            <w:tcW w:type="dxa" w:w="2088"/>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CMS-SETTINGS</w:t>
            </w:r>
          </w:p>
        </w:tc>
        <w:tc>
          <w:tcPr>
            <w:tcW w:type="dxa" w:w="1944"/>
            <w:vAlign w:val="center"/>
            <w:tcMar>
              <w:top w:w="80" w:type="dxa"/>
              <w:start w:w="90" w:type="dxa"/>
              <w:bottom w:w="80" w:type="dxa"/>
              <w:end w:w="90" w:type="dxa"/>
            </w:tcMar>
            <w:shd w:fill="F5F7F9"/>
          </w:tcPr>
          <w:p>
            <w:pPr>
              <w:spacing w:after="0" w:before="0" w:line="252" w:lineRule="auto"/>
              <w:jc w:val="center"/>
            </w:pPr>
            <w:r>
              <w:rPr>
                <w:sz w:val="17"/>
              </w:rPr>
            </w:r>
            <w:r>
              <w:rPr>
                <w:rFonts w:ascii="NanumSquare" w:hAnsi="NanumSquare" w:eastAsia="NanumSquare"/>
                <w:b w:val="0"/>
                <w:color w:val="232323"/>
                <w:sz w:val="17"/>
              </w:rPr>
              <w:t>T-SET-04</w:t>
            </w:r>
          </w:p>
        </w:tc>
      </w:tr>
      <w:tr>
        <w:tc>
          <w:tcPr>
            <w:tcW w:type="dxa" w:w="893"/>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P-33</w:t>
            </w:r>
          </w:p>
        </w:tc>
        <w:tc>
          <w:tcPr>
            <w:tcW w:type="dxa" w:w="2419"/>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8. Settings·Integration·Audit</w:t>
            </w:r>
          </w:p>
        </w:tc>
        <w:tc>
          <w:tcPr>
            <w:tcW w:type="dxa" w:w="4104"/>
            <w:vAlign w:val="center"/>
            <w:tcMar>
              <w:top w:w="80" w:type="dxa"/>
              <w:start w:w="90" w:type="dxa"/>
              <w:bottom w:w="80" w:type="dxa"/>
              <w:end w:w="90" w:type="dxa"/>
            </w:tcMar>
          </w:tcPr>
          <w:p>
            <w:pPr>
              <w:spacing w:after="0" w:before="0" w:line="252" w:lineRule="auto"/>
              <w:jc w:val="left"/>
            </w:pPr>
            <w:r>
              <w:rPr>
                <w:sz w:val="17"/>
              </w:rPr>
            </w:r>
            <w:r>
              <w:rPr>
                <w:rFonts w:ascii="NanumSquare" w:hAnsi="NanumSquare" w:eastAsia="NanumSquare"/>
                <w:b w:val="0"/>
                <w:color w:val="232323"/>
                <w:sz w:val="17"/>
              </w:rPr>
              <w:t>Audit·변경이력 조사</w:t>
            </w:r>
          </w:p>
        </w:tc>
        <w:tc>
          <w:tcPr>
            <w:tcW w:type="dxa" w:w="2088"/>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CMS-SETTINGS</w:t>
            </w:r>
          </w:p>
        </w:tc>
        <w:tc>
          <w:tcPr>
            <w:tcW w:type="dxa" w:w="1944"/>
            <w:vAlign w:val="center"/>
            <w:tcMar>
              <w:top w:w="80" w:type="dxa"/>
              <w:start w:w="90" w:type="dxa"/>
              <w:bottom w:w="80" w:type="dxa"/>
              <w:end w:w="90" w:type="dxa"/>
            </w:tcMar>
          </w:tcPr>
          <w:p>
            <w:pPr>
              <w:spacing w:after="0" w:before="0" w:line="252" w:lineRule="auto"/>
              <w:jc w:val="center"/>
            </w:pPr>
            <w:r>
              <w:rPr>
                <w:sz w:val="17"/>
              </w:rPr>
            </w:r>
            <w:r>
              <w:rPr>
                <w:rFonts w:ascii="NanumSquare" w:hAnsi="NanumSquare" w:eastAsia="NanumSquare"/>
                <w:b w:val="0"/>
                <w:color w:val="232323"/>
                <w:sz w:val="17"/>
              </w:rPr>
              <w:t>T-SET-06</w:t>
            </w:r>
          </w:p>
        </w:tc>
      </w:tr>
      <w:tr>
        <w:tc>
          <w:tcPr>
            <w:tcW w:type="dxa" w:w="2033"/>
            <w:vAlign w:val="center"/>
            <w:tcMar>
              <w:top w:w="80" w:type="dxa"/>
              <w:start w:w="90" w:type="dxa"/>
              <w:bottom w:w="80" w:type="dxa"/>
              <w:end w:w="90" w:type="dxa"/>
            </w:tcMar>
          </w:tcPr>
          <w:p>
            <w:pPr>
              <w:spacing w:after="0" w:before="0"/>
            </w:pPr>
            <w:r>
              <w:rPr>
                <w:sz w:val="17"/>
              </w:rPr>
              <w:t>P-34</w:t>
            </w:r>
          </w:p>
        </w:tc>
        <w:tc>
          <w:tcPr>
            <w:tcW w:type="dxa" w:w="2033"/>
            <w:vAlign w:val="center"/>
            <w:tcMar>
              <w:top w:w="80" w:type="dxa"/>
              <w:start w:w="90" w:type="dxa"/>
              <w:bottom w:w="80" w:type="dxa"/>
              <w:end w:w="90" w:type="dxa"/>
            </w:tcMar>
          </w:tcPr>
          <w:p>
            <w:pPr>
              <w:spacing w:after="0" w:before="0"/>
            </w:pPr>
            <w:r>
              <w:rPr>
                <w:sz w:val="17"/>
              </w:rPr>
              <w:t>3. 콘텐츠</w:t>
            </w:r>
          </w:p>
        </w:tc>
        <w:tc>
          <w:tcPr>
            <w:tcW w:type="dxa" w:w="2033"/>
            <w:vAlign w:val="center"/>
            <w:tcMar>
              <w:top w:w="80" w:type="dxa"/>
              <w:start w:w="90" w:type="dxa"/>
              <w:bottom w:w="80" w:type="dxa"/>
              <w:end w:w="90" w:type="dxa"/>
            </w:tcMar>
          </w:tcPr>
          <w:p>
            <w:pPr>
              <w:spacing w:after="0" w:before="0"/>
            </w:pPr>
            <w:r>
              <w:rPr>
                <w:sz w:val="17"/>
              </w:rPr>
              <w:t>콘텐츠 보관기간 만료 및 Asset 정리</w:t>
            </w:r>
          </w:p>
        </w:tc>
        <w:tc>
          <w:tcPr>
            <w:tcW w:type="dxa" w:w="2033"/>
            <w:vAlign w:val="center"/>
            <w:tcMar>
              <w:top w:w="80" w:type="dxa"/>
              <w:start w:w="90" w:type="dxa"/>
              <w:bottom w:w="80" w:type="dxa"/>
              <w:end w:w="90" w:type="dxa"/>
            </w:tcMar>
          </w:tcPr>
          <w:p>
            <w:pPr>
              <w:spacing w:after="0" w:before="0"/>
            </w:pPr>
            <w:r>
              <w:rPr>
                <w:sz w:val="17"/>
              </w:rPr>
              <w:t>CMS-CONTENT / PDE</w:t>
            </w:r>
          </w:p>
        </w:tc>
        <w:tc>
          <w:tcPr>
            <w:tcW w:type="dxa" w:w="2033"/>
            <w:vAlign w:val="center"/>
            <w:tcMar>
              <w:top w:w="80" w:type="dxa"/>
              <w:start w:w="90" w:type="dxa"/>
              <w:bottom w:w="80" w:type="dxa"/>
              <w:end w:w="90" w:type="dxa"/>
            </w:tcMar>
          </w:tcPr>
          <w:p>
            <w:pPr>
              <w:spacing w:after="0" w:before="0"/>
            </w:pPr>
            <w:r>
              <w:rPr>
                <w:sz w:val="17"/>
              </w:rPr>
              <w:t>T-CONT-04 (신규)</w:t>
            </w:r>
          </w:p>
        </w:tc>
      </w:tr>
      <w:tr>
        <w:tc>
          <w:tcPr>
            <w:tcW w:type="dxa" w:w="2033"/>
            <w:vAlign w:val="center"/>
            <w:tcMar>
              <w:top w:w="80" w:type="dxa"/>
              <w:start w:w="90" w:type="dxa"/>
              <w:bottom w:w="80" w:type="dxa"/>
              <w:end w:w="90" w:type="dxa"/>
            </w:tcMar>
          </w:tcPr>
          <w:p>
            <w:pPr>
              <w:spacing w:after="0" w:before="0"/>
            </w:pPr>
            <w:r>
              <w:rPr>
                <w:sz w:val="17"/>
              </w:rPr>
              <w:t>P-35</w:t>
            </w:r>
          </w:p>
        </w:tc>
        <w:tc>
          <w:tcPr>
            <w:tcW w:type="dxa" w:w="2033"/>
            <w:vAlign w:val="center"/>
            <w:tcMar>
              <w:top w:w="80" w:type="dxa"/>
              <w:start w:w="90" w:type="dxa"/>
              <w:bottom w:w="80" w:type="dxa"/>
              <w:end w:w="90" w:type="dxa"/>
            </w:tcMar>
          </w:tcPr>
          <w:p>
            <w:pPr>
              <w:spacing w:after="0" w:before="0"/>
            </w:pPr>
            <w:r>
              <w:rPr>
                <w:sz w:val="17"/>
              </w:rPr>
              <w:t>7. Advertiser Portal·성과</w:t>
            </w:r>
          </w:p>
        </w:tc>
        <w:tc>
          <w:tcPr>
            <w:tcW w:type="dxa" w:w="2033"/>
            <w:vAlign w:val="center"/>
            <w:tcMar>
              <w:top w:w="80" w:type="dxa"/>
              <w:start w:w="90" w:type="dxa"/>
              <w:bottom w:w="80" w:type="dxa"/>
              <w:end w:w="90" w:type="dxa"/>
            </w:tcMar>
          </w:tcPr>
          <w:p>
            <w:pPr>
              <w:spacing w:after="0" w:before="0"/>
            </w:pPr>
            <w:r>
              <w:rPr>
                <w:sz w:val="17"/>
              </w:rPr>
              <w:t>Advertiser Portal 계정 Provisioning·Grace·Expiry</w:t>
            </w:r>
          </w:p>
        </w:tc>
        <w:tc>
          <w:tcPr>
            <w:tcW w:type="dxa" w:w="2033"/>
            <w:vAlign w:val="center"/>
            <w:tcMar>
              <w:top w:w="80" w:type="dxa"/>
              <w:start w:w="90" w:type="dxa"/>
              <w:bottom w:w="80" w:type="dxa"/>
              <w:end w:w="90" w:type="dxa"/>
            </w:tcMar>
          </w:tcPr>
          <w:p>
            <w:pPr>
              <w:spacing w:after="0" w:before="0"/>
            </w:pPr>
            <w:r>
              <w:rPr>
                <w:sz w:val="17"/>
              </w:rPr>
              <w:t>CMS-SALES / PORTAL-ADVERTISER</w:t>
            </w:r>
          </w:p>
        </w:tc>
        <w:tc>
          <w:tcPr>
            <w:tcW w:type="dxa" w:w="2033"/>
            <w:vAlign w:val="center"/>
            <w:tcMar>
              <w:top w:w="80" w:type="dxa"/>
              <w:start w:w="90" w:type="dxa"/>
              <w:bottom w:w="80" w:type="dxa"/>
              <w:end w:w="90" w:type="dxa"/>
            </w:tcMar>
          </w:tcPr>
          <w:p>
            <w:pPr>
              <w:spacing w:after="0" w:before="0"/>
            </w:pPr>
            <w:r>
              <w:rPr>
                <w:sz w:val="17"/>
              </w:rPr>
              <w:t>T-ADV-05 (신규)</w:t>
            </w:r>
          </w:p>
        </w:tc>
      </w:tr>
    </w:tbl>
    <w:p>
      <w:r>
        <w:br w:type="page"/>
      </w:r>
    </w:p>
    <w:p>
      <w:pPr>
        <w:pStyle w:val="Heading1"/>
        <w:keepNext/>
      </w:pPr>
      <w:r>
        <w:t>P-01. CMS 로그인 및 Default Landing</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1. 환경·권한 및 기준정보</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CMS-SETTINGS / Common UX</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T-SET-05</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사용자, CMS, 권한/설정</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로그인 사용자의 Role, Admin Scope, Sales Workspace Access 및 마지막 접근 Context를 기준으로 초기 업무 화면을 결정한다.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CMS-SETTINGS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사용자 로그인 성공</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UserLoginSucceeded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사용자 계정 상태, Role, Admin Scope, Sales Workspace Access, 마지막 접근 가능 Workspace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권한이 반영된 메뉴와 Default Landing 화면</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DefaultLandingResolved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사용자 계정이 Active이고 인증이 성공해야 한다. Locked/Inactive 계정은 접근 불가.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허용된 Workspace로 진입하고 메뉴/Action 권한이 적용된다.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User Active / Session Active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계정 상태, Role/Scope, Workspace Access, 접근 가능한 마지막 Context 검증</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해당 없음. 로그인/권한은 Settings 및 Security 규칙.</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N/A</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권한 축소/Locked/Inactive 시 기존 Session 자동 무효화. 접근 불가 Context는 Role별 fallback Landing 적용.</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LAND-001~006 / Global Navigation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User, Role, Admin Scope, Workspace Access, Session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P01-B01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P01-B06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P-01 Flow. CMS 로그인 및 Default Landing</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사용자</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권한/설정</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ID/인증정보 입력</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계정·Session 검증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Role / Admin Scope / Sales Access 조회</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마지막 접근 Context 유효성 확인</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Role/Workspace별 Default Landing 결정</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허용된 Workspace 업무 시작</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권한이 반영된 메뉴와 Default Landing 화면</w:t>
      </w:r>
    </w:p>
    <w:p>
      <w:r>
        <w:rPr>
          <w:rFonts w:ascii="NanumSquare" w:hAnsi="NanumSquare" w:eastAsia="NanumSquare"/>
          <w:b/>
          <w:color w:val="163A5F"/>
          <w:sz w:val="16"/>
        </w:rPr>
        <w:t xml:space="preserve">Traceability  </w:t>
      </w:r>
      <w:r>
        <w:rPr>
          <w:rFonts w:ascii="NanumSquare" w:hAnsi="NanumSquare" w:eastAsia="NanumSquare"/>
          <w:b w:val="0"/>
          <w:sz w:val="16"/>
        </w:rPr>
        <w:t>CMS-SETTINGS / Common UX → User, Role, Admin Scope, Workspace Access, Session → LAND-001~006 / Global Navigation → T-SET-05</w:t>
      </w:r>
    </w:p>
    <w:p>
      <w:r>
        <w:br w:type="page"/>
      </w:r>
    </w:p>
    <w:p>
      <w:pPr>
        <w:pStyle w:val="Heading1"/>
        <w:keepNext/>
      </w:pPr>
      <w:r>
        <w:t>P-02. 조직·사용자 생성 및 권한 부여</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1. 환경·권한 및 기준정보</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CMS-SETTINGS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T-SET-01 / T-SET-05</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Admin, CMS Settings, Session/Security</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고정 Role 체계(Super Admin / Admin / Operator)와 Admin Scope, Sales Workspace Access를 사용하여 사용자 접근권한을 구성한다.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CMS-SETTINGS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사용자 등록 또는 기존 권한 변경</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UserProvisioningRequested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사용자 정보, Role, Admin Scope(System/Operation 복수 가능), Sales Workspace Access</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User Active 또는 권한 변경 완료</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UserPermissionChanged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권한 변경 수행자는 허용된 Admin 권한을 보유한다.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새 권한이 즉시 적용되며 축소된 권한의 기존 Session은 무효화된다.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Invited/Active/Locked/Inactive 등 사용자 상태</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Role 고정값, Admin Scope 정합성, Sales Access 표시/Action 권한 분리</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해당 없음. 권한·보안 Configuration 영역.</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조직 정책에 따른 관리자 Action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Role/Scope 축소, Locked/Inactive 전환 시 Force Logout. Custom Role은 생성하지 않음.</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설정 &gt; 조직·사용자 / 사용자 상세</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Organization, User, Role, Admin Scope, Sales Workspace Access</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P02-B01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P02-B05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P02-B06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P-02 Flow. 조직·사용자 생성 및 권한 부여</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Admin</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Settings</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Session/Security</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사용자 생성/선택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Role 지정</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Admin Scope 및 Sales Access 설정</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형식·권한 정합성 검증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권한 축소 여부 판단 및 기존 Session 무효화</w:t>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활성화/저장 완료</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User Active 또는 권한 변경 완료</w:t>
      </w:r>
    </w:p>
    <w:p>
      <w:r>
        <w:rPr>
          <w:rFonts w:ascii="NanumSquare" w:hAnsi="NanumSquare" w:eastAsia="NanumSquare"/>
          <w:b/>
          <w:color w:val="163A5F"/>
          <w:sz w:val="16"/>
        </w:rPr>
        <w:t xml:space="preserve">Traceability  </w:t>
      </w:r>
      <w:r>
        <w:rPr>
          <w:rFonts w:ascii="NanumSquare" w:hAnsi="NanumSquare" w:eastAsia="NanumSquare"/>
          <w:b w:val="0"/>
          <w:sz w:val="16"/>
        </w:rPr>
        <w:t>CMS-SETTINGS → Organization, User, Role, Admin Scope, Sales Workspace Access → 설정 &gt; 조직·사용자 / 사용자 상세 → T-SET-01 / T-SET-05</w:t>
      </w:r>
    </w:p>
    <w:p>
      <w:r>
        <w:br w:type="page"/>
      </w:r>
    </w:p>
    <w:p>
      <w:pPr>
        <w:pStyle w:val="Heading1"/>
        <w:keepNext/>
      </w:pPr>
      <w:r>
        <w:t>P-03. 미디어 신규 등록</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2. 미디어·프로덕트 기반정보</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CMS-MEDIA</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T-MED-01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 CMS Media,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DOOH 물리 미디어의 기본정보, 광고물 분류, 위치, 기기/Capability 정보를 등록하여 운영 가능한 자산 기반을 만든다.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CMS-MEDIA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미디어 설치/관리대상 등록</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MediaRegistrationRequested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미디어명, 분류, 설치/기준 위치, Display/Player/센서/주변기기 정보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 Registered</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MediaRegistered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Operator 이상 권한. 인허가 정보·상태·증빙은 CMS 범위에서 제외한다.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 ID가 생성되고 Registered 상태로 Product 구성 후보가 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Registered → Active ↔ Inactive → Retired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필수값/중복, 분류 조합, 좌표/주소, Device ID, Capability 기술사실 검증</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분류·설치/운영 조건에 정책 제한이 있는 경우 Approved/Restricted/Deferred/Rejected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일반 등록은 Operator 이상. Retired 전환은 Admin 이상.</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Retired는 Read-only. 이동/기내 미디어는 실제 실시간 GPS가 아니라 Base Location을 Master로 관리.</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MEDIA-LIST → MEDIA-CREATE → MEDIA-DETAIL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 Location, Display, Player, Sensor, Peripheral, Capability</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P03-B01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P03-B02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P03-B03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P03-B04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P03-B05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P03-B06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P-03 Flow. 미디어 신규 등록</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Media</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미디어 등록 시작</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기본정보/분류 Validation</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위치 등록(Map/Address)</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기기·Capability 등록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중복/참조/분류 정합성 검증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정책 적용 대상일 경우 허용 여부 판단</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Media ID 생성, Registered 저장</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Media Registered</w:t>
      </w:r>
    </w:p>
    <w:p>
      <w:r>
        <w:rPr>
          <w:rFonts w:ascii="NanumSquare" w:hAnsi="NanumSquare" w:eastAsia="NanumSquare"/>
          <w:b/>
          <w:color w:val="163A5F"/>
          <w:sz w:val="16"/>
        </w:rPr>
        <w:t xml:space="preserve">Traceability  </w:t>
      </w:r>
      <w:r>
        <w:rPr>
          <w:rFonts w:ascii="NanumSquare" w:hAnsi="NanumSquare" w:eastAsia="NanumSquare"/>
          <w:b w:val="0"/>
          <w:sz w:val="16"/>
        </w:rPr>
        <w:t>CMS-MEDIA → Media, Location, Display, Player, Sensor, Peripheral, Capability → MEDIA-LIST → MEDIA-CREATE → MEDIA-DETAIL → T-MED-01</w:t>
      </w:r>
    </w:p>
    <w:p>
      <w:r>
        <w:br w:type="page"/>
      </w:r>
    </w:p>
    <w:p>
      <w:pPr>
        <w:pStyle w:val="Heading1"/>
        <w:keepNext/>
      </w:pPr>
      <w:r>
        <w:t>P-04. 미디어 수정 및 Lifecycle 전환</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2. 미디어·프로덕트 기반정보</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CMS-MEDIA</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T-MED-02</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Operator/Admin, CMS Media,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등록된 미디어의 운영정보를 최신화하고 Lifecycle을 허용된 Transition Action으로 관리한다.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CMS-MEDIA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미디어 정보 변경, 운영 시작/중지, 영구 종료</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MediaChangeRequested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수정 필드, 현재 State, Role, 연계이력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최신 Media 정보 또는 Lifecycle 전환</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MediaLifecycleChanged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Retired가 아니며 현재 State/Role에서 수정 또는 Transition이 허용되어야 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변경사항과 상태전환 이력이 보존된다.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Registered → Active ↔ Inactive → Retired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Transition Matrix, Role, 연계/운영 이력, 필드 Validation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정책상 운영 제한/중지가 필요한 경우 상태전환 판단과 연결</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일반 전환 Operator 이상, Retired Admin 이상</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Lifecycle과 Operational Status(Normal/Warning/Critical/Offline)는 별도 축으로 유지.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MEDIA-DETAIL Tabs / Lifecycle Action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 Media Lifecycle, Device Lifecycle</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P04-B01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P04-B02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P04-B03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P04-B04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P04-B05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P04-B06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P-04 Flow. 미디어 수정 및 Lifecycle 전환</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Operator/Admin</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Media</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Media 상세 진입</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현재 State/Role에 따른 편집/Action 노출</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정보 수정 또는 Transition Action</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Validation/Transition Matrix 검증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정책 영향 시 재판단</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변경 저장 및 Audit 기록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최신 Media 정보 또는 Lifecycle 전환</w:t>
      </w:r>
    </w:p>
    <w:p>
      <w:r>
        <w:rPr>
          <w:rFonts w:ascii="NanumSquare" w:hAnsi="NanumSquare" w:eastAsia="NanumSquare"/>
          <w:b/>
          <w:color w:val="163A5F"/>
          <w:sz w:val="16"/>
        </w:rPr>
        <w:t xml:space="preserve">Traceability  </w:t>
      </w:r>
      <w:r>
        <w:rPr>
          <w:rFonts w:ascii="NanumSquare" w:hAnsi="NanumSquare" w:eastAsia="NanumSquare"/>
          <w:b w:val="0"/>
          <w:sz w:val="16"/>
        </w:rPr>
        <w:t>CMS-MEDIA → Media, Media Lifecycle, Device Lifecycle → MEDIA-DETAIL Tabs / Lifecycle Action → T-MED-02</w:t>
      </w:r>
    </w:p>
    <w:p>
      <w:r>
        <w:br w:type="page"/>
      </w:r>
    </w:p>
    <w:p>
      <w:pPr>
        <w:pStyle w:val="Heading1"/>
        <w:keepNext/>
      </w:pPr>
      <w:r>
        <w:t>P-05. 프로덕트 생성·검증·활성화</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2. 미디어·프로덕트 기반정보</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CMS-PRODUCT</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T-PROD-01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 CMS Product, PDE, Admin</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하나 이상의 Media를 공통 운영조건과 상품조건으로 구성하고 정책검증 후 판매·운영 가능한 Product로 활성화한다.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CMS-PRODUCT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광고상품 구성</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ProductActivationRequested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 Assignment, 운영요일/시간, Slot Durations, Total Slot Count, Max Content Duration, List Price, Option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Product Active</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ProductActivated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Media가 Product 구성에 적합하며 하나의 Media가 다른 Product에 중복 귀속되지 않아야 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Product가 Active되어 Campaign/Schedule에서 참조 가능하다.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Draft → Configured → Approved → Active ↔ Suspended → Completed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 중복귀속, Slot/Max Duration, Reference Slot=max(Slot), Reference Loop=Reference Slot×Total Slot Count 등 시스템 검증</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Configured 검증 요청 후 Approved/Restricted/Deferred/Rejected. PDE Approved가 Lifecycle Approved 전환 조건.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Approved→Active 및 Active↔Suspended/Completed는 Admin 이상</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PDE Restricted/Deferred/Rejected이면 Configured 유지. Lifecycle Approved와 PDE Approved를 동일 값으로 취급하지 않음.</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PROD-LIST → PROD-DETAIL / PROD-DETAIL-OPS / PROD-DETAIL-PRICE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Product, Product Revision, Media Assignment, Product Option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P05-B01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P05-B02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P05-B03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P05-B04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P05-B05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P05-B06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P-05 Flow. 프로덕트 생성·검증·활성화</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Product</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Admin</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Product Draft 생성 및 Media 구성</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운영조건·Slot·가격/옵션 Validation 및 자동계산</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Configured 전환 및 검증 요청</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상품/운영 정책 판단</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PDE Approved 시 Lifecycle Approved</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활성화 Action</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Product Active</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Product Active</w:t>
      </w:r>
    </w:p>
    <w:p>
      <w:r>
        <w:rPr>
          <w:rFonts w:ascii="NanumSquare" w:hAnsi="NanumSquare" w:eastAsia="NanumSquare"/>
          <w:b/>
          <w:color w:val="163A5F"/>
          <w:sz w:val="16"/>
        </w:rPr>
        <w:t xml:space="preserve">Traceability  </w:t>
      </w:r>
      <w:r>
        <w:rPr>
          <w:rFonts w:ascii="NanumSquare" w:hAnsi="NanumSquare" w:eastAsia="NanumSquare"/>
          <w:b w:val="0"/>
          <w:sz w:val="16"/>
        </w:rPr>
        <w:t>CMS-PRODUCT → Product, Product Revision, Media Assignment, Product Option → PROD-LIST → PROD-DETAIL / PROD-DETAIL-OPS / PROD-DETAIL-PRICE → T-PROD-01</w:t>
      </w:r>
    </w:p>
    <w:p>
      <w:r>
        <w:br w:type="page"/>
      </w:r>
    </w:p>
    <w:p>
      <w:pPr>
        <w:pStyle w:val="Heading1"/>
        <w:keepNext/>
      </w:pPr>
      <w:r>
        <w:t>P-06. Active Product 핵심조건 Revision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2. 미디어·프로덕트 기반정보</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CMS-PRODUCT</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T-PROD-02</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Admin, CMS Product,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운영 중 Product의 핵심조건을 기존 Revision을 훼손하지 않고 신규 Revision으로 변경한다.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CMS-PRODUCT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Active/Suspended Product의 구성 Media, 운영조건, Slot, 핵심규격, List Price 등 변경</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ProductRevisionRequested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기존 Revision, 변경값, 영향대상 계약/캠페인/스케줄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새 Product Revision 적용</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ProductRevisionEffective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Admin 이상. 과거/사용 Revision은 Immutable.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Revision이 정책검증을 거쳐 적용되고 기존 참조는 적용 당시 Revision을 유지한다.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New Revision Draft → Configured → Approved → Effective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Revision 순차성, 영향도, 참조 무결성, 핵심조건 Validation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정책 영향 항목 재검증</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Revision 생성/적용 Admin 이상</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기존 Active Revision 직접 덮어쓰기 금지. 실패 시 기존 Revision 운영 유지. 본 Process는 Package Product의 Active 핵심조건 Revision에도 동일하게 적용한다.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PROD-DETAIL &gt; Revision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Product Revision, Reference Links</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P06-B01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P06-B02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P06-B03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P06-B04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P06-B05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P06-B06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P-06 Flow. Active Product 핵심조건 Revision</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Admin</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Product</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새 Revision 생성</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기존 Revision 복제/참조 고정</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핵심조건 변경</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Validation·영향도 분석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변경 정책 재검증</w:t>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적용 승인</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새 Revision Effective, 과거 Revision Immutable</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새 Product Revision 적용</w:t>
      </w:r>
    </w:p>
    <w:p>
      <w:r>
        <w:rPr>
          <w:rFonts w:ascii="NanumSquare" w:hAnsi="NanumSquare" w:eastAsia="NanumSquare"/>
          <w:b/>
          <w:color w:val="163A5F"/>
          <w:sz w:val="16"/>
        </w:rPr>
        <w:t xml:space="preserve">Traceability  </w:t>
      </w:r>
      <w:r>
        <w:rPr>
          <w:rFonts w:ascii="NanumSquare" w:hAnsi="NanumSquare" w:eastAsia="NanumSquare"/>
          <w:b w:val="0"/>
          <w:sz w:val="16"/>
        </w:rPr>
        <w:t>CMS-PRODUCT → Product Revision, Reference Links → PROD-DETAIL &gt; Revision → T-PROD-02</w:t>
      </w:r>
    </w:p>
    <w:p>
      <w:r>
        <w:br w:type="page"/>
      </w:r>
    </w:p>
    <w:p>
      <w:pPr>
        <w:pStyle w:val="Heading1"/>
        <w:keepNext/>
      </w:pPr>
      <w:r>
        <w:t>P-07. 패키지 구성·검증</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2. 미디어·프로덕트 기반정보</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CMS-PRODUCT</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T-PKG-01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 CMS Product,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복수 Product를 공통 판매단위인 Package로 묶고 실제 Product 조건의 교집합 범위에서 판매조건을 구성한다.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CMS-PRODUCT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복수 Product 묶음상품 기획</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PackageValidationRequested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2개 이상 Product, 판매조건, Package List Price, Package Option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Package Product 승인/활성 준비</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PackageValidated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Package가 Media를 직접 선택하지 않고 Product만 참조해야 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공통 운영범위와 충돌 여부가 계산되고 정책검증 결과가 기록된다.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Product 계열 Lifecycle/Revision 원칙 준용</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공통요일/시간/Slot/Capability 교집합, Product 실제조건 Override 금지, 구성 참조 무결성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구성 조합과 판매조건 허용 여부 판단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Operator 구성, Lifecycle 전환은 Product 권한 원칙 준용</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교집합 없음/충돌 시 판매조건 입력 또는 다음 단계 제한. Conflict는 시스템 사실, 허용 여부는 PDE. Package Activation은 P-05, Active 핵심조건 Revision은 P-06 공통 Process를 재사용한다.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PKG-LIST → PKG-DETAIL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Package Product, Package Revision, Product Reference</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P07-B01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P07-B02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P07-B03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P07-B04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P07-B05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P07-B06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P-07 Flow. 패키지 구성·검증</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Product</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Package Draft 생성</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Product 2개 이상 선택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공통 운영범위/Capability/충돌 자동계산</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판매조건·가격·옵션 설정</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Validation</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조합/판매정책 판단</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결과 저장</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Package Product 승인/활성 준비</w:t>
      </w:r>
    </w:p>
    <w:p>
      <w:r>
        <w:rPr>
          <w:rFonts w:ascii="NanumSquare" w:hAnsi="NanumSquare" w:eastAsia="NanumSquare"/>
          <w:b/>
          <w:color w:val="163A5F"/>
          <w:sz w:val="16"/>
        </w:rPr>
        <w:t xml:space="preserve">Traceability  </w:t>
      </w:r>
      <w:r>
        <w:rPr>
          <w:rFonts w:ascii="NanumSquare" w:hAnsi="NanumSquare" w:eastAsia="NanumSquare"/>
          <w:b w:val="0"/>
          <w:sz w:val="16"/>
        </w:rPr>
        <w:t>CMS-PRODUCT → Package Product, Package Revision, Product Reference → PKG-LIST → PKG-DETAIL → T-PKG-01</w:t>
      </w:r>
    </w:p>
    <w:p>
      <w:r>
        <w:br w:type="page"/>
      </w:r>
    </w:p>
    <w:p>
      <w:pPr>
        <w:pStyle w:val="Heading1"/>
        <w:keepNext/>
      </w:pPr>
      <w:r>
        <w:t>P-08. 콘텐츠 등록·기술검증·정책승인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3. 콘텐츠</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CMS-CONTENT</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T-CONT-01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 CMS Content,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실제 송출 소재의 Source, Playback, 광고정보를 등록하고 기술검증과 정책검토를 분리하여 승인한다.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CMS-CONTENT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광고/공익/자사/미디어아트 소재 등록</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ContentValidationRequested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File 또는 URL, Playback Duration, 광고유형/업종/주체, Fallback(조건부)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Approved Content Revision</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ContentRevisionApproved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Operator 이상. Source Type별 필수조건 충족.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승인된 Content Revision이 Schedule/Content Chain에서 고정 참조 가능하다.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Draft → Validating → Review Pending → Approved → Inactive → Archived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파일/URL, Source/Playback Duration, Fallback, 광고정보, 참조 무결성. 기술 실패 시 PDE 호출 금지.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Review Pending에서 Approved/Restricted/Deferred/Rejected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N/A - Operator는 승인자가 아니라 Validation 요청 Action 수행자이며, PDE Approved 결과에 따라 Lifecycle이 Approved로 전환된다.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Technical Validation Failure는 Validating 유지 후 Edit→Draft. Approved 핵심변경은 New Revision.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CONTENT-LIST → CONTENT-DETAIL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Content, Content Revision, Fallback, Retention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P08-B01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P08-B02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P08-B03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P08-B04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P08-B05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P08-B06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P-08 Flow. 콘텐츠 등록·기술검증·정책승인</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Content</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Content Draft 등록(File/URL)</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Source/Playback/광고정보 기술검증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성공 시 Review Pending, 실패 시 오류 반환</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콘텐츠 정책 검토</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Approved 결과 시 Content Revision 승인</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승인 결과/제한조건 확인</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Approved Content Revision</w:t>
      </w:r>
    </w:p>
    <w:p>
      <w:r>
        <w:rPr>
          <w:rFonts w:ascii="NanumSquare" w:hAnsi="NanumSquare" w:eastAsia="NanumSquare"/>
          <w:b/>
          <w:color w:val="163A5F"/>
          <w:sz w:val="16"/>
        </w:rPr>
        <w:t xml:space="preserve">Traceability  </w:t>
      </w:r>
      <w:r>
        <w:rPr>
          <w:rFonts w:ascii="NanumSquare" w:hAnsi="NanumSquare" w:eastAsia="NanumSquare"/>
          <w:b w:val="0"/>
          <w:sz w:val="16"/>
        </w:rPr>
        <w:t>CMS-CONTENT → Content, Content Revision, Fallback, Retention → CONTENT-LIST → CONTENT-DETAIL → T-CONT-01</w:t>
      </w:r>
    </w:p>
    <w:p>
      <w:r>
        <w:br w:type="page"/>
      </w:r>
    </w:p>
    <w:p>
      <w:pPr>
        <w:pStyle w:val="Heading1"/>
        <w:keepNext/>
      </w:pPr>
      <w:r>
        <w:t>P-09. Approved Content 핵심변경 Revision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3. 콘텐츠</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CMS-CONTENT</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T-CONT-03</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Operator/Admin, CMS Content,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Approved Content 또는 Approved Content Chain의 핵심조건 변경을 원본 덮어쓰기 없이 새 Revision으로 생성하고 재검증·정책판단 후 승인한다.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CMS-CONTENT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Approved Content의 File/URL/Playback/Fallback/광고 핵심정보 변경</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ContentRevisionRequested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기존 Approved Revision, 변경값</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Approved Content Revision</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ContentRevisionApproved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기존 Revision 직접 수정 금지.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Revision은 Approved, 기존 Schedule/Chain은 기존 Revision 참조 유지.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New Revision Draft → Validating → Review Pending → Approved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Revision ID, Source/Playback/참조 무결성 재검증</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Revision 정책 재검토</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PDE 승인 및 업무권한 원칙 적용</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Revision 실패/반려는 기존 운영 Revision에 영향 없음.</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CONTENT-DETAIL &gt; Revision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Content Revision, Content Chain Revision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P09-B01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P09-B02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P09-B03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P09-B04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P09-B05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P09-B06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P-09 Flow. Approved Content 핵심변경 Revision</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Operator/Admin</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Content</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New Revision Action</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기존 Revision 기반 Draft 생성</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핵심정보 변경</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기술검증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정책 재검토</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신규 Revision Approved</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과거 Revision Immutable 유지</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신규 Approved Content Revision</w:t>
      </w:r>
    </w:p>
    <w:p>
      <w:r>
        <w:rPr>
          <w:rFonts w:ascii="NanumSquare" w:hAnsi="NanumSquare" w:eastAsia="NanumSquare"/>
          <w:b/>
          <w:color w:val="163A5F"/>
          <w:sz w:val="16"/>
        </w:rPr>
        <w:t xml:space="preserve">Traceability  </w:t>
      </w:r>
      <w:r>
        <w:rPr>
          <w:rFonts w:ascii="NanumSquare" w:hAnsi="NanumSquare" w:eastAsia="NanumSquare"/>
          <w:b w:val="0"/>
          <w:sz w:val="16"/>
        </w:rPr>
        <w:t>CMS-CONTENT → Content Revision → CONTENT-DETAIL &gt; Revision → T-CONT-03</w:t>
      </w:r>
    </w:p>
    <w:p>
      <w:r>
        <w:br w:type="page"/>
      </w:r>
    </w:p>
    <w:p>
      <w:pPr>
        <w:pStyle w:val="Heading1"/>
        <w:keepNext/>
      </w:pPr>
      <w:r>
        <w:t>P-10. 콘텐츠 체인 생성·승인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3. 콘텐츠</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CMS-CONTENT</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T-CONT-02</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 CMS Content,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승인된 복수 Content Revision을 순서화한 하나의 논리적 재생단위(Content Chain)로 구성한다.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CMS-CONTENT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복수 콘텐츠 순차 송출 요구</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ContentChainValidationRequested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Approved Content Revision 2개 이상, Playback Order</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Approved Content Chain Revision</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ContentChainRevisionApproved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참조 Content Revision이 Approved이며 Inactive/Archived 신규선택 제한을 충족한다.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Schedule이 Chain Revision을 고정 참조할 수 있다.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Draft → Validating → Review Pending → Approved → Inactive → Archived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최소 2개 Item, 참조 무결성, 1..N 순서, 총 Playback Duration 합계, Cycle/Fallback과 구분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조합 전체의 정책 허용 여부 재판단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N/A - Operator는 Chain 검증 요청 Action 수행자이며, 별도 인간 승인자가 없는 경우 PDE 결과에 따라 Approved로 전환한다.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동일 Content/Revision 반복 선택 허용. Approved 이후 구성/순서 변경은 새 Chain Revision. Chain Revision은 P-09 공통 Revision Workflow를 준용한다.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CHAIN-LIST → Chain 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Content Chain, Chain Revision, Chain Item</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P10-B01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P10-B02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P10-B03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P10-B04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P10-B05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P10-B06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P-10 Flow. 콘텐츠 체인 생성·승인</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Content</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Chain Draft 생성</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Approved Content Revision 2개 이상 선택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Playback Order 조정</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총 Playback Duration/참조 Validation</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조합 정책 검토</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Chain Revision Approved</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Approved Content Chain Revision</w:t>
      </w:r>
    </w:p>
    <w:p>
      <w:r>
        <w:rPr>
          <w:rFonts w:ascii="NanumSquare" w:hAnsi="NanumSquare" w:eastAsia="NanumSquare"/>
          <w:b/>
          <w:color w:val="163A5F"/>
          <w:sz w:val="16"/>
        </w:rPr>
        <w:t xml:space="preserve">Traceability  </w:t>
      </w:r>
      <w:r>
        <w:rPr>
          <w:rFonts w:ascii="NanumSquare" w:hAnsi="NanumSquare" w:eastAsia="NanumSquare"/>
          <w:b w:val="0"/>
          <w:sz w:val="16"/>
        </w:rPr>
        <w:t>CMS-CONTENT → Content Chain, Chain Revision, Chain Item → CHAIN-LIST → Chain Detail → T-CONT-02</w:t>
      </w:r>
    </w:p>
    <w:p>
      <w:r>
        <w:br w:type="page"/>
      </w:r>
    </w:p>
    <w:p>
      <w:pPr>
        <w:pStyle w:val="Heading1"/>
        <w:keepNext/>
      </w:pPr>
      <w:r>
        <w:t>P-11. 영업기회 생성·상담·요구조건 관리</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4. Sales·Campaign 기획</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CMS-SALES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T-SALES-01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Sales User, CMS Sales</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Media Owner Direct Sales의 광고주 관계, 상담, 요구조건을 Opportunity 단위로 축적한다.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CMS-SALES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광고주/대행사 문의 또는 영업기회 발생</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SalesOpportunityCreated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Advertiser/Agency, 담당자, 목표/기간/지역/Slot/예산, 예상거래금액, 상담이력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Opportunity Consulting/Proposing 상태 및 구조화된 요구조건</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OpportunityRequirementsUpdated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Sales Workspace Access가 On이며 실제 Action 권한을 보유한다.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Campaign 분석 요청 또는 Proposal 작성에 사용할 영업 요구조건이 확정된다.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New → Consulting → Proposing → Negotiating → Contract Pending → Won / On Hold / Lost / Cancelled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광고주/담당자 참조, 필수 영업조건, Lost Reason 등 상태별 필수값</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영업 관계/협상 자체는 PDE 대상이 아님. 실제 판매 허용성은 Campaign/PDE에서 판단.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내부 영업 승인정책은 Settings Workflow</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Sales Workspace Access는 메뉴 노출 Overlay일 뿐 CRUD 권한과 별개. 물리삭제보다 이력 보존.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Sales Dashboard → Opportunity 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Advertiser Organization, Contact, Opportunity, Consultation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P11-B01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P11-B02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P11-B03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P11-B04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P11-B05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P11-B06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P-11 Flow. 영업기회 생성·상담·요구조건 관리</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5083"/>
        <w:gridCol w:w="5083"/>
      </w:tblGrid>
      <w:tr>
        <w:trPr>
          <w:tblHeader w:val="true"/>
          <w:tblHeader w:val="true"/>
        </w:trPr>
        <w:tc>
          <w:tcPr>
            <w:tcW w:type="dxa" w:w="54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Sales User</w:t>
            </w:r>
          </w:p>
        </w:tc>
        <w:tc>
          <w:tcPr>
            <w:tcW w:type="dxa" w:w="54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Sales</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Advertiser/Opportunity 생성</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기본정보/참조 Validation</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상담 이력·요구조건 누적</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Opportunity State 전환</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S5</w:t>
            </w:r>
          </w:p>
          <w:p>
            <w:pPr>
              <w:spacing w:after="0" w:before="0" w:line="252" w:lineRule="auto"/>
              <w:jc w:val="center"/>
            </w:pPr>
            <w:r>
              <w:rPr>
                <w:rFonts w:ascii="NanumSquare" w:hAnsi="NanumSquare" w:eastAsia="NanumSquare"/>
                <w:b/>
                <w:color w:val="163A5F"/>
                <w:sz w:val="16"/>
              </w:rPr>
              <w:t>Campaign 분석 요청 또는 Proposal 단계 진입</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Opportunity Consulting/Proposing 상태 및 구조화된 요구조건</w:t>
      </w:r>
    </w:p>
    <w:p>
      <w:r>
        <w:rPr>
          <w:rFonts w:ascii="NanumSquare" w:hAnsi="NanumSquare" w:eastAsia="NanumSquare"/>
          <w:b/>
          <w:color w:val="163A5F"/>
          <w:sz w:val="16"/>
        </w:rPr>
        <w:t xml:space="preserve">Traceability  </w:t>
      </w:r>
      <w:r>
        <w:rPr>
          <w:rFonts w:ascii="NanumSquare" w:hAnsi="NanumSquare" w:eastAsia="NanumSquare"/>
          <w:b w:val="0"/>
          <w:sz w:val="16"/>
        </w:rPr>
        <w:t>CMS-SALES → Advertiser Organization, Contact, Opportunity, Consultation → Sales Dashboard → Opportunity Detail → T-SALES-01</w:t>
      </w:r>
    </w:p>
    <w:p>
      <w:r>
        <w:br w:type="page"/>
      </w:r>
    </w:p>
    <w:p>
      <w:pPr>
        <w:pStyle w:val="Heading1"/>
        <w:keepNext/>
      </w:pPr>
      <w:r>
        <w:t>P-12. Campaign 요구조건 정의·Feasibility·추천·선택</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4. Sales·Campaign 기획</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CMS-CAMPAIGN</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T-CAM-01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Operator/Sales, CMS Campaign,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광고 목표와 요구조건을 구조화하고 Product/Package 가용성·효과·예산 적합성을 분석해 최적 운영안을 추천·선택한다.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CMS-CAMPAIGN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직접 Campaign 생성 또는 Sales Opportunity의 분석 요청</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CampaignAnalysisRequested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기간, 지역, Slot, 요청 Playback Duration, KPI, 예산, 수동선택 후보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Recommendation Run 및 Selection Snapshot</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CampaignSelectionCaptured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Campaign은 Schedule의 선택적 선행객체이나 Feasibility는 Schedule 전 필수. Content 없이 요청 Playback Duration으로 분석 가능.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선택안이 Immutable Selection Snapshot으로 보존되고 Schedule 전환 후보가 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Draft → Reviewing → Recommended → Selected → Schedule Transferred → Completed / On Hold / Cancelled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요구조건 형식, Availability, 데이터 freshness, KPI/가중치 정규화, Package 실제 구성조건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추천점수와 별개로 Product/Package/운영조건의 허용성 판단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선택 확정은 업무 Action. PDE Decision과 구분.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결과 Stale 시 재분석. Availability=Available/Partially/Alternative/Not Available. Score와 PDE를 동일 값으로 표현 금지.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CAM-LIST → CAM-REQ → CAM-FEAS → CAM-REC → CAM-SELECT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Campaign, Requirement, Feasibility Snapshot, Recommendation Run, Selection Snapshot</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P12-B01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P12-B02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P12-B03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P12-B04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P12-B05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P12-B06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P-12 Flow. Campaign 요구조건 정의·Feasibility·추천·선택</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Operator/Sales</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Campaign</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Campaign/요구조건 생성</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Availability/기술가능성 조회·계산</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정책 허용성 판단</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효과/예산/요구조건을 조합해 추천·Ranking 계산</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Compare 후 선택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Selection Snapshot 생성</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Recommendation Run 및 Selection Snapshot</w:t>
      </w:r>
    </w:p>
    <w:p>
      <w:r>
        <w:rPr>
          <w:rFonts w:ascii="NanumSquare" w:hAnsi="NanumSquare" w:eastAsia="NanumSquare"/>
          <w:b/>
          <w:color w:val="163A5F"/>
          <w:sz w:val="16"/>
        </w:rPr>
        <w:t xml:space="preserve">Traceability  </w:t>
      </w:r>
      <w:r>
        <w:rPr>
          <w:rFonts w:ascii="NanumSquare" w:hAnsi="NanumSquare" w:eastAsia="NanumSquare"/>
          <w:b w:val="0"/>
          <w:sz w:val="16"/>
        </w:rPr>
        <w:t>CMS-CAMPAIGN → Campaign, Requirement, Feasibility Snapshot, Recommendation Run, Selection Snapshot → CAM-LIST → CAM-REQ → CAM-FEAS → CAM-REC → CAM-SELECT → T-CAM-01</w:t>
      </w:r>
    </w:p>
    <w:p>
      <w:r>
        <w:br w:type="page"/>
      </w:r>
    </w:p>
    <w:p>
      <w:pPr>
        <w:pStyle w:val="Heading1"/>
        <w:keepNext/>
      </w:pPr>
      <w:r>
        <w:t>P-13. Campaign 선택안 → Schedule Draft 전환</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4. Sales·Campaign 기획</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CMS-CAMPAIGN / CMS-SCHEDULE</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T-CAM-02</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 CMS Campaign, CMS Schedule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선택된 Campaign 운영안을 최신 Feasibility 기준으로 검증한 뒤 Schedule Draft로 전환한다.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CMS-CAMPAIGN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Campaign Selected 상태에서 Schedule 전환 Action</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CampaignScheduleTransferRequested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Selection Snapshot, Feasibility Freshness, 선택 Product/Package/Slot/기간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Draft + Campaign Reference</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ScheduleDraftCreated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Selection Snapshot 존재, Feasibility FRESH.</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Draft가 생성되고 Campaign Back Context/Breadcrumb가 유지된다.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Campaign Selected → Schedule Transferred / Schedule Draft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Freshness 및 선택 참조 무결성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이 단계 자체는 기존 판단 참조. Schedule에서 최종 재검증 수행.</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Operator 이상 전환 Action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STALE이면 전환 차단 후 재분석 유도.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CAM-DETAIL &gt; CAM-ACT-TO-SCH → SCH-DETAIL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Campaign Selection Snapshot, Schedule</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P13-B01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P13-B02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P13-B03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P13-B04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P13-B05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P13-B06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P-13 Flow. Campaign 선택안 → Schedule Draft 전환</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Campaign</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Schedule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Schedule 전환 선택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Selection/Freshness 확인</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FRESH 여부 Decision</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Schedule Draft 및 Item 초기값 생성</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Campaign Reference/Back Context 저장</w:t>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Schedule 상세로 이동</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Schedule Draft + Campaign Reference</w:t>
      </w:r>
    </w:p>
    <w:p>
      <w:r>
        <w:rPr>
          <w:rFonts w:ascii="NanumSquare" w:hAnsi="NanumSquare" w:eastAsia="NanumSquare"/>
          <w:b/>
          <w:color w:val="163A5F"/>
          <w:sz w:val="16"/>
        </w:rPr>
        <w:t xml:space="preserve">Traceability  </w:t>
      </w:r>
      <w:r>
        <w:rPr>
          <w:rFonts w:ascii="NanumSquare" w:hAnsi="NanumSquare" w:eastAsia="NanumSquare"/>
          <w:b w:val="0"/>
          <w:sz w:val="16"/>
        </w:rPr>
        <w:t>CMS-CAMPAIGN / CMS-SCHEDULE → Campaign Selection Snapshot, Schedule → CAM-DETAIL &gt; CAM-ACT-TO-SCH → SCH-DETAIL → T-CAM-02</w:t>
      </w:r>
    </w:p>
    <w:p>
      <w:r>
        <w:br w:type="page"/>
      </w:r>
    </w:p>
    <w:p>
      <w:pPr>
        <w:pStyle w:val="Heading1"/>
        <w:keepNext/>
      </w:pPr>
      <w:r>
        <w:t>P-14. Proposal·가격협상·버전관리</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4. Sales·Campaign 기획</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CMS-SALES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T-SALES-01 / T-SALES-02</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Sales User, CMS Sales, Internal Approver</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List Price를 참조해 제안가격·할인·협상이력을 Proposal Version 및 Negotiation Timeline으로 관리한다.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CMS-SALES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Opportunity Proposing/Negotiating 진입</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ProposalVersionCreated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Product/Package List Price, Campaign 결과, Offer/Discount, 제안조건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Proposal Version Sent 및 협상결과</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ProposalVersionSent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Product/Package와 Campaign 결과는 Read-only 참조.</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최종 협상조건이 Contract Draft로 연결된다.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Proposal Version Draft/Sent/Superseded, Opportunity Proposing→Negotiating</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버전 순차성, 금액/할인 형식, 참조 Product/Package Revision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Discount Approval Threshold는 내부 Workflow이며 기본 PDE 대상 아님. 판매허용 Rule은 PDE가 별도 담당.</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Settings의 내부 Discount Approval Workflow 적용 가능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기존 Proposal Version 덮어쓰기 금지, 새 Version 생성.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Proposal Detail / Negotiation Timeline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Proposal, Proposal Version, Negotiation History</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P14-B01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P14-B02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P14-B03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P14-B04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P14-B05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P14-B06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P-14 Flow. Proposal·가격협상·버전관리</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Sales User</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Sales</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Internal Approver</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Proposal Draft 생성</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List Price/Campaign 결과 참조</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Offer/Discount/조건 입력</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필요 시 할인 내부승인</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Proposal Version 확정/발송</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Negotiation Timeline 누적 및 최종조건 확정</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Proposal Version Sent 및 협상결과</w:t>
      </w:r>
    </w:p>
    <w:p>
      <w:r>
        <w:rPr>
          <w:rFonts w:ascii="NanumSquare" w:hAnsi="NanumSquare" w:eastAsia="NanumSquare"/>
          <w:b/>
          <w:color w:val="163A5F"/>
          <w:sz w:val="16"/>
        </w:rPr>
        <w:t xml:space="preserve">Traceability  </w:t>
      </w:r>
      <w:r>
        <w:rPr>
          <w:rFonts w:ascii="NanumSquare" w:hAnsi="NanumSquare" w:eastAsia="NanumSquare"/>
          <w:b w:val="0"/>
          <w:sz w:val="16"/>
        </w:rPr>
        <w:t>CMS-SALES → Proposal, Proposal Version, Negotiation History → Proposal Detail / Negotiation Timeline → T-SALES-01 / T-SALES-02</w:t>
      </w:r>
    </w:p>
    <w:p>
      <w:r>
        <w:br w:type="page"/>
      </w:r>
    </w:p>
    <w:p>
      <w:pPr>
        <w:pStyle w:val="Heading1"/>
        <w:keepNext/>
      </w:pPr>
      <w:r>
        <w:t>P-15. Direct Contract 서명 및 Pre-Sign Feasibility Gate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4. Sales·Campaign 기획</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CMS-SALES / CMS-CAMPAIGN</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T-SALES-02</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Sales User, CMS Sales, CMS Campaign,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Direct Sales 계약을 Signed로 전환하기 전에 최신 운영가능성과 정책 허용성을 필수 재검증한다.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CMS-SALES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Draft/Approval Pending에서 서명 확정 시도</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ContractSignRequested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조건, Product/Package/기간/Slot, 최신 가용성/Feasibility</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Signed Direct Contract 또는 서명 차단 사유</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DirectContractSigned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Contract는 Draft→Reviewing→Approval Pending 단계의 필수정보를 충족한다.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Feasibility Gate 통과 시 Signed, 실패 시 수정/재협상 상태 유지.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Draft → Reviewing → Approval Pending → Signed → Active → Completed / Rejected / Cancelled / Terminated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계약 필수정보, 가격/기간, 참조 Revision, 최신 Feasibility</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판매/운영 허용 Rule 최종 판단. 내부 할인승인과 분리.</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Internal Contract Approver의 책임승인. Mandatory System Gate(Pre-Sign Feasibility)와 별도 축으로 관리한다.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Gate를 끌 수 없음. Signed 원본 수정 금지, 이후 변경은 Contract Amendment/Revision.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Detail / Pre-Sign Gate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Direct Contract, Contract Revision, Feasibility Reference</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P15-B01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P15-B02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P15-B03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P15-B04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P15-B05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P15-B06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P-15 Flow. Direct Contract 서명 및 Pre-Sign Feasibility Gate</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Sales User</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Sales</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Campaign</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Contract Draft/Review 완료</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서명 전 필수정보 검증</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최신 Feasibility 재검증</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판매/운영 허용성 판단</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Gate 통과 여부 판단</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Signed 처리 또는 수정/재협상</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Signed Direct Contract 또는 서명 차단 사유</w:t>
      </w:r>
    </w:p>
    <w:p>
      <w:r>
        <w:rPr>
          <w:rFonts w:ascii="NanumSquare" w:hAnsi="NanumSquare" w:eastAsia="NanumSquare"/>
          <w:b/>
          <w:color w:val="163A5F"/>
          <w:sz w:val="16"/>
        </w:rPr>
        <w:t xml:space="preserve">Traceability  </w:t>
      </w:r>
      <w:r>
        <w:rPr>
          <w:rFonts w:ascii="NanumSquare" w:hAnsi="NanumSquare" w:eastAsia="NanumSquare"/>
          <w:b w:val="0"/>
          <w:sz w:val="16"/>
        </w:rPr>
        <w:t>CMS-SALES / CMS-CAMPAIGN → Direct Contract, Contract Revision, Feasibility Reference → Contract Detail / Pre-Sign Gate → T-SALES-02</w:t>
      </w:r>
    </w:p>
    <w:p>
      <w:r>
        <w:br w:type="page"/>
      </w:r>
    </w:p>
    <w:p>
      <w:pPr>
        <w:pStyle w:val="Heading1"/>
        <w:keepNext/>
      </w:pPr>
      <w:r>
        <w:t>P-16. 계약 후 운영 이관</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4. Sales·Campaign 기획</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CMS-SALES / CMS-CAMPAIGN / CMS-SCHEDULE</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T-SALES-03</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Sales User, CMS Sales, CMS Campaign, CMS Schedule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Signed/Active Direct Contract를 실제 광고 운영 객체인 Campaign/Schedule로 안전하게 이관한다.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CMS-SALES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계약 체결 후 운영 준비</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ContractHandoffRequested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Revision, 운영조건, Campaign Reference, 최신 Feasibility</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운영용 Campaign/Schedule 연결</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OperationContextLinked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Signed 또는 Active Contract.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Schedule이 계약 기준 Revision을 참조하고 운영팀이 실행 준비 가능.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Signed/Active → Handoff Complete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Pre-Handoff Feasibility 재검증, Revision 참조 무결성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필요 시 최신 정책 재검증.</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업무 이관 Action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Pre-Sign Gate와 Pre-Handoff Recheck는 별도 단계.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Detail → Campaign/Schedule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Revision, Campaign, Schedule</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P16-B01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P16-B02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P16-B03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P16-B04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P16-B05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P16-B06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P-16 Flow. 계약 후 운영 이관</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Sales User</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Sales</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Campaign</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Schedule</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운영 이관 Action</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Contract Revision Lock 확인</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Pre-Handoff Feasibility 재검증</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이관 가능 여부 판단</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Campaign 연결/생성</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Schedule 생성/연결</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운영 이관 완료 확인</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운영용 Campaign/Schedule 연결</w:t>
      </w:r>
    </w:p>
    <w:p>
      <w:r>
        <w:rPr>
          <w:rFonts w:ascii="NanumSquare" w:hAnsi="NanumSquare" w:eastAsia="NanumSquare"/>
          <w:b/>
          <w:color w:val="163A5F"/>
          <w:sz w:val="16"/>
        </w:rPr>
        <w:t xml:space="preserve">Traceability  </w:t>
      </w:r>
      <w:r>
        <w:rPr>
          <w:rFonts w:ascii="NanumSquare" w:hAnsi="NanumSquare" w:eastAsia="NanumSquare"/>
          <w:b w:val="0"/>
          <w:sz w:val="16"/>
        </w:rPr>
        <w:t>CMS-SALES / CMS-CAMPAIGN / CMS-SCHEDULE → Contract Revision, Campaign, Schedule → Contract Detail → Campaign/Schedule → T-SALES-03</w:t>
      </w:r>
    </w:p>
    <w:p>
      <w:r>
        <w:br w:type="page"/>
      </w:r>
    </w:p>
    <w:p>
      <w:pPr>
        <w:pStyle w:val="Heading1"/>
        <w:keepNext/>
      </w:pPr>
      <w:r>
        <w:t>P-17. Contract Amendment / Revision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4. Sales·Campaign 기획</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CMS-SALES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T-SALES-04</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r>
              <w:t>Sales/Admin, CMS Sales, CMS Campaign,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Signed 계약 변경을 원본 수정이 아닌 Amendment/Revision으로 관리하고 필요 시 운영 가능성을 재검증한다.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CMS-SALES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Signed/Active Contract의 조건 변경</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ContractAmendmentRequested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기존 Contract Revision, 변경조건, Effective From</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Contract Revision Effective</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ContractRevisionEffective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Signed 원본 Immutable.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Revision 적용 및 Campaign/Schedule 영향대상 재연결/재검증.</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Amendment Draft → Review/Approval → Effective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변경범위, 금액/기간, 참조 Revision, Effective From</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운영/판매 정책에 영향 시 재판단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권한 있는 Sales/Admin 또는 Internal Contract Approver가 Amendment 승인 Action을 수행한다.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기존 Contract Revision 직접 수정 금지.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Detail &gt; Amendment/Revision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Revision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P17-B01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P17-B02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P17-B03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P17-B04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P17-B05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P17-B06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P-17 Flow. Contract Amendment / Revision</w:t>
      </w:r>
    </w:p>
    <w:p>
      <w:r>
        <w:t>Swimlane 기준: 각 단계의 책임 주체와 System/PDE/Human 경계를 명확히 하며, 모든 실패/반려 분기를 Flow에 과밀하게 그리지 않고 Decision / Branch Table과 Exception을 함께 구현한다.</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90" w:type="dxa"/>
              <w:bottom w:w="80" w:type="dxa"/>
              <w:end w:w="90" w:type="dxa"/>
            </w:tcMar>
            <w:shd w:fill="D9EAF7"/>
          </w:tcPr>
          <w:p>
            <w:pPr>
              <w:spacing w:after="0" w:before="0"/>
            </w:pPr>
            <w:r>
              <w:rPr>
                <w:b/>
                <w:sz w:val="17"/>
              </w:rPr>
              <w:t>Sales/Admin</w:t>
            </w:r>
          </w:p>
        </w:tc>
        <w:tc>
          <w:tcPr>
            <w:tcW w:type="dxa" w:w="2541"/>
            <w:vAlign w:val="center"/>
            <w:tcMar>
              <w:top w:w="80" w:type="dxa"/>
              <w:start w:w="90" w:type="dxa"/>
              <w:bottom w:w="80" w:type="dxa"/>
              <w:end w:w="90" w:type="dxa"/>
            </w:tcMar>
            <w:shd w:fill="D9EAF7"/>
          </w:tcPr>
          <w:p>
            <w:pPr>
              <w:spacing w:after="0" w:before="0"/>
            </w:pPr>
            <w:r>
              <w:rPr>
                <w:b/>
                <w:sz w:val="17"/>
              </w:rPr>
              <w:t>CMS Sales</w:t>
            </w:r>
          </w:p>
        </w:tc>
        <w:tc>
          <w:tcPr>
            <w:tcW w:type="dxa" w:w="2541"/>
            <w:vAlign w:val="center"/>
            <w:tcMar>
              <w:top w:w="80" w:type="dxa"/>
              <w:start w:w="90" w:type="dxa"/>
              <w:bottom w:w="80" w:type="dxa"/>
              <w:end w:w="90" w:type="dxa"/>
            </w:tcMar>
            <w:shd w:fill="D9EAF7"/>
          </w:tcPr>
          <w:p>
            <w:pPr>
              <w:spacing w:after="0" w:before="0"/>
            </w:pPr>
            <w:r>
              <w:rPr>
                <w:b/>
                <w:sz w:val="17"/>
              </w:rPr>
              <w:t>CMS Campaign</w:t>
            </w:r>
          </w:p>
        </w:tc>
        <w:tc>
          <w:tcPr>
            <w:tcW w:type="dxa" w:w="2541"/>
            <w:vAlign w:val="center"/>
            <w:tcMar>
              <w:top w:w="80" w:type="dxa"/>
              <w:start w:w="90" w:type="dxa"/>
              <w:bottom w:w="80" w:type="dxa"/>
              <w:end w:w="90" w:type="dxa"/>
            </w:tcMar>
            <w:shd w:fill="D9EAF7"/>
          </w:tcPr>
          <w:p>
            <w:pPr>
              <w:spacing w:after="0" w:before="0"/>
            </w:pPr>
            <w:r>
              <w:rPr>
                <w:b/>
                <w:sz w:val="17"/>
              </w:rPr>
              <w:t>PDE</w:t>
            </w:r>
          </w:p>
        </w:tc>
      </w:tr>
      <w:tr>
        <w:tc>
          <w:tcPr>
            <w:tcW w:type="dxa" w:w="2541"/>
            <w:vAlign w:val="center"/>
            <w:tcMar>
              <w:top w:w="80" w:type="dxa"/>
              <w:start w:w="90" w:type="dxa"/>
              <w:bottom w:w="80" w:type="dxa"/>
              <w:end w:w="90" w:type="dxa"/>
            </w:tcMar>
          </w:tcPr>
          <w:p>
            <w:pPr>
              <w:spacing w:after="0" w:before="0"/>
            </w:pPr>
            <w:r>
              <w:rPr>
                <w:sz w:val="17"/>
              </w:rPr>
              <w:t>S1</w:t>
              <w:br/>
              <w:t>Amendment 요청</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S2</w:t>
              <w:br/>
              <w:t>기존 조건 Copy/Lock</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t>S3</w:t>
              <w:br/>
              <w:t>변경조건 입력</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S4</w:t>
              <w:br/>
              <w:t>형식/영향도 Validation</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S5a</w:t>
              <w:br/>
              <w:t>필요 시 Feasibility 재검증</w:t>
            </w:r>
          </w:p>
        </w:tc>
        <w:tc>
          <w:tcPr>
            <w:tcW w:type="dxa" w:w="2541"/>
            <w:vAlign w:val="center"/>
            <w:tcMar>
              <w:top w:w="80" w:type="dxa"/>
              <w:start w:w="90" w:type="dxa"/>
              <w:bottom w:w="80" w:type="dxa"/>
              <w:end w:w="90" w:type="dxa"/>
            </w:tcMar>
          </w:tcPr>
          <w:p>
            <w:pPr>
              <w:spacing w:after="0" w:before="0"/>
            </w:pPr>
            <w:r>
              <w:rPr>
                <w:sz w:val="17"/>
              </w:rPr>
              <w:t>S5b</w:t>
              <w:br/>
              <w:t>정책 영향 시 PDE Decision</w:t>
            </w:r>
          </w:p>
        </w:tc>
      </w:tr>
      <w:tr>
        <w:tc>
          <w:tcPr>
            <w:tcW w:type="dxa" w:w="2541"/>
            <w:vAlign w:val="center"/>
            <w:tcMar>
              <w:top w:w="80" w:type="dxa"/>
              <w:start w:w="90" w:type="dxa"/>
              <w:bottom w:w="80" w:type="dxa"/>
              <w:end w:w="90" w:type="dxa"/>
            </w:tcMar>
          </w:tcPr>
          <w:p>
            <w:pPr>
              <w:spacing w:after="0" w:before="0"/>
            </w:pPr>
            <w:r>
              <w:rPr>
                <w:sz w:val="17"/>
              </w:rPr>
              <w:t>S6</w:t>
              <w:br/>
              <w:t>승인 Action</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S7</w:t>
              <w:br/>
              <w:t>Revision Effective</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신규 Contract Revision Effective</w:t>
      </w:r>
    </w:p>
    <w:p>
      <w:r>
        <w:rPr>
          <w:rFonts w:ascii="NanumSquare" w:hAnsi="NanumSquare" w:eastAsia="NanumSquare"/>
          <w:b/>
          <w:color w:val="163A5F"/>
          <w:sz w:val="16"/>
        </w:rPr>
        <w:t xml:space="preserve">Traceability  </w:t>
      </w:r>
      <w:r>
        <w:rPr>
          <w:rFonts w:ascii="NanumSquare" w:hAnsi="NanumSquare" w:eastAsia="NanumSquare"/>
          <w:b w:val="0"/>
          <w:sz w:val="16"/>
        </w:rPr>
        <w:t>CMS-SALES → Contract Revision → Contract Detail &gt; Amendment/Revision → T-SALES-04</w:t>
      </w:r>
    </w:p>
    <w:p>
      <w:r>
        <w:br w:type="page"/>
      </w:r>
    </w:p>
    <w:p>
      <w:pPr>
        <w:pStyle w:val="Heading1"/>
        <w:keepNext/>
      </w:pPr>
      <w:r>
        <w:t>P-18. Lost Opportunity 종료 및 분석 반영</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4. Sales·Campaign 기획</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CMS-SALES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T-SALES-05</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Sales User, CMS Sales</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수주 실패 영업기회를 구조화된 Lost Reason과 함께 종료하여 Sales Analytics에 반영한다.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CMS-SALES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Opportunity 실패 확정</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OpportunityLostRequested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Opportunity, Lost Reason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Opportunity Lost/Closed 및 분석 집계</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OpportunityClosedAsLost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Opportunity가 종료 가능한 진행상태.</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상담/제안 이력은 보존되고 Lost 데이터가 분석에 반영된다.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New/Consulting/Proposing/Negotiating → Lost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Lost Reason 필수, 이력 무결성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해당 없음</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Sales 권한 Action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물리삭제 금지. 과거 Proposal/상담이력 유지.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Opportunity Detail → Sales Analytics</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Opportunity, Lost Reason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P18-B01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P18-B05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P18-B06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P-18 Flow. Lost Opportunity 종료 및 분석 반영</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5083"/>
        <w:gridCol w:w="5083"/>
      </w:tblGrid>
      <w:tr>
        <w:trPr>
          <w:tblHeader w:val="true"/>
          <w:tblHeader w:val="true"/>
        </w:trPr>
        <w:tc>
          <w:tcPr>
            <w:tcW w:type="dxa" w:w="54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Sales User</w:t>
            </w:r>
          </w:p>
        </w:tc>
        <w:tc>
          <w:tcPr>
            <w:tcW w:type="dxa" w:w="54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Sales</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Lost Action 선택</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Lost Reason 필수화</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Lost Reason/메모 입력</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Opportunity Lost/Close</w:t>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S5</w:t>
            </w:r>
          </w:p>
          <w:p>
            <w:pPr>
              <w:spacing w:after="0" w:before="0" w:line="252" w:lineRule="auto"/>
              <w:jc w:val="center"/>
            </w:pPr>
            <w:r>
              <w:rPr>
                <w:rFonts w:ascii="NanumSquare" w:hAnsi="NanumSquare" w:eastAsia="NanumSquare"/>
                <w:b/>
                <w:color w:val="163A5F"/>
                <w:sz w:val="16"/>
              </w:rPr>
              <w:t>Sales Analytics 집계 반영</w:t>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Opportunity Lost/Closed 및 분석 집계</w:t>
      </w:r>
    </w:p>
    <w:p>
      <w:r>
        <w:rPr>
          <w:rFonts w:ascii="NanumSquare" w:hAnsi="NanumSquare" w:eastAsia="NanumSquare"/>
          <w:b/>
          <w:color w:val="163A5F"/>
          <w:sz w:val="16"/>
        </w:rPr>
        <w:t xml:space="preserve">Traceability  </w:t>
      </w:r>
      <w:r>
        <w:rPr>
          <w:rFonts w:ascii="NanumSquare" w:hAnsi="NanumSquare" w:eastAsia="NanumSquare"/>
          <w:b w:val="0"/>
          <w:sz w:val="16"/>
        </w:rPr>
        <w:t>CMS-SALES → Opportunity, Lost Reason → Opportunity Detail → Sales Analytics → T-SALES-05</w:t>
      </w:r>
    </w:p>
    <w:p>
      <w:r>
        <w:br w:type="page"/>
      </w:r>
    </w:p>
    <w:p>
      <w:pPr>
        <w:pStyle w:val="Heading1"/>
        <w:keepNext/>
      </w:pPr>
      <w:r>
        <w:t>P-19. Schedule 직접 생성 및 Item 구성</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5. Schedule·승인</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CMS-SCHEDULE</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T-SCH-01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 CMS Schedule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Campaign 없이도 Product/Package, Content/Chain, Slot, 운영기간을 실제 편성 가능한 Schedule/Item으로 구성한다.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CMS-SCHEDULE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목록에서 신규 생성 또는 Campaign 전환</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DirectScheduleCreateRequested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기간, Product/Package Revision, Content/Chain Revision, Slot, 운영조건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Draft</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ScheduleDraftCreated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참조 Product/Package/Content/Chain Revision이 선택 가능 상태.</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Item 구성이 완료되고 Capacity/Feasibility 검증 단계로 이동.</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Draft / Revision Draft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참조 Revision Lock, 기간/Slot/Content 적합성, Item 무결성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아직 최종 판단 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Operator 이상 생성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Campaign은 선택적이나 Feasibility는 Mandatory.</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SCH-LIST → SCH-DETAIL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Schedule Item, Schedule Revision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P19-B01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P19-B02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P19-B03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P19-B04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P19-B05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P19-B06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P-19 Flow. Schedule 직접 생성 및 Item 구성</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5083"/>
        <w:gridCol w:w="5083"/>
      </w:tblGrid>
      <w:tr>
        <w:trPr>
          <w:tblHeader w:val="true"/>
          <w:tblHeader w:val="true"/>
        </w:trPr>
        <w:tc>
          <w:tcPr>
            <w:tcW w:type="dxa" w:w="54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54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Schedule</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Schedule Draft 생성</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Source(Campaign/Direct) 기록</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Product/Package 및 Slot 선택</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Content/Chain Revision 선택</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기간/참조/Item Validation</w:t>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Capacity/Feasibility 단계로 이동</w:t>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Schedule Draft</w:t>
      </w:r>
    </w:p>
    <w:p>
      <w:r>
        <w:rPr>
          <w:rFonts w:ascii="NanumSquare" w:hAnsi="NanumSquare" w:eastAsia="NanumSquare"/>
          <w:b/>
          <w:color w:val="163A5F"/>
          <w:sz w:val="16"/>
        </w:rPr>
        <w:t xml:space="preserve">Traceability  </w:t>
      </w:r>
      <w:r>
        <w:rPr>
          <w:rFonts w:ascii="NanumSquare" w:hAnsi="NanumSquare" w:eastAsia="NanumSquare"/>
          <w:b w:val="0"/>
          <w:sz w:val="16"/>
        </w:rPr>
        <w:t>CMS-SCHEDULE → Schedule, Schedule Item, Schedule Revision → SCH-LIST → SCH-DETAIL → T-SCH-01</w:t>
      </w:r>
    </w:p>
    <w:p>
      <w:r>
        <w:br w:type="page"/>
      </w:r>
    </w:p>
    <w:p>
      <w:pPr>
        <w:pStyle w:val="Heading1"/>
        <w:keepNext/>
      </w:pPr>
      <w:r>
        <w:t>P-20. Schedule Capacity·Feasibility·PDE 검증</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5. Schedule·승인</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CMS-SCHEDULE</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T-SCH-01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 Schedule, PDE, Operator</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편성안의 운영시간, 보장횟수, Capacity, 충돌 및 정책 적합성을 최종 검증한다.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CMS-SCHEDULE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Draft/Revision 검증 요청</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ScheduleValidationRequested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Items, Product Reference Loop, 유효 운영시간, Availability, 정책 Context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Valid/Warning/Conflict/Blocked 및 PDE Decision</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ScheduleValidationCompleted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필수 Schedule Item 구성 완료.</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승인 요청 가능 여부 결정.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Revision Draft → Validating → Ready 또는 수정 필요</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Expected Minimum Plays=FLOOR(valid operating time / Product Reference Loop), Capacity, Conflict, Revision 참조, freshness</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Approved/Restricted/Deferred/Rejected. 기술 Validation과 별도 표시.</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아직 업무승인 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Blocked 또는 정책 Reject 시 다음 Action 차단. Warning/Restricted는 조건에 따라 조치 요구.</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SCH-DETAIL &gt; SCH-CAP / SCH-VALID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Capacity, Feasibility, PDE Decision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P20-B01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P20-B02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P20-B03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P20-B04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P20-B05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P20-B06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P-20 Flow. Schedule Capacity·Feasibility·PDE 검증</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Schedule</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Reference Loop/Expected Minimum Plays 계산</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Capacity/Conflict/기술 적합성 검증</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정책 허용성 판단</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Validation + PDE 결과 분리 표시</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S5</w:t>
            </w:r>
          </w:p>
          <w:p>
            <w:pPr>
              <w:spacing w:after="0" w:before="0" w:line="252" w:lineRule="auto"/>
              <w:jc w:val="center"/>
            </w:pPr>
            <w:r>
              <w:rPr>
                <w:rFonts w:ascii="NanumSquare" w:hAnsi="NanumSquare" w:eastAsia="NanumSquare"/>
                <w:b/>
                <w:color w:val="163A5F"/>
                <w:sz w:val="16"/>
              </w:rPr>
              <w:t>오류 수정 또는 승인 요청 진행</w:t>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Valid/Warning/Conflict/Blocked 및 PDE Decision</w:t>
      </w:r>
    </w:p>
    <w:p>
      <w:r>
        <w:rPr>
          <w:rFonts w:ascii="NanumSquare" w:hAnsi="NanumSquare" w:eastAsia="NanumSquare"/>
          <w:b/>
          <w:color w:val="163A5F"/>
          <w:sz w:val="16"/>
        </w:rPr>
        <w:t xml:space="preserve">Traceability  </w:t>
      </w:r>
      <w:r>
        <w:rPr>
          <w:rFonts w:ascii="NanumSquare" w:hAnsi="NanumSquare" w:eastAsia="NanumSquare"/>
          <w:b w:val="0"/>
          <w:sz w:val="16"/>
        </w:rPr>
        <w:t>CMS-SCHEDULE → Schedule Capacity, Feasibility, PDE Decision → SCH-DETAIL &gt; SCH-CAP / SCH-VALID → T-SCH-01</w:t>
      </w:r>
    </w:p>
    <w:p>
      <w:r>
        <w:br w:type="page"/>
      </w:r>
    </w:p>
    <w:p>
      <w:pPr>
        <w:pStyle w:val="Heading1"/>
        <w:keepNext/>
      </w:pPr>
      <w:r>
        <w:t>P-21. Schedule 승인 요청·승인·반려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5. Schedule·승인</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CMS-SCHEDULE</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T-SCH-01 / T-ADV-01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 Internal Approver, Advertiser Portal(조건부), CMS Schedule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PDE 정책결과와 별도로 내부/광고주 업무승인을 관리하고 승인된 Schedule을 Scheduled 상태로 준비한다.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CMS-SCHEDULE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Revision이 Ready이고 승인요청 조건 충족</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ScheduleApprovalRequested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Revision, Approval Route, Contract/Advertiser Approval 조건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Approved 또는 Rejected Approval Decision</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ScheduleApprovalDecided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Feasibility/PDE 검증 통과.</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승인 시 Scheduled 준비, 반려 시 Revision 수정 흐름으로 전환.</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Approval Not Requested → Pending → Approved/Rejected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승인주체, Revision Lock, Contract Reference, 최신 검증 결과</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PDE Decision은 Approval Badge와 분리.</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Internal/Advertiser Approval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반려 Revision 직접 덮어쓰기 금지. 광고주 Delegation은 Contract Policy 허용 시만.</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SCH-DETAIL &gt; SCH-APP / Portal Schedule Approval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Approval, Approval History</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P21-B01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P21-B02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P21-B03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P21-B04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P21-B05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P21-B06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P-21 Flow. Schedule 승인 요청·승인·반려</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Internal Approver</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Advertiser Portal(조건부)</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Schedule</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승인 요청</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Revision Lock/승인경로 확정</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내부 승인/반려</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광고주 승인/반려/Delegate</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Approval Decision 기록</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Approved면 Scheduled 준비, Rejected면 수정 경로</w:t>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Approved 또는 Rejected Approval Decision</w:t>
      </w:r>
    </w:p>
    <w:p>
      <w:r>
        <w:rPr>
          <w:rFonts w:ascii="NanumSquare" w:hAnsi="NanumSquare" w:eastAsia="NanumSquare"/>
          <w:b/>
          <w:color w:val="163A5F"/>
          <w:sz w:val="16"/>
        </w:rPr>
        <w:t xml:space="preserve">Traceability  </w:t>
      </w:r>
      <w:r>
        <w:rPr>
          <w:rFonts w:ascii="NanumSquare" w:hAnsi="NanumSquare" w:eastAsia="NanumSquare"/>
          <w:b w:val="0"/>
          <w:sz w:val="16"/>
        </w:rPr>
        <w:t>CMS-SCHEDULE → Schedule Approval, Approval History → SCH-DETAIL &gt; SCH-APP / Portal Schedule Approval → T-SCH-01 / T-ADV-01</w:t>
      </w:r>
    </w:p>
    <w:p>
      <w:r>
        <w:br w:type="page"/>
      </w:r>
    </w:p>
    <w:p>
      <w:pPr>
        <w:pStyle w:val="Heading1"/>
        <w:keepNext/>
      </w:pPr>
      <w:r>
        <w:t>P-22. Schedule 반려 → 신규 Revision → 재승인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5. Schedule·승인</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CMS-SCHEDULE</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T-SCH-03</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Operator/Admin, CMS Schedule, PDE, Approver</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반려 사유를 보존하면서 신규/수정 Revision을 재검증해 재승인 받는다.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CMS-SCHEDULE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Approval Rejected</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ScheduleRevisionRequestedAfterReject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반려 사유, 반려된 Revision, 수정조건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Schedule Revision Approval Pending/Approved</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ScheduleRevisionApprovalRequested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Rejected Approval History 존재.</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과거 반려 이력 유지, 신규 Revision 승인결과 기록.</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Rejected Revision → New Revision Draft → Validating → Ready → Pending → Approved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Revision/Audit 보존, Feasibility 재검증 Mandatory</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변경 Revision 재판단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내부/광고주 재승인</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반려된 Revision 직접 수정 금지.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SCH-DETAIL / Approval / Revision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Revision, Approval History</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P22-B01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P22-B02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P22-B03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P22-B04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P22-B05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P22-B06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P-22 Flow. Schedule 반려 → 신규 Revision → 재승인</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Operator/Admin</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Schedule</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Approver</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반려 사유 확인</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New Revision 생성</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조건 수정</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Feasibility/Capacity 재검증</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정책 재판단</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재승인</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신규 Revision 승인/이력 보존</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신규 Schedule Revision Approval Pending/Approved</w:t>
      </w:r>
    </w:p>
    <w:p>
      <w:r>
        <w:rPr>
          <w:rFonts w:ascii="NanumSquare" w:hAnsi="NanumSquare" w:eastAsia="NanumSquare"/>
          <w:b/>
          <w:color w:val="163A5F"/>
          <w:sz w:val="16"/>
        </w:rPr>
        <w:t xml:space="preserve">Traceability  </w:t>
      </w:r>
      <w:r>
        <w:rPr>
          <w:rFonts w:ascii="NanumSquare" w:hAnsi="NanumSquare" w:eastAsia="NanumSquare"/>
          <w:b w:val="0"/>
          <w:sz w:val="16"/>
        </w:rPr>
        <w:t>CMS-SCHEDULE → Schedule Revision, Approval History → SCH-DETAIL / Approval / Revision → T-SCH-03</w:t>
      </w:r>
    </w:p>
    <w:p>
      <w:r>
        <w:br w:type="page"/>
      </w:r>
    </w:p>
    <w:p>
      <w:pPr>
        <w:pStyle w:val="Heading1"/>
        <w:keepNext/>
      </w:pPr>
      <w:r>
        <w:t>P-23. Schedule 운영 및 운영 중 Revision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5. Schedule·승인</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CMS-SCHEDULE / RMS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T-SCH-02</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Admin/Operator, CMS Schedule, RMS</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승인된 Schedule을 Scheduled/Active로 운영하고 Pause/Resume/Terminate 및 핵심변경 Revision을 관리한다.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CMS-SCHEDULE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승인 완료 및 운영 시작시점 도달 또는 운영 중 변경</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ScheduleExecutionWindowStarted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Approved Schedule Revision, Effective Range, 운영 Action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Active/Paused/Completed/Terminated 및 새 Effective Revision</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ScheduleLifecycleChanged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승인/PDE/Feasibility 조건 충족.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실제 운영 상태와 Revision 적용범위가 기록되고 RMS 실행과 연계된다.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Draft → Scheduled → Active → Paused → Completed + Cancelled/Terminated; Revision Draft→...→Effective→Superseded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Effective Range, 활성 Revision 단일성, 운영 Action 권한</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운영정책 영향 Action/변경 시 재검증 가능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핵심 Revision은 재승인 원칙</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운영 중 핵심변경은 기존 Revision 덮어쓰기 금지. Schedule Active는 CMS 실행계획이 유효기간 내 활성화된 계획 상태이며 실제 Playback 성공을 의미하지 않는다. RMS Running/Execution/PoP는 실제 실행 사실의 별도 축이다.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SCH-DETAIL &gt; SCH-RUN-REV</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Schedule Revision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P23-B01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P23-B02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P23-B03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P23-B04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P23-B05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P23-B06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P-23 Flow. Schedule 운영 및 운영 중 Revision</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Admin/Operator</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Schedule</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RMS</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승인 Revision Scheduled</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실행 대상 수신/송출</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Active 상태 관리</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Pause/Resume/Terminate 또는 Revision 요청</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변경 시 새 Revision 검증/승인</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Effective From 적용</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종료 시 Completed/Inventory Release</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Active/Paused/Completed/Terminated 및 새 Effective Revision</w:t>
      </w:r>
    </w:p>
    <w:p>
      <w:r>
        <w:rPr>
          <w:rFonts w:ascii="NanumSquare" w:hAnsi="NanumSquare" w:eastAsia="NanumSquare"/>
          <w:b/>
          <w:color w:val="163A5F"/>
          <w:sz w:val="16"/>
        </w:rPr>
        <w:t xml:space="preserve">Traceability  </w:t>
      </w:r>
      <w:r>
        <w:rPr>
          <w:rFonts w:ascii="NanumSquare" w:hAnsi="NanumSquare" w:eastAsia="NanumSquare"/>
          <w:b w:val="0"/>
          <w:sz w:val="16"/>
        </w:rPr>
        <w:t>CMS-SCHEDULE / RMS → Schedule, Schedule Revision → SCH-DETAIL &gt; SCH-RUN-REV → T-SCH-02</w:t>
      </w:r>
    </w:p>
    <w:p>
      <w:r>
        <w:br w:type="page"/>
      </w:r>
    </w:p>
    <w:p>
      <w:pPr>
        <w:pStyle w:val="Heading1"/>
        <w:keepNext/>
      </w:pPr>
      <w:r>
        <w:t>P-24. 운영 대시보드 Drill-down 및 장애영향 파악</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6. Monitoring·Recovery</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CMS-MONITORING</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T-MON-01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 CMS Monitoring, RMS</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RMS 원천 상태를 CMS Monitoring Read Model로 집계하여 Product→Media→Device 순으로 운영상태와 광고영향을 파악한다.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CMS-MONITORING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운영자 모니터링 또는 상태 이벤트 수신</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MonitoringDrilldownRequested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RMS Telemetry/Fault/Availability, Schedule Target, PoP/Execution Read Model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Health, Operational Status, Advertising Impact, Priority 및 Drill-down 상세</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OperationalImpactResolved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RMS 원천 데이터/연계가 존재한다.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필요한 Incident 조사 또는 원격제어 Context로 연결된다.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Operational Status Normal/Warning/Critical/Offline (Lifecycle과 별도)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Health/상태/Impact 계산, 데이터 최신성, Product→Media→Device 집계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계산된 사실의 운영 대응/허용 판단에 적용 가능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N/A</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Advertising Impact를 Product Health와 혼합하지 않음. Cross-domain 이동 시 Breadcrumb/Back Context 유지.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MON-DASH → MON-DETAIL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Monitoring Read Model, Product/Media/Device Health</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P24-B01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P24-B02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P24-B03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P24-B04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P24-B06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P-24 Flow. 운영 대시보드 Drill-down 및 장애영향 파악</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Monitoring</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RMS</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Telemetry/Fault/Execution 원천 제공</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Read Model 집계/Health 계산</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Product 상태 확인</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Media → Device Drill-down</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Fault/Prediction/Impact 상세 제공</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Incident Center 또는 Remote Control 진입</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Health, Operational Status, Advertising Impact, Priority 및 Drill-down 상세</w:t>
      </w:r>
    </w:p>
    <w:p>
      <w:r>
        <w:rPr>
          <w:rFonts w:ascii="NanumSquare" w:hAnsi="NanumSquare" w:eastAsia="NanumSquare"/>
          <w:b/>
          <w:color w:val="163A5F"/>
          <w:sz w:val="16"/>
        </w:rPr>
        <w:t xml:space="preserve">Traceability  </w:t>
      </w:r>
      <w:r>
        <w:rPr>
          <w:rFonts w:ascii="NanumSquare" w:hAnsi="NanumSquare" w:eastAsia="NanumSquare"/>
          <w:b w:val="0"/>
          <w:sz w:val="16"/>
        </w:rPr>
        <w:t>CMS-MONITORING → Monitoring Read Model, Product/Media/Device Health → MON-DASH → MON-DETAIL → T-MON-01</w:t>
      </w:r>
    </w:p>
    <w:p>
      <w:r>
        <w:br w:type="page"/>
      </w:r>
    </w:p>
    <w:p>
      <w:pPr>
        <w:pStyle w:val="Heading1"/>
        <w:keepNext/>
      </w:pPr>
      <w:r>
        <w:t>P-25. Incident 접수·처리·종결</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6. Monitoring·Recovery</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CMS-MONITORING</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T-MON-01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 Monitoring, Operator, PDE, RMS</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장애 이벤트를 Incident Work Queue로 관리하고 담당·복구·종결까지 일관된 상태로 추적한다.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CMS-MONITORING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Fault/Prediction/운영영향 기준에 따른 Incident 생성 또는 수동 등록</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FaultDetected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Fault Event, suspected cause, Health/Impact/Priority, Device Context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Recovered/Closed Incident 및 복구이력</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IncidentClosed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Incident 조건 충족.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상태와 대응 이력이 Audit 가능하게 보존된다.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New/Open → Acknowledged → In Progress → Recovered → Closed (정의된 Incident lifecycle 기준)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Priority(P1-P4), 중복/연결 Event, 담당/상태전환 정합성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복구방법/원격제어 허용·제한 판단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위험도에 따른 Action 권한</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P1 등 우선순위별 대응. Auto Recovery는 독립 메뉴가 아니라 Incident/Device의 Recovery Plan Context.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MON-INC → Incident Detail / Recovery Plan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Incident, Fault Event, Recovery Plan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P25-B01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P25-B02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P25-B03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P25-B04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P25-B05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P25-B06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P-25 Flow. Incident 접수·처리·종결</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Monitoring</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RMS</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Incident 생성/우선순위 계산</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Acknowledge 및 담당</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원인/영향 확인</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복구/제어 정책 Precheck</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허용된 복구/제어 실행</w:t>
            </w:r>
          </w:p>
        </w:tc>
      </w:tr>
      <w:tr>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결과 수신 및 Recovered 판단</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안정화 확인 후 Close</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Recovered/Closed Incident 및 복구이력</w:t>
      </w:r>
    </w:p>
    <w:p>
      <w:r>
        <w:rPr>
          <w:rFonts w:ascii="NanumSquare" w:hAnsi="NanumSquare" w:eastAsia="NanumSquare"/>
          <w:b/>
          <w:color w:val="163A5F"/>
          <w:sz w:val="16"/>
        </w:rPr>
        <w:t xml:space="preserve">Traceability  </w:t>
      </w:r>
      <w:r>
        <w:rPr>
          <w:rFonts w:ascii="NanumSquare" w:hAnsi="NanumSquare" w:eastAsia="NanumSquare"/>
          <w:b w:val="0"/>
          <w:sz w:val="16"/>
        </w:rPr>
        <w:t>CMS-MONITORING → Incident, Fault Event, Recovery Plan → MON-INC → Incident Detail / Recovery Plan → T-MON-01</w:t>
      </w:r>
    </w:p>
    <w:p>
      <w:r>
        <w:br w:type="page"/>
      </w:r>
    </w:p>
    <w:p>
      <w:pPr>
        <w:pStyle w:val="Heading1"/>
        <w:keepNext/>
      </w:pPr>
      <w:r>
        <w:t>P-26. P1 Incident Auto Recovery 실패 → Manual Recovery/Escalation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6. Monitoring·Recovery</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CMS-MONITORING / RMS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T-MON-03</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 Monitoring, PDE, RMS, Operator/Admin</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긴급 Incident의 자동복구 실패를 기록하고 수동복구 또는 Escalation으로 안전하게 전환한다.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CMS-MONITORING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P1 Incident + Auto Recovery 실행조건 충족</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AutoRecoveryFailed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Incident Context, Recovery Plan, Device Capability, Execution Policy</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복구 성공 또는 Manual/Escalation 이관</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RecoveryEscalatedOrRecovered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Auto/Manual/Prohibited Execution Policy 및 Capability가 계산되어야 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모든 시도/결과가 이력에 남고 Incident가 복구 또는 상위 대응으로 이관된다.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Incident In Progress → Auto Recovery → Failed → Manual/Escalated → Recovered/Closed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Command Capability, Risk Level, idempotency, retry/중복 실행 방지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복구/제어 허용·제한·금지 판단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Level1 Operator+, Level2 Admin+ 원격제어 원칙</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실제 Command 실행 SSOT는 RMS. 자동복구 실패 시 무한 재시도 금지, 수동/상위 대응.</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Incident Detail / Device Detail &gt; Recovery Plan Drawer/Tab</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Recovery Plan, Remote Command, Incident</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P26-B01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P26-B02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P26-B03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P26-B04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P26-B05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P26-B06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P-26 Flow. P1 Incident Auto Recovery 실패 → Manual Recovery/Escalation</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Monitoring</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RMS</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Operator/Admin</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P1 Incident 및 Recovery Plan 표시</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Auto Execute 허용성 판단</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Auto Recovery 실행</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실패 결과 수신/이력 저장</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Manual Recovery 또는 Escalation 선택</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수동 Command 실행</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안정화 확인 및 Close/Escalate</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복구 성공 또는 Manual/Escalation 이관</w:t>
      </w:r>
    </w:p>
    <w:p>
      <w:r>
        <w:rPr>
          <w:rFonts w:ascii="NanumSquare" w:hAnsi="NanumSquare" w:eastAsia="NanumSquare"/>
          <w:b/>
          <w:color w:val="163A5F"/>
          <w:sz w:val="16"/>
        </w:rPr>
        <w:t xml:space="preserve">Traceability  </w:t>
      </w:r>
      <w:r>
        <w:rPr>
          <w:rFonts w:ascii="NanumSquare" w:hAnsi="NanumSquare" w:eastAsia="NanumSquare"/>
          <w:b w:val="0"/>
          <w:sz w:val="16"/>
        </w:rPr>
        <w:t>CMS-MONITORING / RMS → Recovery Plan, Remote Command, Incident → Incident Detail / Device Detail &gt; Recovery Plan Drawer/Tab → T-MON-03</w:t>
      </w:r>
    </w:p>
    <w:p>
      <w:r>
        <w:br w:type="page"/>
      </w:r>
    </w:p>
    <w:p>
      <w:pPr>
        <w:pStyle w:val="Heading1"/>
        <w:keepNext/>
      </w:pPr>
      <w:r>
        <w:t>P-27. 원격 제어 실행</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6. Monitoring·Recovery</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CMS-MONITORING / RMS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T-MON-02</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Operator/Admin, CMS Monitoring, PDE, RMS</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Device Capability와 위험수준, PDE 정책을 사전검증한 뒤 RMS에 원격 Command 실행을 요청한다.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CMS-MONITORING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Device/Incident에서 Remote Control Action</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RemoteControlRequested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대상 Device, Command, Capability, Risk Level, Execution Policy</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Command Result 및 제어·복구 이력</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RemoteCommandCompleted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대상 Device가 Command를 지원하고 사용자 권한이 충족되어야 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RMS 실행결과가 CMS에 반영되고 Audit에 남는다.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Command Requested → Executing → Success/Failed/Partial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Capability, 권한, 위험도, 대상상태, idempotency</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Execution Policy Auto/Manual/Prohibited 및 정책 허용 판단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Level1 Operator+, Level2(Admin 위험 Action) Admin+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Bulk 실행은 Partial Success 허용. 실제 실행 SSOT는 RMS.</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모니터링 &gt; 원격 제어 / Device 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Remote Command, Capability, Command Result</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P27-B01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P27-B02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P27-B03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P27-B04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P27-B05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P27-B06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P-27 Flow. 원격 제어 실행</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Operator/Admin</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Monitoring</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RMS</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대상/Command 선택</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Capability/권한/Risk Precheck</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실행 허용성 판단</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Command 실행</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Success/Failed/Partial 결과 반환</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이력 저장/Incident 상태 반영</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Command Result 및 제어·복구 이력</w:t>
      </w:r>
    </w:p>
    <w:p>
      <w:r>
        <w:rPr>
          <w:rFonts w:ascii="NanumSquare" w:hAnsi="NanumSquare" w:eastAsia="NanumSquare"/>
          <w:b/>
          <w:color w:val="163A5F"/>
          <w:sz w:val="16"/>
        </w:rPr>
        <w:t xml:space="preserve">Traceability  </w:t>
      </w:r>
      <w:r>
        <w:rPr>
          <w:rFonts w:ascii="NanumSquare" w:hAnsi="NanumSquare" w:eastAsia="NanumSquare"/>
          <w:b w:val="0"/>
          <w:sz w:val="16"/>
        </w:rPr>
        <w:t>CMS-MONITORING / RMS → Remote Command, Capability, Command Result → 모니터링 &gt; 원격 제어 / Device Detail → T-MON-02</w:t>
      </w:r>
    </w:p>
    <w:p>
      <w:r>
        <w:br w:type="page"/>
      </w:r>
    </w:p>
    <w:p>
      <w:pPr>
        <w:pStyle w:val="Heading1"/>
        <w:keepNext/>
      </w:pPr>
      <w:r>
        <w:t>P-28. 광고주 Schedule 승인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7. Advertiser Portal·성과</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PORTAL-ADVERTISER / CMS-SCHEDULE</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T-ADV-01</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Portal Approver, Advertiser Portal, CMS Schedule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계약 Scope 내 광고주 승인자가 특정 Schedule Revision을 검토하여 Approve/Reject/Delegate한다.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PORTAL-ADVERTISER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CMS에서 광고주 승인 요청 발생</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AdvertiserApprovalRequested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Reference, Schedule Revision, Approval Request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Advertiser Approval Decision</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AdvertiserApprovalDecided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Portal Account Active 또는 승인가능 상태, Contract Scope 유효, Revision Lock.</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Decision이 CMS Schedule Approval 이력에 반영된다.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Pending → Approved/Rejected/Delegated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Contract Revision의 delegationAllowed, Contract Scope, Approver 권한, Revision Lock을 시스템이 우선 검증한다.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Delegation 자체의 기본 Source는 Contract Policy이다. 별도 법률·정책·미디어사 제한이 존재하는 경우에 한해 PDE Decision을 추가 적용한다.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Portal Approver Action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Device/Fault/Incident 정보는 Portal에 노출하지 않음.</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Portal &gt; 스케줄 승인</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Portal Approval Action, Schedule Approval</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P28-B01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P28-B02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P28-B03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P28-B04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P28-B05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P28-B06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P-28 Flow. 광고주 Schedule 승인</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Portal Approver</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Advertiser Portal</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Schedule</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승인 요청/Revision Lock</w:t>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승인대상/Contract 정보 표시</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내용 검토</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Approve / Reject / Delegate</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Decision 전송</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Approval History 반영</w:t>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Advertiser Approval Decision</w:t>
      </w:r>
    </w:p>
    <w:p>
      <w:r>
        <w:rPr>
          <w:rFonts w:ascii="NanumSquare" w:hAnsi="NanumSquare" w:eastAsia="NanumSquare"/>
          <w:b/>
          <w:color w:val="163A5F"/>
          <w:sz w:val="16"/>
        </w:rPr>
        <w:t xml:space="preserve">Traceability  </w:t>
      </w:r>
      <w:r>
        <w:rPr>
          <w:rFonts w:ascii="NanumSquare" w:hAnsi="NanumSquare" w:eastAsia="NanumSquare"/>
          <w:b w:val="0"/>
          <w:sz w:val="16"/>
        </w:rPr>
        <w:t>PORTAL-ADVERTISER / CMS-SCHEDULE → Portal Approval Action, Schedule Approval → Portal &gt; 스케줄 승인 → T-ADV-01</w:t>
      </w:r>
    </w:p>
    <w:p>
      <w:r>
        <w:br w:type="page"/>
      </w:r>
    </w:p>
    <w:p>
      <w:pPr>
        <w:pStyle w:val="Heading1"/>
        <w:keepNext/>
      </w:pPr>
      <w:r>
        <w:t>P-29. 광고주 Reject → 내부 수정 → 재승인</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7. Advertiser Portal·성과</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PORTAL-ADVERTISER / CMS-SCHEDULE</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T-ADV-04</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Portal Approver, CMS Operator/Admin, CMS Schedule, PDE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광고주 반려 사유를 기준으로 내부에서 Schedule 신규 Revision을 수정·재검증한 후 재승인을 요청한다.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PORTAL-ADVERTISER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Advertiser Approval Rejected</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AdvertiserScheduleRejected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Reject Reason, Schedule Revision, Contract Reference</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신규 Revision 재승인 Decision</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ScheduleRevisionResubmitted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반려 Revision과 Audit가 존재.</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과거 반려/승인 이력을 유지하면서 신규 Revision 결과를 기록한다.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Rejected → New Revision Draft → Ready → Pending → Approved/Rejected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Contract Reference, Revision Lock, Feasibility Mandatory</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수정 Revision 재검증</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광고주 재승인</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반려 Revision 직접 수정 금지.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Portal Approval ↔ SCH-DETAIL</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Revision, Portal Approval</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P29-B01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P29-B02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P29-B03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P29-B04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P29-B05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P29-B06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P-29 Flow. 광고주 Reject → 내부 수정 → 재승인</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Portal Approver</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Operator/Admin</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Schedule</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PDE</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Reject + 사유 입력</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Reject Decision/Audit 수신</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New Revision 생성/수정</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Feasibility 재검증</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정책 재판단</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Portal 재승인 요청</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신규 Revision 재검토/결정</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신규 Revision 재승인 Decision</w:t>
      </w:r>
    </w:p>
    <w:p>
      <w:r>
        <w:rPr>
          <w:rFonts w:ascii="NanumSquare" w:hAnsi="NanumSquare" w:eastAsia="NanumSquare"/>
          <w:b/>
          <w:color w:val="163A5F"/>
          <w:sz w:val="16"/>
        </w:rPr>
        <w:t xml:space="preserve">Traceability  </w:t>
      </w:r>
      <w:r>
        <w:rPr>
          <w:rFonts w:ascii="NanumSquare" w:hAnsi="NanumSquare" w:eastAsia="NanumSquare"/>
          <w:b w:val="0"/>
          <w:sz w:val="16"/>
        </w:rPr>
        <w:t>PORTAL-ADVERTISER / CMS-SCHEDULE → Schedule Revision, Portal Approval → Portal Approval ↔ SCH-DETAIL → T-ADV-04</w:t>
      </w:r>
    </w:p>
    <w:p>
      <w:r>
        <w:br w:type="page"/>
      </w:r>
    </w:p>
    <w:p>
      <w:pPr>
        <w:pStyle w:val="Heading1"/>
        <w:keepNext/>
      </w:pPr>
      <w:r>
        <w:t>P-30. 광고 운영·PoP·효과·Report 제공</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7. Advertiser Portal·성과</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r>
              <w:t>PORTAL-ADVERTISER / CMS-MONITORING / DMS(EFFECT)</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T-ADV-02 / T-ADV-03</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RMS, CMS Monitoring/Reporting, Advertiser Portal, Portal User</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RMS 실행/PoP 원천을 CMS Read Model로 가공해 광고주에게 운영 증적과 효과를 계약 Scope 내 제공한다.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PORTAL-ADVERTISER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운영 중/종료 후 광고주 조회 또는 Report 생성</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AdvertisingEvidenceRequested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RMS Execution/PoP + DMS/Advertising Effect 결과 + CMS Reporting Read Model + Schedule Target + Screenshot 증적</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Daily/Cumulative Plays, Achievement/Pacing, 효과 KPI, Report</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AdvertisingReportProvided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Portal 계약 Scope 및 접근기간 유효.</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광고주가 운영성과와 효과를 조회/다운로드.</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Portal Active / Read-only Grace / Expired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Contract Scope, As-of/Version, Ranking Basis, DMS/Advertising Effect 결과 참조 무결성, CMS Reporting Read Model 정합성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광고효과 데이터 자체가 정책결정은 아님. 공개 범위 정책은 적용 가능.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N/A</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Screenshot은 시각 증적이며 PoP SSOT가 아님. Device Health/Fault/Recovery 원인은 노출하지 않음.</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Portal 대시보드 / 광고 운영 / 광고 효과 / Report</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r>
              <w:rPr>
                <w:sz w:val="18"/>
              </w:rPr>
              <w:t>RMS PoP, DMS/Advertising Effect Result, CMS Reporting Read Model, Effect KPI, Report</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P30-B01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P30-B02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P30-B03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P30-B04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P30-B06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P-30 Flow. 광고 운영·PoP·효과·Report 제공</w:t>
      </w:r>
    </w:p>
    <w:p>
      <w:r>
        <w:t>Swimlane 기준: 각 단계의 책임 주체와 System/PDE/Human 경계를 명확히 하며, 모든 실패/반려 분기를 Flow에 과밀하게 그리지 않고 Decision / Branch Table과 Exception을 함께 구현한다.</w:t>
      </w:r>
    </w:p>
    <w:tbl>
      <w:tblPr>
        <w:tblStyle w:val="TableGrid"/>
        <w:tblW w:type="auto" w:w="0"/>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80" w:type="dxa"/>
              <w:start w:w="90" w:type="dxa"/>
              <w:bottom w:w="80" w:type="dxa"/>
              <w:end w:w="90" w:type="dxa"/>
            </w:tcMar>
            <w:shd w:fill="D9EAF7"/>
          </w:tcPr>
          <w:p>
            <w:pPr>
              <w:spacing w:after="0" w:before="0"/>
            </w:pPr>
            <w:r>
              <w:rPr>
                <w:b/>
                <w:sz w:val="17"/>
              </w:rPr>
              <w:t>RMS</w:t>
            </w:r>
          </w:p>
        </w:tc>
        <w:tc>
          <w:tcPr>
            <w:tcW w:type="dxa" w:w="2033"/>
            <w:vAlign w:val="center"/>
            <w:tcMar>
              <w:top w:w="80" w:type="dxa"/>
              <w:start w:w="90" w:type="dxa"/>
              <w:bottom w:w="80" w:type="dxa"/>
              <w:end w:w="90" w:type="dxa"/>
            </w:tcMar>
            <w:shd w:fill="D9EAF7"/>
          </w:tcPr>
          <w:p>
            <w:pPr>
              <w:spacing w:after="0" w:before="0"/>
            </w:pPr>
            <w:r>
              <w:rPr>
                <w:b/>
                <w:sz w:val="17"/>
              </w:rPr>
              <w:t>DMS / Advertising Effect</w:t>
            </w:r>
          </w:p>
        </w:tc>
        <w:tc>
          <w:tcPr>
            <w:tcW w:type="dxa" w:w="2033"/>
            <w:vAlign w:val="center"/>
            <w:tcMar>
              <w:top w:w="80" w:type="dxa"/>
              <w:start w:w="90" w:type="dxa"/>
              <w:bottom w:w="80" w:type="dxa"/>
              <w:end w:w="90" w:type="dxa"/>
            </w:tcMar>
            <w:shd w:fill="D9EAF7"/>
          </w:tcPr>
          <w:p>
            <w:pPr>
              <w:spacing w:after="0" w:before="0"/>
            </w:pPr>
            <w:r>
              <w:rPr>
                <w:b/>
                <w:sz w:val="17"/>
              </w:rPr>
              <w:t>CMS Monitoring/Reporting</w:t>
            </w:r>
          </w:p>
        </w:tc>
        <w:tc>
          <w:tcPr>
            <w:tcW w:type="dxa" w:w="2033"/>
            <w:vAlign w:val="center"/>
            <w:tcMar>
              <w:top w:w="80" w:type="dxa"/>
              <w:start w:w="90" w:type="dxa"/>
              <w:bottom w:w="80" w:type="dxa"/>
              <w:end w:w="90" w:type="dxa"/>
            </w:tcMar>
            <w:shd w:fill="D9EAF7"/>
          </w:tcPr>
          <w:p>
            <w:pPr>
              <w:spacing w:after="0" w:before="0"/>
            </w:pPr>
            <w:r>
              <w:rPr>
                <w:b/>
                <w:sz w:val="17"/>
              </w:rPr>
              <w:t>Advertiser Portal</w:t>
            </w:r>
          </w:p>
        </w:tc>
        <w:tc>
          <w:tcPr>
            <w:tcW w:type="dxa" w:w="2033"/>
            <w:vAlign w:val="center"/>
            <w:tcMar>
              <w:top w:w="80" w:type="dxa"/>
              <w:start w:w="90" w:type="dxa"/>
              <w:bottom w:w="80" w:type="dxa"/>
              <w:end w:w="90" w:type="dxa"/>
            </w:tcMar>
            <w:shd w:fill="D9EAF7"/>
          </w:tcPr>
          <w:p>
            <w:pPr>
              <w:spacing w:after="0" w:before="0"/>
            </w:pPr>
            <w:r>
              <w:rPr>
                <w:b/>
                <w:sz w:val="17"/>
              </w:rPr>
              <w:t>Portal User</w:t>
            </w:r>
          </w:p>
        </w:tc>
      </w:tr>
      <w:tr>
        <w:tc>
          <w:tcPr>
            <w:tcW w:type="dxa" w:w="2033"/>
            <w:vAlign w:val="center"/>
            <w:tcMar>
              <w:top w:w="80" w:type="dxa"/>
              <w:start w:w="90" w:type="dxa"/>
              <w:bottom w:w="80" w:type="dxa"/>
              <w:end w:w="90" w:type="dxa"/>
            </w:tcMar>
          </w:tcPr>
          <w:p>
            <w:pPr>
              <w:spacing w:after="0" w:before="0"/>
            </w:pPr>
            <w:r>
              <w:rPr>
                <w:sz w:val="17"/>
              </w:rPr>
              <w:t>S1</w:t>
              <w:br/>
              <w:t>Execution/PoP 원천 생성</w:t>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r>
      <w:tr>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t>S2</w:t>
              <w:br/>
              <w:t>효과 원천/산정 결과 생성</w:t>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r>
      <w:tr>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t>S3</w:t>
              <w:br/>
              <w:t>PoP+Effect를 Reporting Read Model로 구성</w:t>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r>
      <w:tr>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t>S4</w:t>
              <w:br/>
              <w:t>Contract Scope로 조회</w:t>
            </w:r>
          </w:p>
        </w:tc>
        <w:tc>
          <w:tcPr>
            <w:tcW w:type="dxa" w:w="2033"/>
            <w:vAlign w:val="center"/>
            <w:tcMar>
              <w:top w:w="80" w:type="dxa"/>
              <w:start w:w="90" w:type="dxa"/>
              <w:bottom w:w="80" w:type="dxa"/>
              <w:end w:w="90" w:type="dxa"/>
            </w:tcMar>
          </w:tcPr>
          <w:p>
            <w:pPr>
              <w:spacing w:after="0" w:before="0"/>
            </w:pPr>
            <w:r>
              <w:rPr>
                <w:sz w:val="17"/>
              </w:rPr>
            </w:r>
          </w:p>
        </w:tc>
      </w:tr>
      <w:tr>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t>S5</w:t>
              <w:br/>
              <w:t>운영 증적/Pacing/효과 확인</w:t>
            </w:r>
          </w:p>
        </w:tc>
      </w:tr>
      <w:tr>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r>
          </w:p>
        </w:tc>
        <w:tc>
          <w:tcPr>
            <w:tcW w:type="dxa" w:w="2033"/>
            <w:vAlign w:val="center"/>
            <w:tcMar>
              <w:top w:w="80" w:type="dxa"/>
              <w:start w:w="90" w:type="dxa"/>
              <w:bottom w:w="80" w:type="dxa"/>
              <w:end w:w="90" w:type="dxa"/>
            </w:tcMar>
          </w:tcPr>
          <w:p>
            <w:pPr>
              <w:spacing w:after="0" w:before="0"/>
            </w:pPr>
            <w:r>
              <w:rPr>
                <w:sz w:val="17"/>
              </w:rPr>
              <w:t>S6</w:t>
              <w:br/>
              <w:t>Report 제공</w:t>
            </w:r>
          </w:p>
        </w:tc>
        <w:tc>
          <w:tcPr>
            <w:tcW w:type="dxa" w:w="2033"/>
            <w:vAlign w:val="center"/>
            <w:tcMar>
              <w:top w:w="80" w:type="dxa"/>
              <w:start w:w="90" w:type="dxa"/>
              <w:bottom w:w="80" w:type="dxa"/>
              <w:end w:w="90" w:type="dxa"/>
            </w:tcMar>
          </w:tcPr>
          <w:p>
            <w:pPr>
              <w:spacing w:after="0" w:before="0"/>
            </w:pPr>
            <w:r>
              <w:rPr>
                <w:sz w:val="17"/>
              </w:rPr>
              <w:t>S7</w:t>
              <w:br/>
              <w:t>Report 다운로드</w:t>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Daily/Cumulative Plays, Achievement/Pacing, 효과 KPI, Report</w:t>
      </w:r>
    </w:p>
    <w:p>
      <w:r>
        <w:rPr>
          <w:rFonts w:ascii="NanumSquare" w:hAnsi="NanumSquare" w:eastAsia="NanumSquare"/>
          <w:b/>
          <w:color w:val="163A5F"/>
          <w:sz w:val="16"/>
        </w:rPr>
        <w:t xml:space="preserve">Traceability  </w:t>
      </w:r>
      <w:r>
        <w:rPr>
          <w:rFonts w:ascii="NanumSquare" w:hAnsi="NanumSquare" w:eastAsia="NanumSquare"/>
          <w:b w:val="0"/>
          <w:sz w:val="16"/>
        </w:rPr>
        <w:t>PORTAL-ADVERTISER / CMS-MONITORING → CMS Reporting Read Model, PoP, Effect KPI, Report → Portal 대시보드 / 광고 운영 / 광고 효과 / Report → T-ADV-02 / T-ADV-03</w:t>
      </w:r>
    </w:p>
    <w:p>
      <w:r>
        <w:br w:type="page"/>
      </w:r>
    </w:p>
    <w:p>
      <w:pPr>
        <w:pStyle w:val="Heading1"/>
        <w:keepNext/>
      </w:pPr>
      <w:r>
        <w:t>P-31. 운영 Configuration 변경</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8. Settings·Integration·Audit</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CMS-SETTINGS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T-SET-03</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Operation Admin, CMS Settings</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Domain Rule을 변경하지 않고 Organization Default 수준의 운영 Parameter를 버전과 Effective Period로 관리한다.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CMS-SETTINGS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운영 Parameter 조정 필요</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ConfigurationChangeRequested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Domain별 Parameter, Organization Default, Effective Period, 변경사유</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새 Configuration Version</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ConfigurationVersionActivated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Operation Admin Scope. Object-specific Value는 해당 Domain에서 관리.</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System Default → Organization Default → Object-specific Value 우선순위로 적용.</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Configuration Version Active/Superseded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허용 Parameter, 범위, Effective 기간, Domain Rule 편집 금지</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Settings는 Parameter를 관리하고 정책 Rule 자체는 PDE/Domain 소유.</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운영 설정 권한</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Schedule Feasibility Mandatory Rule은 끌 수 없고 유효시간/재검증 시점 Parameter만 조정.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설정 &gt; 운영 설정(Configuration Hub)</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Configuration, Parameter, Version</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P31-B01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P31-B02</w:t>
            </w:r>
          </w:p>
        </w:tc>
        <w:tc>
          <w:tcPr>
            <w:tcW w:type="dxa" w:w="2608"/>
            <w:vAlign w:val="center"/>
            <w:tcMar>
              <w:top w:w="80" w:type="dxa"/>
              <w:start w:w="90" w:type="dxa"/>
              <w:bottom w:w="80" w:type="dxa"/>
              <w:end w:w="90" w:type="dxa"/>
            </w:tcMar>
          </w:tcPr>
          <w:p>
            <w:pPr>
              <w:spacing w:after="0" w:before="0"/>
            </w:pPr>
            <w:r>
              <w:rPr>
                <w:sz w:val="17"/>
              </w:rPr>
              <w:t>PDE Restricted</w:t>
            </w:r>
          </w:p>
        </w:tc>
        <w:tc>
          <w:tcPr>
            <w:tcW w:type="dxa" w:w="2665"/>
            <w:vAlign w:val="center"/>
            <w:tcMar>
              <w:top w:w="80" w:type="dxa"/>
              <w:start w:w="90" w:type="dxa"/>
              <w:bottom w:w="80" w:type="dxa"/>
              <w:end w:w="90" w:type="dxa"/>
            </w:tcMar>
          </w:tcPr>
          <w:p>
            <w:pPr>
              <w:spacing w:after="0" w:before="0"/>
            </w:pPr>
            <w:r>
              <w:rPr>
                <w:sz w:val="17"/>
              </w:rPr>
              <w:t>제한조건 표시, 다음 단계 조건부 차단</w:t>
            </w:r>
          </w:p>
        </w:tc>
        <w:tc>
          <w:tcPr>
            <w:tcW w:type="dxa" w:w="2835"/>
            <w:vAlign w:val="center"/>
            <w:tcMar>
              <w:top w:w="80" w:type="dxa"/>
              <w:start w:w="90" w:type="dxa"/>
              <w:bottom w:w="80" w:type="dxa"/>
              <w:end w:w="90" w:type="dxa"/>
            </w:tcMar>
          </w:tcPr>
          <w:p>
            <w:pPr>
              <w:spacing w:after="0" w:before="0"/>
            </w:pPr>
            <w:r>
              <w:rPr>
                <w:sz w:val="17"/>
              </w:rPr>
              <w:t>제한조건 반영 후 재검증</w:t>
            </w:r>
          </w:p>
        </w:tc>
      </w:tr>
      <w:tr>
        <w:tc>
          <w:tcPr>
            <w:tcW w:type="dxa" w:w="1191"/>
            <w:vAlign w:val="center"/>
            <w:tcMar>
              <w:top w:w="80" w:type="dxa"/>
              <w:start w:w="90" w:type="dxa"/>
              <w:bottom w:w="80" w:type="dxa"/>
              <w:end w:w="90" w:type="dxa"/>
            </w:tcMar>
          </w:tcPr>
          <w:p>
            <w:pPr>
              <w:spacing w:after="0" w:before="0"/>
            </w:pPr>
            <w:r>
              <w:rPr>
                <w:sz w:val="17"/>
              </w:rPr>
              <w:t>P31-B03</w:t>
            </w:r>
          </w:p>
        </w:tc>
        <w:tc>
          <w:tcPr>
            <w:tcW w:type="dxa" w:w="2608"/>
            <w:vAlign w:val="center"/>
            <w:tcMar>
              <w:top w:w="80" w:type="dxa"/>
              <w:start w:w="90" w:type="dxa"/>
              <w:bottom w:w="80" w:type="dxa"/>
              <w:end w:w="90" w:type="dxa"/>
            </w:tcMar>
          </w:tcPr>
          <w:p>
            <w:pPr>
              <w:spacing w:after="0" w:before="0"/>
            </w:pPr>
            <w:r>
              <w:rPr>
                <w:sz w:val="17"/>
              </w:rPr>
              <w:t>PDE Deferred</w:t>
            </w:r>
          </w:p>
        </w:tc>
        <w:tc>
          <w:tcPr>
            <w:tcW w:type="dxa" w:w="2665"/>
            <w:vAlign w:val="center"/>
            <w:tcMar>
              <w:top w:w="80" w:type="dxa"/>
              <w:start w:w="90" w:type="dxa"/>
              <w:bottom w:w="80" w:type="dxa"/>
              <w:end w:w="90" w:type="dxa"/>
            </w:tcMar>
          </w:tcPr>
          <w:p>
            <w:pPr>
              <w:spacing w:after="0" w:before="0"/>
            </w:pPr>
            <w:r>
              <w:rPr>
                <w:sz w:val="17"/>
              </w:rPr>
              <w:t>승인/실행 차단, 추가정보 대기</w:t>
            </w:r>
          </w:p>
        </w:tc>
        <w:tc>
          <w:tcPr>
            <w:tcW w:type="dxa" w:w="2835"/>
            <w:vAlign w:val="center"/>
            <w:tcMar>
              <w:top w:w="80" w:type="dxa"/>
              <w:start w:w="90" w:type="dxa"/>
              <w:bottom w:w="80" w:type="dxa"/>
              <w:end w:w="90" w:type="dxa"/>
            </w:tcMar>
          </w:tcPr>
          <w:p>
            <w:pPr>
              <w:spacing w:after="0" w:before="0"/>
            </w:pPr>
            <w:r>
              <w:rPr>
                <w:sz w:val="17"/>
              </w:rPr>
              <w:t>정보 보완 후 재검증</w:t>
            </w:r>
          </w:p>
        </w:tc>
      </w:tr>
      <w:tr>
        <w:tc>
          <w:tcPr>
            <w:tcW w:type="dxa" w:w="1191"/>
            <w:vAlign w:val="center"/>
            <w:tcMar>
              <w:top w:w="80" w:type="dxa"/>
              <w:start w:w="90" w:type="dxa"/>
              <w:bottom w:w="80" w:type="dxa"/>
              <w:end w:w="90" w:type="dxa"/>
            </w:tcMar>
          </w:tcPr>
          <w:p>
            <w:pPr>
              <w:spacing w:after="0" w:before="0"/>
            </w:pPr>
            <w:r>
              <w:rPr>
                <w:sz w:val="17"/>
              </w:rPr>
              <w:t>P31-B04</w:t>
            </w:r>
          </w:p>
        </w:tc>
        <w:tc>
          <w:tcPr>
            <w:tcW w:type="dxa" w:w="2608"/>
            <w:vAlign w:val="center"/>
            <w:tcMar>
              <w:top w:w="80" w:type="dxa"/>
              <w:start w:w="90" w:type="dxa"/>
              <w:bottom w:w="80" w:type="dxa"/>
              <w:end w:w="90" w:type="dxa"/>
            </w:tcMar>
          </w:tcPr>
          <w:p>
            <w:pPr>
              <w:spacing w:after="0" w:before="0"/>
            </w:pPr>
            <w:r>
              <w:rPr>
                <w:sz w:val="17"/>
              </w:rPr>
              <w:t>PDE Rejected</w:t>
            </w:r>
          </w:p>
        </w:tc>
        <w:tc>
          <w:tcPr>
            <w:tcW w:type="dxa" w:w="2665"/>
            <w:vAlign w:val="center"/>
            <w:tcMar>
              <w:top w:w="80" w:type="dxa"/>
              <w:start w:w="90" w:type="dxa"/>
              <w:bottom w:w="80" w:type="dxa"/>
              <w:end w:w="90" w:type="dxa"/>
            </w:tcMar>
          </w:tcPr>
          <w:p>
            <w:pPr>
              <w:spacing w:after="0" w:before="0"/>
            </w:pPr>
            <w:r>
              <w:rPr>
                <w:sz w:val="17"/>
              </w:rPr>
              <w:t>다음 상태전이 차단</w:t>
            </w:r>
          </w:p>
        </w:tc>
        <w:tc>
          <w:tcPr>
            <w:tcW w:type="dxa" w:w="2835"/>
            <w:vAlign w:val="center"/>
            <w:tcMar>
              <w:top w:w="80" w:type="dxa"/>
              <w:start w:w="90" w:type="dxa"/>
              <w:bottom w:w="80" w:type="dxa"/>
              <w:end w:w="90" w:type="dxa"/>
            </w:tcMar>
          </w:tcPr>
          <w:p>
            <w:pPr>
              <w:spacing w:after="0" w:before="0"/>
            </w:pPr>
            <w:r>
              <w:rPr>
                <w:sz w:val="17"/>
              </w:rPr>
              <w:t>수정/신규 Revision 또는 종료</w:t>
            </w:r>
          </w:p>
        </w:tc>
      </w:tr>
      <w:tr>
        <w:tc>
          <w:tcPr>
            <w:tcW w:type="dxa" w:w="1191"/>
            <w:vAlign w:val="center"/>
            <w:tcMar>
              <w:top w:w="80" w:type="dxa"/>
              <w:start w:w="90" w:type="dxa"/>
              <w:bottom w:w="80" w:type="dxa"/>
              <w:end w:w="90" w:type="dxa"/>
            </w:tcMar>
          </w:tcPr>
          <w:p>
            <w:pPr>
              <w:spacing w:after="0" w:before="0"/>
            </w:pPr>
            <w:r>
              <w:rPr>
                <w:sz w:val="17"/>
              </w:rPr>
              <w:t>P31-B05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P31-B06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P-31 Flow. 운영 Configuration 변경</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5083"/>
        <w:gridCol w:w="5083"/>
      </w:tblGrid>
      <w:tr>
        <w:trPr>
          <w:tblHeader w:val="true"/>
          <w:tblHeader w:val="true"/>
        </w:trPr>
        <w:tc>
          <w:tcPr>
            <w:tcW w:type="dxa" w:w="54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Operation Admin</w:t>
            </w:r>
          </w:p>
        </w:tc>
        <w:tc>
          <w:tcPr>
            <w:tcW w:type="dxa" w:w="54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Settings</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Domain Tab/Parameter 선택</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현재 Default/우선순위 표시</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Organization Default/Effective Period 변경</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범위/Domain Rule 보호 Validation</w:t>
            </w:r>
          </w:p>
        </w:tc>
      </w:tr>
      <w:tr>
        <w:tc>
          <w:tcPr>
            <w:tcW w:type="dxa" w:w="54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변경사유와 함께 저장</w:t>
            </w:r>
          </w:p>
        </w:tc>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54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54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S6</w:t>
            </w:r>
          </w:p>
          <w:p>
            <w:pPr>
              <w:spacing w:after="0" w:before="0" w:line="252" w:lineRule="auto"/>
              <w:jc w:val="center"/>
            </w:pPr>
            <w:r>
              <w:rPr>
                <w:rFonts w:ascii="NanumSquare" w:hAnsi="NanumSquare" w:eastAsia="NanumSquare"/>
                <w:b/>
                <w:color w:val="163A5F"/>
                <w:sz w:val="16"/>
              </w:rPr>
              <w:t>새 Configuration Version 적용/Audit</w:t>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새 Configuration Version</w:t>
      </w:r>
    </w:p>
    <w:p>
      <w:r>
        <w:rPr>
          <w:rFonts w:ascii="NanumSquare" w:hAnsi="NanumSquare" w:eastAsia="NanumSquare"/>
          <w:b/>
          <w:color w:val="163A5F"/>
          <w:sz w:val="16"/>
        </w:rPr>
        <w:t xml:space="preserve">Traceability  </w:t>
      </w:r>
      <w:r>
        <w:rPr>
          <w:rFonts w:ascii="NanumSquare" w:hAnsi="NanumSquare" w:eastAsia="NanumSquare"/>
          <w:b w:val="0"/>
          <w:sz w:val="16"/>
        </w:rPr>
        <w:t>CMS-SETTINGS → Configuration, Parameter, Version → 설정 &gt; 운영 설정(Configuration Hub) → T-SET-03</w:t>
      </w:r>
    </w:p>
    <w:p>
      <w:r>
        <w:br w:type="page"/>
      </w:r>
    </w:p>
    <w:p>
      <w:pPr>
        <w:pStyle w:val="Heading1"/>
        <w:keepNext/>
      </w:pPr>
      <w:r>
        <w:t>P-32. Integration Endpoint 변경</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8. Settings·Integration·Audit</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CMS-SETTINGS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T-SET-04</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System Admin, CMS Settings, External/Internal Service</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PDE/ADeX/RMS 등 연동 Endpoint를 즉시 덮어쓰지 않고 Staged → Test Connection → Activate → Rollback 절차로 변경한다.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CMS-SETTINGS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연동 Endpoint/인증정보 변경</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IntegrationEndpointChangeRequested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Endpoint, Credential/Auth, 대상 Service, 변경사유</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Active Endpoint 또는 Rollback</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IntegrationEndpointActivatedOrRolledBack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System Admin Scope. 개발/배포 단계와 대상 서비스 준비상태 확인.</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검증된 Endpoint만 Active가 되고 이전값은 Rollback 가능.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Staged → Tested → Active → Superseded/Rolled Back</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Endpoint 형식, Credential, Test Connection, dependency readiness</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해당 없음. 기술 Integration Configuration.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System Admin Action</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Test 실패 시 Activate 차단. Credential/Endpoint는 고위험 설정.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설정 &gt; 외부 연동</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Integration Endpoint, Credential, Connection Test</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P32-B01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P32-B05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P32-B06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P-32 Flow. Integration Endpoint 변경</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3389"/>
        <w:gridCol w:w="3389"/>
        <w:gridCol w:w="3389"/>
      </w:tblGrid>
      <w:tr>
        <w:trPr>
          <w:tblHeader w:val="true"/>
          <w:tblHeader w:val="true"/>
        </w:trPr>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System Admin</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Settings</w:t>
            </w:r>
          </w:p>
        </w:tc>
        <w:tc>
          <w:tcPr>
            <w:tcW w:type="dxa" w:w="36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External/Internal Service</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Endpoint 변경 Draft</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Staged 저장</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Test Connection 실행</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연결/인증 결과 반환</w:t>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성공 시 Activate</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S6</w:t>
            </w:r>
          </w:p>
          <w:p>
            <w:pPr>
              <w:spacing w:after="0" w:before="0" w:line="252" w:lineRule="auto"/>
              <w:jc w:val="center"/>
            </w:pPr>
            <w:r>
              <w:rPr>
                <w:rFonts w:ascii="NanumSquare" w:hAnsi="NanumSquare" w:eastAsia="NanumSquare"/>
                <w:b w:val="0"/>
                <w:color w:val="232323"/>
                <w:sz w:val="16"/>
              </w:rPr>
              <w:t>Active 전환 및 과거값 보존</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36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S7</w:t>
            </w:r>
          </w:p>
          <w:p>
            <w:pPr>
              <w:spacing w:after="0" w:before="0" w:line="252" w:lineRule="auto"/>
              <w:jc w:val="center"/>
            </w:pPr>
            <w:r>
              <w:rPr>
                <w:rFonts w:ascii="NanumSquare" w:hAnsi="NanumSquare" w:eastAsia="NanumSquare"/>
                <w:b/>
                <w:color w:val="163A5F"/>
                <w:sz w:val="16"/>
              </w:rPr>
              <w:t>문제 시 Rollback</w:t>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36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Active Endpoint 또는 Rollback</w:t>
      </w:r>
    </w:p>
    <w:p>
      <w:r>
        <w:rPr>
          <w:rFonts w:ascii="NanumSquare" w:hAnsi="NanumSquare" w:eastAsia="NanumSquare"/>
          <w:b/>
          <w:color w:val="163A5F"/>
          <w:sz w:val="16"/>
        </w:rPr>
        <w:t xml:space="preserve">Traceability  </w:t>
      </w:r>
      <w:r>
        <w:rPr>
          <w:rFonts w:ascii="NanumSquare" w:hAnsi="NanumSquare" w:eastAsia="NanumSquare"/>
          <w:b w:val="0"/>
          <w:sz w:val="16"/>
        </w:rPr>
        <w:t>CMS-SETTINGS → Integration Endpoint, Credential, Connection Test → 설정 &gt; 외부 연동 → T-SET-04</w:t>
      </w:r>
    </w:p>
    <w:p>
      <w:r>
        <w:br w:type="page"/>
      </w:r>
    </w:p>
    <w:p>
      <w:pPr>
        <w:pStyle w:val="Heading1"/>
        <w:keepNext/>
      </w:pPr>
      <w:r>
        <w:t>P-33. Audit·변경이력 조사</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Major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8. Settings·Integration·Audit</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Domain</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CMS-SETTINGS</w:t>
            </w:r>
          </w:p>
        </w:tc>
      </w:tr>
      <w:tr>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Task Map</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T-SET-06</w:t>
            </w:r>
          </w:p>
        </w:tc>
        <w:tc>
          <w:tcPr>
            <w:tcW w:type="dxa" w:w="1440"/>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Actor</w:t>
            </w:r>
          </w:p>
        </w:tc>
        <w:tc>
          <w:tcPr>
            <w:tcW w:type="dxa" w:w="3960"/>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Operation Admin, System Admin, Super Admin, CMS Audit</w:t>
            </w:r>
          </w:p>
        </w:tc>
      </w:tr>
    </w:tbl>
    <w:p>
      <w:pPr>
        <w:pStyle w:val="Heading2"/>
        <w:keepNext/>
      </w:pPr>
      <w:r>
        <w:t>Process Definition</w:t>
      </w:r>
    </w:p>
    <w:tbl>
      <w:tblPr>
        <w:tblStyle w:val="TableGrid"/>
        <w:tblW w:type="auto" w:w="0"/>
        <w:jc w:val="center"/>
        <w:tblLayout w:type="fixed"/>
        <w:tblLook w:firstColumn="1" w:firstRow="1" w:lastColumn="0" w:lastRow="0" w:noHBand="0" w:noVBand="1" w:val="04A0"/>
      </w:tblPr>
      <w:tblGrid>
        <w:gridCol w:w="5083"/>
        <w:gridCol w:w="5083"/>
      </w:tblGrid>
      <w:tr>
        <w:trP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개요 / 목적</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업무/설정/보안/연동 변경의 Actor, Before/After, Reason을 Role Scope에 따라 조회한다.</w:t>
            </w:r>
          </w:p>
        </w:tc>
      </w:tr>
      <w:tr>
        <w:tc>
          <w:tcPr>
            <w:tcW w:type="dxa" w:w="5083"/>
            <w:shd w:fill="EAF2F8"/>
            <w:vAlign w:val="center"/>
            <w:tcMar>
              <w:top w:w="80" w:type="dxa"/>
              <w:start w:w="90" w:type="dxa"/>
              <w:bottom w:w="80" w:type="dxa"/>
              <w:end w:w="90" w:type="dxa"/>
            </w:tcMar>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CMS-SETTINGS Domain</w:t>
            </w:r>
          </w:p>
        </w:tc>
      </w:tr>
      <w:tr>
        <w:tc>
          <w:tcPr>
            <w:tcW w:type="dxa" w:w="5083"/>
            <w:shd w:fill="EAF2F8"/>
            <w:vAlign w:val="center"/>
            <w:tcMar>
              <w:top w:w="80" w:type="dxa"/>
              <w:start w:w="90" w:type="dxa"/>
              <w:bottom w:w="80" w:type="dxa"/>
              <w:end w:w="90" w:type="dxa"/>
            </w:tcMar>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해당 Process의 Actor 중 IA/Menu Tree Access Matrix에서 해당 Action 권한을 보유한 사용자. Workspace 노출권한과 실제 Action 권한은 분리한다.</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Trigger</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변경 원인 조사, 보안감사, 운영검증</w:t>
            </w:r>
          </w:p>
        </w:tc>
      </w:tr>
      <w:tr>
        <w:tc>
          <w:tcPr>
            <w:tcW w:type="dxa" w:w="5083"/>
            <w:shd w:fill="EAF2F8"/>
            <w:vAlign w:val="center"/>
            <w:tcMar>
              <w:top w:w="80" w:type="dxa"/>
              <w:start w:w="90" w:type="dxa"/>
              <w:bottom w:w="80" w:type="dxa"/>
              <w:end w:w="90" w:type="dxa"/>
            </w:tcMar>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AuditInvestigationRequested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Input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Event/기간/Object/Actor/Scope Filter</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Output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Audit Event 상세 및 변경 Diff</w:t>
            </w:r>
          </w:p>
        </w:tc>
      </w:tr>
      <w:tr>
        <w:tc>
          <w:tcPr>
            <w:tcW w:type="dxa" w:w="5083"/>
            <w:shd w:fill="EAF2F8"/>
            <w:vAlign w:val="center"/>
            <w:tcMar>
              <w:top w:w="80" w:type="dxa"/>
              <w:start w:w="90" w:type="dxa"/>
              <w:bottom w:w="80" w:type="dxa"/>
              <w:end w:w="90" w:type="dxa"/>
            </w:tcMar>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AuditEvidenceRetrieved (Logical Event Name; Event ID/Schema는 상세설계에서 확정)</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Precondition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조회 Role의 Audit Scope 충족.</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Postcondition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변경 원인과 시점, 관련 Object를 재구성 가능.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State / Lifecycle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Immutable Audit Record</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System Validation / Rule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Scope Filter, 민감정보 마스킹, 조회권한</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PDE Decision</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해당 없음</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pPr>
            <w:r>
              <w:rPr>
                <w:sz w:val="18"/>
              </w:rPr>
              <w:t>Human Approval</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조회권한: Operation Admin=업무/운영 Configuration, System Admin=Security/Credential/Integration/User, Super Admin=전체</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Exception / 특기사항</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Audit 레코드 사용자 삭제 금지. Monitoring의 메뉴명은 제어·복구 이력으로 구분.</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Screen / Route</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설정 &gt; Audit·변경이력</w:t>
            </w:r>
          </w:p>
        </w:tc>
      </w:tr>
      <w:tr>
        <w:tc>
          <w:tcPr>
            <w:tcW w:type="dxa" w:w="2376"/>
            <w:shd w:fill="EAF2F8"/>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center"/>
            </w:pPr>
            <w:r>
              <w:rPr>
                <w:sz w:val="18"/>
              </w:rPr>
            </w:r>
            <w:r>
              <w:rPr>
                <w:rFonts w:ascii="NanumSquare" w:hAnsi="NanumSquare" w:eastAsia="NanumSquare"/>
                <w:b/>
                <w:color w:val="163A5F"/>
                <w:sz w:val="18"/>
              </w:rPr>
              <w:t>관련 Object</w:t>
            </w:r>
          </w:p>
        </w:tc>
        <w:tc>
          <w:tcPr>
            <w:tcW w:type="dxa" w:w="8424"/>
            <w:vAlign w:val="center"/>
            <w:tcMar>
              <w:top w:w="80" w:type="dxa"/>
              <w:start w:w="90" w:type="dxa"/>
              <w:bottom w:w="80" w:type="dxa"/>
              <w:end w:w="90" w:type="dxa"/>
            </w:tcMar>
            <w:tcBorders>
              <w:top w:val="single" w:sz="3" w:color="D7E3EC"/>
              <w:left w:val="single" w:sz="3" w:color="D7E3EC"/>
              <w:bottom w:val="single" w:sz="3" w:color="D7E3EC"/>
              <w:right w:val="single" w:sz="3" w:color="D7E3EC"/>
            </w:tcBorders>
          </w:tcPr>
          <w:p>
            <w:pPr>
              <w:spacing w:after="0" w:before="0" w:line="252" w:lineRule="auto"/>
              <w:jc w:val="left"/>
            </w:pPr>
            <w:r>
              <w:rPr>
                <w:sz w:val="18"/>
              </w:rPr>
            </w:r>
            <w:r>
              <w:rPr>
                <w:rFonts w:ascii="NanumSquare" w:hAnsi="NanumSquare" w:eastAsia="NanumSquare"/>
                <w:b w:val="0"/>
                <w:color w:val="232323"/>
                <w:sz w:val="18"/>
              </w:rPr>
              <w:t>Audit Event, Change Diff</w:t>
            </w:r>
          </w:p>
        </w:tc>
      </w:tr>
    </w:tbl>
    <w:p>
      <w:pPr>
        <w:spacing w:before="100" w:after="40"/>
      </w:pPr>
      <w:r>
        <w:rPr>
          <w:rFonts w:ascii="NanumSquare" w:hAnsi="NanumSquare" w:eastAsia="NanumSquare"/>
          <w:b/>
          <w:color w:val="163A5F"/>
          <w:sz w:val="16"/>
        </w:rPr>
        <w:t xml:space="preserve">개발 적용 원칙  </w:t>
      </w:r>
      <w:r>
        <w:rPr>
          <w:rFonts w:ascii="NanumSquare" w:hAnsi="NanumSquare" w:eastAsia="NanumSquare"/>
          <w:b w:val="0"/>
          <w:color w:val="3C4146"/>
          <w:sz w:val="16"/>
        </w:rPr>
        <w:t>Validation 오류, PDE Decision, Human Approval 결과를 동일한 상태값/오류로 합치지 않고 각각 독립적으로 저장·표시한다.</w:t>
      </w:r>
    </w:p>
    <w:p>
      <w:r>
        <w:br w:type="page"/>
      </w:r>
    </w:p>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1191"/>
            <w:vAlign w:val="center"/>
            <w:tcMar>
              <w:top w:w="80" w:type="dxa"/>
              <w:start w:w="90" w:type="dxa"/>
              <w:bottom w:w="80" w:type="dxa"/>
              <w:end w:w="90" w:type="dxa"/>
            </w:tcMar>
            <w:shd w:fill="D9EAF7"/>
          </w:tcPr>
          <w:p>
            <w:pPr>
              <w:spacing w:after="0" w:before="0"/>
            </w:pPr>
            <w:r>
              <w:rPr>
                <w:b/>
                <w:sz w:val="17"/>
              </w:rPr>
              <w:t>Branch ID</w:t>
            </w:r>
          </w:p>
        </w:tc>
        <w:tc>
          <w:tcPr>
            <w:tcW w:type="dxa" w:w="2608"/>
            <w:vAlign w:val="center"/>
            <w:tcMar>
              <w:top w:w="80" w:type="dxa"/>
              <w:start w:w="90" w:type="dxa"/>
              <w:bottom w:w="80" w:type="dxa"/>
              <w:end w:w="90" w:type="dxa"/>
            </w:tcMar>
            <w:shd w:fill="D9EAF7"/>
          </w:tcPr>
          <w:p>
            <w:pPr>
              <w:spacing w:after="0" w:before="0"/>
            </w:pPr>
            <w:r>
              <w:rPr>
                <w:b/>
                <w:sz w:val="17"/>
              </w:rPr>
              <w:t>조건</w:t>
            </w:r>
          </w:p>
        </w:tc>
        <w:tc>
          <w:tcPr>
            <w:tcW w:type="dxa" w:w="2665"/>
            <w:vAlign w:val="center"/>
            <w:tcMar>
              <w:top w:w="80" w:type="dxa"/>
              <w:start w:w="90" w:type="dxa"/>
              <w:bottom w:w="80" w:type="dxa"/>
              <w:end w:w="90" w:type="dxa"/>
            </w:tcMar>
            <w:shd w:fill="D9EAF7"/>
          </w:tcPr>
          <w:p>
            <w:pPr>
              <w:spacing w:after="0" w:before="0"/>
            </w:pPr>
            <w:r>
              <w:rPr>
                <w:b/>
                <w:sz w:val="17"/>
              </w:rPr>
              <w:t>결과</w:t>
            </w:r>
          </w:p>
        </w:tc>
        <w:tc>
          <w:tcPr>
            <w:tcW w:type="dxa" w:w="2835"/>
            <w:vAlign w:val="center"/>
            <w:tcMar>
              <w:top w:w="80" w:type="dxa"/>
              <w:start w:w="90" w:type="dxa"/>
              <w:bottom w:w="80" w:type="dxa"/>
              <w:end w:w="90" w:type="dxa"/>
            </w:tcMar>
            <w:shd w:fill="D9EAF7"/>
          </w:tcPr>
          <w:p>
            <w:pPr>
              <w:spacing w:after="0" w:before="0"/>
            </w:pPr>
            <w:r>
              <w:rPr>
                <w:b/>
                <w:sz w:val="17"/>
              </w:rPr>
              <w:t>다음 Step</w:t>
            </w:r>
          </w:p>
        </w:tc>
      </w:tr>
      <w:tr>
        <w:tc>
          <w:tcPr>
            <w:tcW w:type="dxa" w:w="1191"/>
            <w:vAlign w:val="center"/>
            <w:tcMar>
              <w:top w:w="80" w:type="dxa"/>
              <w:start w:w="90" w:type="dxa"/>
              <w:bottom w:w="80" w:type="dxa"/>
              <w:end w:w="90" w:type="dxa"/>
            </w:tcMar>
          </w:tcPr>
          <w:p>
            <w:pPr>
              <w:spacing w:after="0" w:before="0"/>
            </w:pPr>
            <w:r>
              <w:rPr>
                <w:sz w:val="17"/>
              </w:rPr>
              <w:t>P33-B01</w:t>
            </w:r>
          </w:p>
        </w:tc>
        <w:tc>
          <w:tcPr>
            <w:tcW w:type="dxa" w:w="2608"/>
            <w:vAlign w:val="center"/>
            <w:tcMar>
              <w:top w:w="80" w:type="dxa"/>
              <w:start w:w="90" w:type="dxa"/>
              <w:bottom w:w="80" w:type="dxa"/>
              <w:end w:w="90" w:type="dxa"/>
            </w:tcMar>
          </w:tcPr>
          <w:p>
            <w:pPr>
              <w:spacing w:after="0" w:before="0"/>
            </w:pPr>
            <w:r>
              <w:rPr>
                <w:sz w:val="17"/>
              </w:rPr>
              <w:t>System Validation Fail</w:t>
            </w:r>
          </w:p>
        </w:tc>
        <w:tc>
          <w:tcPr>
            <w:tcW w:type="dxa" w:w="2665"/>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835"/>
            <w:vAlign w:val="center"/>
            <w:tcMar>
              <w:top w:w="80" w:type="dxa"/>
              <w:start w:w="90" w:type="dxa"/>
              <w:bottom w:w="80" w:type="dxa"/>
              <w:end w:w="90" w:type="dxa"/>
            </w:tcMar>
          </w:tcPr>
          <w:p>
            <w:pPr>
              <w:spacing w:after="0" w:before="0"/>
            </w:pPr>
            <w:r>
              <w:rPr>
                <w:sz w:val="17"/>
              </w:rPr>
              <w:t>오류 수정 후 재검증</w:t>
            </w:r>
          </w:p>
        </w:tc>
      </w:tr>
      <w:tr>
        <w:tc>
          <w:tcPr>
            <w:tcW w:type="dxa" w:w="1191"/>
            <w:vAlign w:val="center"/>
            <w:tcMar>
              <w:top w:w="80" w:type="dxa"/>
              <w:start w:w="90" w:type="dxa"/>
              <w:bottom w:w="80" w:type="dxa"/>
              <w:end w:w="90" w:type="dxa"/>
            </w:tcMar>
          </w:tcPr>
          <w:p>
            <w:pPr>
              <w:spacing w:after="0" w:before="0"/>
            </w:pPr>
            <w:r>
              <w:rPr>
                <w:sz w:val="17"/>
              </w:rPr>
              <w:t>P33-B05</w:t>
            </w:r>
          </w:p>
        </w:tc>
        <w:tc>
          <w:tcPr>
            <w:tcW w:type="dxa" w:w="2608"/>
            <w:vAlign w:val="center"/>
            <w:tcMar>
              <w:top w:w="80" w:type="dxa"/>
              <w:start w:w="90" w:type="dxa"/>
              <w:bottom w:w="80" w:type="dxa"/>
              <w:end w:w="90" w:type="dxa"/>
            </w:tcMar>
          </w:tcPr>
          <w:p>
            <w:pPr>
              <w:spacing w:after="0" w:before="0"/>
            </w:pPr>
            <w:r>
              <w:rPr>
                <w:sz w:val="17"/>
              </w:rPr>
              <w:t>Human Reject / Approval Denied</w:t>
            </w:r>
          </w:p>
        </w:tc>
        <w:tc>
          <w:tcPr>
            <w:tcW w:type="dxa" w:w="2665"/>
            <w:vAlign w:val="center"/>
            <w:tcMar>
              <w:top w:w="80" w:type="dxa"/>
              <w:start w:w="90" w:type="dxa"/>
              <w:bottom w:w="80" w:type="dxa"/>
              <w:end w:w="90" w:type="dxa"/>
            </w:tcMar>
          </w:tcPr>
          <w:p>
            <w:pPr>
              <w:spacing w:after="0" w:before="0"/>
            </w:pPr>
            <w:r>
              <w:rPr>
                <w:sz w:val="17"/>
              </w:rPr>
              <w:t>승인상태 Rejected 또는 현재 상태 유지</w:t>
            </w:r>
          </w:p>
        </w:tc>
        <w:tc>
          <w:tcPr>
            <w:tcW w:type="dxa" w:w="2835"/>
            <w:vAlign w:val="center"/>
            <w:tcMar>
              <w:top w:w="80" w:type="dxa"/>
              <w:start w:w="90" w:type="dxa"/>
              <w:bottom w:w="80" w:type="dxa"/>
              <w:end w:w="90" w:type="dxa"/>
            </w:tcMar>
          </w:tcPr>
          <w:p>
            <w:pPr>
              <w:spacing w:after="0" w:before="0"/>
            </w:pPr>
            <w:r>
              <w:rPr>
                <w:sz w:val="17"/>
              </w:rPr>
              <w:t>수정/Revision 후 재승인</w:t>
            </w:r>
          </w:p>
        </w:tc>
      </w:tr>
      <w:tr>
        <w:tc>
          <w:tcPr>
            <w:tcW w:type="dxa" w:w="1191"/>
            <w:vAlign w:val="center"/>
            <w:tcMar>
              <w:top w:w="80" w:type="dxa"/>
              <w:start w:w="90" w:type="dxa"/>
              <w:bottom w:w="80" w:type="dxa"/>
              <w:end w:w="90" w:type="dxa"/>
            </w:tcMar>
          </w:tcPr>
          <w:p>
            <w:pPr>
              <w:spacing w:after="0" w:before="0"/>
            </w:pPr>
            <w:r>
              <w:rPr>
                <w:sz w:val="17"/>
              </w:rPr>
              <w:t>P33-B06</w:t>
            </w:r>
          </w:p>
        </w:tc>
        <w:tc>
          <w:tcPr>
            <w:tcW w:type="dxa" w:w="2608"/>
            <w:vAlign w:val="center"/>
            <w:tcMar>
              <w:top w:w="80" w:type="dxa"/>
              <w:start w:w="90" w:type="dxa"/>
              <w:bottom w:w="80" w:type="dxa"/>
              <w:end w:w="90" w:type="dxa"/>
            </w:tcMar>
          </w:tcPr>
          <w:p>
            <w:pPr>
              <w:spacing w:after="0" w:before="0"/>
            </w:pPr>
            <w:r>
              <w:rPr>
                <w:sz w:val="17"/>
              </w:rPr>
              <w:t>Permission Denied / Stale Context</w:t>
            </w:r>
          </w:p>
        </w:tc>
        <w:tc>
          <w:tcPr>
            <w:tcW w:type="dxa" w:w="2665"/>
            <w:vAlign w:val="center"/>
            <w:tcMar>
              <w:top w:w="80" w:type="dxa"/>
              <w:start w:w="90" w:type="dxa"/>
              <w:bottom w:w="80" w:type="dxa"/>
              <w:end w:w="90" w:type="dxa"/>
            </w:tcMar>
          </w:tcPr>
          <w:p>
            <w:pPr>
              <w:spacing w:after="0" w:before="0"/>
            </w:pPr>
            <w:r>
              <w:rPr>
                <w:sz w:val="17"/>
              </w:rPr>
              <w:t>Action 미수행, 감사로그 기록</w:t>
            </w:r>
          </w:p>
        </w:tc>
        <w:tc>
          <w:tcPr>
            <w:tcW w:type="dxa" w:w="2835"/>
            <w:vAlign w:val="center"/>
            <w:tcMar>
              <w:top w:w="80" w:type="dxa"/>
              <w:start w:w="90" w:type="dxa"/>
              <w:bottom w:w="80" w:type="dxa"/>
              <w:end w:w="90" w:type="dxa"/>
            </w:tcMar>
          </w:tcPr>
          <w:p>
            <w:pPr>
              <w:spacing w:after="0" w:before="0"/>
            </w:pPr>
            <w:r>
              <w:rPr>
                <w:sz w:val="17"/>
              </w:rPr>
              <w:t>권한/최신 Revision 확인 후 재시도</w:t>
            </w:r>
          </w:p>
        </w:tc>
      </w:tr>
    </w:tbl>
    <w:p>
      <w:pPr>
        <w:pStyle w:val="Heading1"/>
        <w:keepNext/>
      </w:pPr>
      <w:r>
        <w:t>P-33 Flow. Audit·변경이력 조사</w:t>
      </w:r>
    </w:p>
    <w:p>
      <w:r>
        <w:t>Swimlane 기준: 각 단계의 책임 주체와 System/PDE/Human 경계를 명확히 하며, 모든 실패/반려 분기를 Flow에 과밀하게 그리지 않고 Decision / Branch Table과 Exception을 함께 구현한다.</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blHeader w:val="true"/>
        </w:trPr>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Operation Admin</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System Admin</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Super Admin</w:t>
            </w:r>
          </w:p>
        </w:tc>
        <w:tc>
          <w:tcPr>
            <w:tcW w:type="dxa" w:w="2700"/>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6"/>
              </w:rPr>
              <w:t>CMS Audit</w:t>
            </w:r>
          </w:p>
        </w:tc>
      </w:tr>
      <w:tr>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color w:val="163A5F"/>
                <w:sz w:val="16"/>
              </w:rPr>
              <w:t>S1</w:t>
            </w:r>
          </w:p>
          <w:p>
            <w:pPr>
              <w:spacing w:after="0" w:before="0" w:line="252" w:lineRule="auto"/>
              <w:jc w:val="center"/>
            </w:pPr>
            <w:r>
              <w:rPr>
                <w:rFonts w:ascii="NanumSquare" w:hAnsi="NanumSquare" w:eastAsia="NanumSquare"/>
                <w:b/>
                <w:color w:val="163A5F"/>
                <w:sz w:val="16"/>
              </w:rPr>
              <w:t>업무/운영 Scope Audit 조회</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S2</w:t>
            </w:r>
          </w:p>
          <w:p>
            <w:pPr>
              <w:spacing w:after="0" w:before="0" w:line="252" w:lineRule="auto"/>
              <w:jc w:val="center"/>
            </w:pPr>
            <w:r>
              <w:rPr>
                <w:rFonts w:ascii="NanumSquare" w:hAnsi="NanumSquare" w:eastAsia="NanumSquare"/>
                <w:b w:val="0"/>
                <w:color w:val="232323"/>
                <w:sz w:val="16"/>
              </w:rPr>
              <w:t>보안/연동/User Scope Audit 조회</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S3</w:t>
            </w:r>
          </w:p>
          <w:p>
            <w:pPr>
              <w:spacing w:after="0" w:before="0" w:line="252" w:lineRule="auto"/>
              <w:jc w:val="center"/>
            </w:pPr>
            <w:r>
              <w:rPr>
                <w:rFonts w:ascii="NanumSquare" w:hAnsi="NanumSquare" w:eastAsia="NanumSquare"/>
                <w:b w:val="0"/>
                <w:color w:val="232323"/>
                <w:sz w:val="16"/>
              </w:rPr>
              <w:t>전체 Scope 조회 가능</w:t>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F5F7F9"/>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S4</w:t>
            </w:r>
          </w:p>
          <w:p>
            <w:pPr>
              <w:spacing w:after="0" w:before="0" w:line="252" w:lineRule="auto"/>
              <w:jc w:val="center"/>
            </w:pPr>
            <w:r>
              <w:rPr>
                <w:rFonts w:ascii="NanumSquare" w:hAnsi="NanumSquare" w:eastAsia="NanumSquare"/>
                <w:b w:val="0"/>
                <w:color w:val="232323"/>
                <w:sz w:val="16"/>
              </w:rPr>
              <w:t>필터/권한 적용</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shd w:fill="EAF3F8"/>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center"/>
            </w:pPr>
            <w:r/>
            <w:r>
              <w:rPr>
                <w:rFonts w:ascii="NanumSquare" w:hAnsi="NanumSquare" w:eastAsia="NanumSquare"/>
                <w:b w:val="0"/>
                <w:color w:val="232323"/>
                <w:sz w:val="16"/>
              </w:rPr>
              <w:t>S5</w:t>
            </w:r>
          </w:p>
          <w:p>
            <w:pPr>
              <w:spacing w:after="0" w:before="0" w:line="252" w:lineRule="auto"/>
              <w:jc w:val="center"/>
            </w:pPr>
            <w:r>
              <w:rPr>
                <w:rFonts w:ascii="NanumSquare" w:hAnsi="NanumSquare" w:eastAsia="NanumSquare"/>
                <w:b w:val="0"/>
                <w:color w:val="232323"/>
                <w:sz w:val="16"/>
              </w:rPr>
              <w:t>Before/After·Actor·Reason 표시</w:t>
            </w:r>
          </w:p>
        </w:tc>
      </w:tr>
      <w:tr>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c>
          <w:tcPr>
            <w:tcW w:type="dxa" w:w="2700"/>
            <w:vAlign w:val="center"/>
            <w:tcMar>
              <w:top w:w="90" w:type="dxa"/>
              <w:start w:w="100" w:type="dxa"/>
              <w:bottom w:w="90" w:type="dxa"/>
              <w:end w:w="100" w:type="dxa"/>
            </w:tcMar>
            <w:tcBorders>
              <w:top w:val="single" w:sz="3" w:color="D7E3EC"/>
              <w:left w:val="single" w:sz="3" w:color="D7E3EC"/>
              <w:bottom w:val="single" w:sz="3" w:color="D7E3EC"/>
              <w:right w:val="single" w:sz="3" w:color="D7E3EC"/>
            </w:tcBorders>
          </w:tcPr>
          <w:p>
            <w:pPr>
              <w:spacing w:after="0" w:before="0" w:line="252" w:lineRule="auto"/>
              <w:jc w:val="left"/>
            </w:pPr>
            <w:r/>
            <w:r>
              <w:rPr>
                <w:rFonts w:ascii="NanumSquare" w:hAnsi="NanumSquare" w:eastAsia="NanumSquare"/>
                <w:b w:val="0"/>
                <w:color w:val="232323"/>
                <w:sz w:val="15"/>
              </w:rPr>
            </w:r>
          </w:p>
        </w:tc>
      </w:tr>
    </w:tbl>
    <w:p>
      <w:pPr>
        <w:spacing w:before="160"/>
      </w:pPr>
      <w:r>
        <w:rPr>
          <w:rFonts w:ascii="NanumSquare" w:hAnsi="NanumSquare" w:eastAsia="NanumSquare"/>
          <w:b/>
          <w:color w:val="163A5F"/>
          <w:sz w:val="16"/>
        </w:rPr>
        <w:t xml:space="preserve">Flow Result  </w:t>
      </w:r>
      <w:r>
        <w:rPr>
          <w:rFonts w:ascii="NanumSquare" w:hAnsi="NanumSquare" w:eastAsia="NanumSquare"/>
          <w:b w:val="0"/>
          <w:sz w:val="16"/>
        </w:rPr>
        <w:t>Audit Event 상세 및 변경 Diff</w:t>
      </w:r>
    </w:p>
    <w:p>
      <w:r>
        <w:rPr>
          <w:rFonts w:ascii="NanumSquare" w:hAnsi="NanumSquare" w:eastAsia="NanumSquare"/>
          <w:b/>
          <w:color w:val="163A5F"/>
          <w:sz w:val="16"/>
        </w:rPr>
        <w:t xml:space="preserve">Traceability  </w:t>
      </w:r>
      <w:r>
        <w:rPr>
          <w:rFonts w:ascii="NanumSquare" w:hAnsi="NanumSquare" w:eastAsia="NanumSquare"/>
          <w:b w:val="0"/>
          <w:sz w:val="16"/>
        </w:rPr>
        <w:t>CMS-SETTINGS → Audit Event, Change Diff → 설정 &gt; Audit·변경이력 → T-SET-06</w:t>
      </w:r>
    </w:p>
    <w:p>
      <w:r>
        <w:br w:type="page"/>
      </w:r>
    </w:p>
    <w:p>
      <w:pPr>
        <w:pStyle w:val="Heading1"/>
        <w:keepNext/>
      </w:pPr>
      <w:r>
        <w:t>P-34. 콘텐츠 보관기간 만료 및 Asset 정리</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90" w:type="dxa"/>
              <w:bottom w:w="80" w:type="dxa"/>
              <w:end w:w="90" w:type="dxa"/>
            </w:tcMar>
            <w:shd w:fill="D9EAF7"/>
          </w:tcPr>
          <w:p>
            <w:pPr>
              <w:spacing w:after="0" w:before="0"/>
            </w:pPr>
            <w:r>
              <w:rPr>
                <w:b/>
                <w:sz w:val="17"/>
              </w:rPr>
              <w:t>Major</w:t>
            </w:r>
          </w:p>
        </w:tc>
        <w:tc>
          <w:tcPr>
            <w:tcW w:type="dxa" w:w="2541"/>
            <w:vAlign w:val="center"/>
            <w:tcMar>
              <w:top w:w="80" w:type="dxa"/>
              <w:start w:w="90" w:type="dxa"/>
              <w:bottom w:w="80" w:type="dxa"/>
              <w:end w:w="90" w:type="dxa"/>
            </w:tcMar>
            <w:shd w:fill="D9EAF7"/>
          </w:tcPr>
          <w:p>
            <w:pPr>
              <w:spacing w:after="0" w:before="0"/>
            </w:pPr>
            <w:r>
              <w:rPr>
                <w:b/>
                <w:sz w:val="17"/>
              </w:rPr>
              <w:t>3. 콘텐츠</w:t>
            </w:r>
          </w:p>
        </w:tc>
        <w:tc>
          <w:tcPr>
            <w:tcW w:type="dxa" w:w="2541"/>
            <w:vAlign w:val="center"/>
            <w:tcMar>
              <w:top w:w="80" w:type="dxa"/>
              <w:start w:w="90" w:type="dxa"/>
              <w:bottom w:w="80" w:type="dxa"/>
              <w:end w:w="90" w:type="dxa"/>
            </w:tcMar>
            <w:shd w:fill="D9EAF7"/>
          </w:tcPr>
          <w:p>
            <w:pPr>
              <w:spacing w:after="0" w:before="0"/>
            </w:pPr>
            <w:r>
              <w:rPr>
                <w:b/>
                <w:sz w:val="17"/>
              </w:rPr>
              <w:t>Domain</w:t>
            </w:r>
          </w:p>
        </w:tc>
        <w:tc>
          <w:tcPr>
            <w:tcW w:type="dxa" w:w="2541"/>
            <w:vAlign w:val="center"/>
            <w:tcMar>
              <w:top w:w="80" w:type="dxa"/>
              <w:start w:w="90" w:type="dxa"/>
              <w:bottom w:w="80" w:type="dxa"/>
              <w:end w:w="90" w:type="dxa"/>
            </w:tcMar>
            <w:shd w:fill="D9EAF7"/>
          </w:tcPr>
          <w:p>
            <w:pPr>
              <w:spacing w:after="0" w:before="0"/>
            </w:pPr>
            <w:r>
              <w:rPr>
                <w:b/>
                <w:sz w:val="17"/>
              </w:rPr>
              <w:t>CMS-CONTENT / PDE</w:t>
            </w:r>
          </w:p>
        </w:tc>
      </w:tr>
      <w:tr>
        <w:tc>
          <w:tcPr>
            <w:tcW w:type="dxa" w:w="2541"/>
            <w:vAlign w:val="center"/>
            <w:tcMar>
              <w:top w:w="80" w:type="dxa"/>
              <w:start w:w="90" w:type="dxa"/>
              <w:bottom w:w="80" w:type="dxa"/>
              <w:end w:w="90" w:type="dxa"/>
            </w:tcMar>
          </w:tcPr>
          <w:p>
            <w:pPr>
              <w:spacing w:after="0" w:before="0"/>
            </w:pPr>
            <w:r>
              <w:rPr>
                <w:sz w:val="17"/>
              </w:rPr>
              <w:t>Task Map</w:t>
            </w:r>
          </w:p>
        </w:tc>
        <w:tc>
          <w:tcPr>
            <w:tcW w:type="dxa" w:w="2541"/>
            <w:vAlign w:val="center"/>
            <w:tcMar>
              <w:top w:w="80" w:type="dxa"/>
              <w:start w:w="90" w:type="dxa"/>
              <w:bottom w:w="80" w:type="dxa"/>
              <w:end w:w="90" w:type="dxa"/>
            </w:tcMar>
          </w:tcPr>
          <w:p>
            <w:pPr>
              <w:spacing w:after="0" w:before="0"/>
            </w:pPr>
            <w:r>
              <w:rPr>
                <w:sz w:val="17"/>
              </w:rPr>
              <w:t>T-CONT-04 (신규)</w:t>
            </w:r>
          </w:p>
        </w:tc>
        <w:tc>
          <w:tcPr>
            <w:tcW w:type="dxa" w:w="2541"/>
            <w:vAlign w:val="center"/>
            <w:tcMar>
              <w:top w:w="80" w:type="dxa"/>
              <w:start w:w="90" w:type="dxa"/>
              <w:bottom w:w="80" w:type="dxa"/>
              <w:end w:w="90" w:type="dxa"/>
            </w:tcMar>
          </w:tcPr>
          <w:p>
            <w:pPr>
              <w:spacing w:after="0" w:before="0"/>
            </w:pPr>
            <w:r>
              <w:rPr>
                <w:sz w:val="17"/>
              </w:rPr>
              <w:t>Actor</w:t>
            </w:r>
          </w:p>
        </w:tc>
        <w:tc>
          <w:tcPr>
            <w:tcW w:type="dxa" w:w="2541"/>
            <w:vAlign w:val="center"/>
            <w:tcMar>
              <w:top w:w="80" w:type="dxa"/>
              <w:start w:w="90" w:type="dxa"/>
              <w:bottom w:w="80" w:type="dxa"/>
              <w:end w:w="90" w:type="dxa"/>
            </w:tcMar>
          </w:tcPr>
          <w:p>
            <w:pPr>
              <w:spacing w:after="0" w:before="0"/>
            </w:pPr>
            <w:r>
              <w:rPr>
                <w:sz w:val="17"/>
              </w:rPr>
              <w:t>System Job, Admin, CMS Content, PDE</w:t>
            </w:r>
          </w:p>
        </w:tc>
      </w:tr>
    </w:tbl>
    <w:p>
      <w:pPr>
        <w:pStyle w:val="Heading2"/>
        <w:keepNext/>
      </w:pPr>
      <w:r>
        <w:t>Process Definition</w:t>
      </w:r>
    </w:p>
    <w:tbl>
      <w:tblPr>
        <w:tblStyle w:val="TableGrid"/>
        <w:tblW w:type="auto" w:w="0"/>
        <w:tblLook w:firstColumn="1" w:firstRow="1" w:lastColumn="0" w:lastRow="0" w:noHBand="0" w:noVBand="1" w:val="04A0"/>
      </w:tblPr>
      <w:tblGrid>
        <w:gridCol w:w="5083"/>
        <w:gridCol w:w="5083"/>
      </w:tblGrid>
      <w:tr>
        <w:trPr/>
        <w:tc>
          <w:tcPr>
            <w:tcW w:type="dxa" w:w="5083"/>
            <w:vAlign w:val="center"/>
            <w:tcMar>
              <w:top w:w="80" w:type="dxa"/>
              <w:start w:w="90" w:type="dxa"/>
              <w:bottom w:w="80" w:type="dxa"/>
              <w:end w:w="90" w:type="dxa"/>
            </w:tcMar>
            <w:shd w:fill="EAF2F8"/>
          </w:tcPr>
          <w:p>
            <w:pPr>
              <w:spacing w:after="0" w:before="0"/>
            </w:pPr>
            <w:r>
              <w:rPr>
                <w:b/>
                <w:sz w:val="18"/>
              </w:rPr>
              <w:t>개요 / 목적</w:t>
            </w:r>
          </w:p>
        </w:tc>
        <w:tc>
          <w:tcPr>
            <w:tcW w:type="dxa" w:w="5083"/>
            <w:vAlign w:val="center"/>
            <w:tcMar>
              <w:top w:w="80" w:type="dxa"/>
              <w:start w:w="90" w:type="dxa"/>
              <w:bottom w:w="80" w:type="dxa"/>
              <w:end w:w="90" w:type="dxa"/>
            </w:tcMar>
            <w:shd w:fill="D9EAF7"/>
          </w:tcPr>
          <w:p>
            <w:pPr>
              <w:spacing w:after="0" w:before="0"/>
            </w:pPr>
            <w:r>
              <w:rPr>
                <w:b/>
                <w:sz w:val="18"/>
              </w:rPr>
              <w:t>Content Retention Due 시 원본 Asset의 삭제 가능 여부와 참조·법적/정책 보존조건을 검증하고, Asset 정리와 Logical/Audit Record 보존을 분리하여 처리한다.</w:t>
            </w:r>
          </w:p>
        </w:tc>
      </w:tr>
      <w:tr>
        <w:tc>
          <w:tcPr>
            <w:tcW w:type="dxa" w:w="5083"/>
            <w:vAlign w:val="center"/>
            <w:tcMar>
              <w:top w:w="80" w:type="dxa"/>
              <w:start w:w="90" w:type="dxa"/>
              <w:bottom w:w="80" w:type="dxa"/>
              <w:end w:w="90" w:type="dxa"/>
            </w:tcMar>
            <w:shd w:fill="EAF2F8"/>
          </w:tcPr>
          <w:p>
            <w:pPr>
              <w:spacing w:after="0" w:before="0"/>
            </w:pPr>
            <w:r>
              <w:rPr>
                <w:sz w:val="18"/>
              </w:rPr>
              <w:t>Process Owner</w:t>
            </w:r>
          </w:p>
        </w:tc>
        <w:tc>
          <w:tcPr>
            <w:tcW w:type="dxa" w:w="5083"/>
            <w:vAlign w:val="center"/>
            <w:tcMar>
              <w:top w:w="80" w:type="dxa"/>
              <w:start w:w="90" w:type="dxa"/>
              <w:bottom w:w="80" w:type="dxa"/>
              <w:end w:w="90" w:type="dxa"/>
            </w:tcMar>
          </w:tcPr>
          <w:p>
            <w:pPr>
              <w:spacing w:after="0" w:before="0"/>
            </w:pPr>
            <w:r>
              <w:rPr>
                <w:sz w:val="18"/>
              </w:rPr>
              <w:t>CMS Content Domain</w:t>
            </w:r>
          </w:p>
        </w:tc>
      </w:tr>
      <w:tr>
        <w:tc>
          <w:tcPr>
            <w:tcW w:type="dxa" w:w="5083"/>
            <w:vAlign w:val="center"/>
            <w:tcMar>
              <w:top w:w="80" w:type="dxa"/>
              <w:start w:w="90" w:type="dxa"/>
              <w:bottom w:w="80" w:type="dxa"/>
              <w:end w:w="90" w:type="dxa"/>
            </w:tcMar>
            <w:shd w:fill="EAF2F8"/>
          </w:tcPr>
          <w:p>
            <w:pPr>
              <w:spacing w:after="0" w:before="0"/>
            </w:pPr>
            <w:r>
              <w:rPr>
                <w:sz w:val="18"/>
              </w:rPr>
              <w:t>Required Permission / Role</w:t>
            </w:r>
          </w:p>
        </w:tc>
        <w:tc>
          <w:tcPr>
            <w:tcW w:type="dxa" w:w="5083"/>
            <w:vAlign w:val="center"/>
            <w:tcMar>
              <w:top w:w="80" w:type="dxa"/>
              <w:start w:w="90" w:type="dxa"/>
              <w:bottom w:w="80" w:type="dxa"/>
              <w:end w:w="90" w:type="dxa"/>
            </w:tcMar>
          </w:tcPr>
          <w:p>
            <w:pPr>
              <w:spacing w:after="0" w:before="0"/>
            </w:pPr>
            <w:r>
              <w:rPr>
                <w:sz w:val="18"/>
              </w:rPr>
              <w:t>System Job은 후보를 생성하며, Delete/Extend 최종 Action은 Content 보관관리 권한을 가진 Admin이 수행한다.</w:t>
            </w:r>
          </w:p>
        </w:tc>
      </w:tr>
      <w:tr>
        <w:tc>
          <w:tcPr>
            <w:tcW w:type="dxa" w:w="5083"/>
            <w:vAlign w:val="center"/>
            <w:tcMar>
              <w:top w:w="80" w:type="dxa"/>
              <w:start w:w="90" w:type="dxa"/>
              <w:bottom w:w="80" w:type="dxa"/>
              <w:end w:w="90" w:type="dxa"/>
            </w:tcMar>
            <w:shd w:fill="EAF2F8"/>
          </w:tcPr>
          <w:p>
            <w:pPr>
              <w:spacing w:after="0" w:before="0"/>
            </w:pPr>
            <w:r>
              <w:rPr>
                <w:sz w:val="18"/>
              </w:rPr>
              <w:t>Trigger</w:t>
            </w:r>
          </w:p>
        </w:tc>
        <w:tc>
          <w:tcPr>
            <w:tcW w:type="dxa" w:w="5083"/>
            <w:vAlign w:val="center"/>
            <w:tcMar>
              <w:top w:w="80" w:type="dxa"/>
              <w:start w:w="90" w:type="dxa"/>
              <w:bottom w:w="80" w:type="dxa"/>
              <w:end w:w="90" w:type="dxa"/>
            </w:tcMar>
          </w:tcPr>
          <w:p>
            <w:pPr>
              <w:spacing w:after="0" w:before="0"/>
            </w:pPr>
            <w:r>
              <w:rPr>
                <w:sz w:val="18"/>
              </w:rPr>
              <w:t>Retention Due 도달 또는 Admin의 보관기간 검토 요청</w:t>
            </w:r>
          </w:p>
        </w:tc>
      </w:tr>
      <w:tr>
        <w:tc>
          <w:tcPr>
            <w:tcW w:type="dxa" w:w="5083"/>
            <w:vAlign w:val="center"/>
            <w:tcMar>
              <w:top w:w="80" w:type="dxa"/>
              <w:start w:w="90" w:type="dxa"/>
              <w:bottom w:w="80" w:type="dxa"/>
              <w:end w:w="90" w:type="dxa"/>
            </w:tcMar>
            <w:shd w:fill="EAF2F8"/>
          </w:tcPr>
          <w:p>
            <w:pPr>
              <w:spacing w:after="0" w:before="0"/>
            </w:pPr>
            <w:r>
              <w:rPr>
                <w:sz w:val="18"/>
              </w:rPr>
              <w:t>Trigger Event</w:t>
            </w:r>
          </w:p>
        </w:tc>
        <w:tc>
          <w:tcPr>
            <w:tcW w:type="dxa" w:w="5083"/>
            <w:vAlign w:val="center"/>
            <w:tcMar>
              <w:top w:w="80" w:type="dxa"/>
              <w:start w:w="90" w:type="dxa"/>
              <w:bottom w:w="80" w:type="dxa"/>
              <w:end w:w="90" w:type="dxa"/>
            </w:tcMar>
          </w:tcPr>
          <w:p>
            <w:pPr>
              <w:spacing w:after="0" w:before="0"/>
            </w:pPr>
            <w:r>
              <w:rPr>
                <w:sz w:val="18"/>
              </w:rPr>
              <w:t>ContentRetentionDue (Logical Event Name; Event ID/Schema는 상세설계에서 확정)</w:t>
            </w:r>
          </w:p>
        </w:tc>
      </w:tr>
      <w:tr>
        <w:tc>
          <w:tcPr>
            <w:tcW w:type="dxa" w:w="5083"/>
            <w:vAlign w:val="center"/>
            <w:tcMar>
              <w:top w:w="80" w:type="dxa"/>
              <w:start w:w="90" w:type="dxa"/>
              <w:bottom w:w="80" w:type="dxa"/>
              <w:end w:w="90" w:type="dxa"/>
            </w:tcMar>
            <w:shd w:fill="EAF2F8"/>
          </w:tcPr>
          <w:p>
            <w:pPr>
              <w:spacing w:after="0" w:before="0"/>
            </w:pPr>
            <w:r>
              <w:rPr>
                <w:sz w:val="18"/>
              </w:rPr>
              <w:t>Input</w:t>
            </w:r>
          </w:p>
        </w:tc>
        <w:tc>
          <w:tcPr>
            <w:tcW w:type="dxa" w:w="5083"/>
            <w:vAlign w:val="center"/>
            <w:tcMar>
              <w:top w:w="80" w:type="dxa"/>
              <w:start w:w="90" w:type="dxa"/>
              <w:bottom w:w="80" w:type="dxa"/>
              <w:end w:w="90" w:type="dxa"/>
            </w:tcMar>
          </w:tcPr>
          <w:p>
            <w:pPr>
              <w:spacing w:after="0" w:before="0"/>
            </w:pPr>
            <w:r>
              <w:rPr>
                <w:sz w:val="18"/>
              </w:rPr>
              <w:t>Content Revision, Retention Policy/Parameter, Schedule/Chain 참조상태, 법적/정책 보존조건</w:t>
            </w:r>
          </w:p>
        </w:tc>
      </w:tr>
      <w:tr>
        <w:tc>
          <w:tcPr>
            <w:tcW w:type="dxa" w:w="5083"/>
            <w:vAlign w:val="center"/>
            <w:tcMar>
              <w:top w:w="80" w:type="dxa"/>
              <w:start w:w="90" w:type="dxa"/>
              <w:bottom w:w="80" w:type="dxa"/>
              <w:end w:w="90" w:type="dxa"/>
            </w:tcMar>
            <w:shd w:fill="EAF2F8"/>
          </w:tcPr>
          <w:p>
            <w:pPr>
              <w:spacing w:after="0" w:before="0"/>
            </w:pPr>
            <w:r>
              <w:rPr>
                <w:sz w:val="18"/>
              </w:rPr>
              <w:t>Output</w:t>
            </w:r>
          </w:p>
        </w:tc>
        <w:tc>
          <w:tcPr>
            <w:tcW w:type="dxa" w:w="5083"/>
            <w:vAlign w:val="center"/>
            <w:tcMar>
              <w:top w:w="80" w:type="dxa"/>
              <w:start w:w="90" w:type="dxa"/>
              <w:bottom w:w="80" w:type="dxa"/>
              <w:end w:w="90" w:type="dxa"/>
            </w:tcMar>
          </w:tcPr>
          <w:p>
            <w:pPr>
              <w:spacing w:after="0" w:before="0"/>
            </w:pPr>
            <w:r>
              <w:rPr>
                <w:sz w:val="18"/>
              </w:rPr>
              <w:t>Asset Deleted + Metadata/Audit Preserved 또는 Retention Extended/Blocked</w:t>
            </w:r>
          </w:p>
        </w:tc>
      </w:tr>
      <w:tr>
        <w:tc>
          <w:tcPr>
            <w:tcW w:type="dxa" w:w="5083"/>
            <w:vAlign w:val="center"/>
            <w:tcMar>
              <w:top w:w="80" w:type="dxa"/>
              <w:start w:w="90" w:type="dxa"/>
              <w:bottom w:w="80" w:type="dxa"/>
              <w:end w:w="90" w:type="dxa"/>
            </w:tcMar>
            <w:shd w:fill="EAF2F8"/>
          </w:tcPr>
          <w:p>
            <w:pPr>
              <w:spacing w:after="0" w:before="0"/>
            </w:pPr>
            <w:r>
              <w:rPr>
                <w:sz w:val="18"/>
              </w:rPr>
              <w:t>Output Event</w:t>
            </w:r>
          </w:p>
        </w:tc>
        <w:tc>
          <w:tcPr>
            <w:tcW w:type="dxa" w:w="5083"/>
            <w:vAlign w:val="center"/>
            <w:tcMar>
              <w:top w:w="80" w:type="dxa"/>
              <w:start w:w="90" w:type="dxa"/>
              <w:bottom w:w="80" w:type="dxa"/>
              <w:end w:w="90" w:type="dxa"/>
            </w:tcMar>
          </w:tcPr>
          <w:p>
            <w:pPr>
              <w:spacing w:after="0" w:before="0"/>
            </w:pPr>
            <w:r>
              <w:rPr>
                <w:sz w:val="18"/>
              </w:rPr>
              <w:t>ContentAssetPurgedOrExtended (Logical Event Name; Event ID/Schema는 상세설계에서 확정)</w:t>
            </w:r>
          </w:p>
        </w:tc>
      </w:tr>
      <w:tr>
        <w:tc>
          <w:tcPr>
            <w:tcW w:type="dxa" w:w="5083"/>
            <w:vAlign w:val="center"/>
            <w:tcMar>
              <w:top w:w="80" w:type="dxa"/>
              <w:start w:w="90" w:type="dxa"/>
              <w:bottom w:w="80" w:type="dxa"/>
              <w:end w:w="90" w:type="dxa"/>
            </w:tcMar>
            <w:shd w:fill="EAF2F8"/>
          </w:tcPr>
          <w:p>
            <w:pPr>
              <w:spacing w:after="0" w:before="0"/>
            </w:pPr>
            <w:r>
              <w:rPr>
                <w:sz w:val="18"/>
              </w:rPr>
              <w:t>Precondition</w:t>
            </w:r>
          </w:p>
        </w:tc>
        <w:tc>
          <w:tcPr>
            <w:tcW w:type="dxa" w:w="5083"/>
            <w:vAlign w:val="center"/>
            <w:tcMar>
              <w:top w:w="80" w:type="dxa"/>
              <w:start w:w="90" w:type="dxa"/>
              <w:bottom w:w="80" w:type="dxa"/>
              <w:end w:w="90" w:type="dxa"/>
            </w:tcMar>
          </w:tcPr>
          <w:p>
            <w:pPr>
              <w:spacing w:after="0" w:before="0"/>
            </w:pPr>
            <w:r>
              <w:rPr>
                <w:sz w:val="18"/>
              </w:rPr>
              <w:t>Content가 Archived 또는 삭제 검토 가능한 상태이고 Retention Due가 도달해야 한다.</w:t>
            </w:r>
          </w:p>
        </w:tc>
      </w:tr>
      <w:tr>
        <w:tc>
          <w:tcPr>
            <w:tcW w:type="dxa" w:w="5083"/>
            <w:vAlign w:val="center"/>
            <w:tcMar>
              <w:top w:w="80" w:type="dxa"/>
              <w:start w:w="90" w:type="dxa"/>
              <w:bottom w:w="80" w:type="dxa"/>
              <w:end w:w="90" w:type="dxa"/>
            </w:tcMar>
            <w:shd w:fill="EAF2F8"/>
          </w:tcPr>
          <w:p>
            <w:pPr>
              <w:spacing w:after="0" w:before="0"/>
            </w:pPr>
            <w:r>
              <w:rPr>
                <w:sz w:val="18"/>
              </w:rPr>
              <w:t>Postcondition</w:t>
            </w:r>
          </w:p>
        </w:tc>
        <w:tc>
          <w:tcPr>
            <w:tcW w:type="dxa" w:w="5083"/>
            <w:vAlign w:val="center"/>
            <w:tcMar>
              <w:top w:w="80" w:type="dxa"/>
              <w:start w:w="90" w:type="dxa"/>
              <w:bottom w:w="80" w:type="dxa"/>
              <w:end w:w="90" w:type="dxa"/>
            </w:tcMar>
          </w:tcPr>
          <w:p>
            <w:pPr>
              <w:spacing w:after="0" w:before="0"/>
            </w:pPr>
            <w:r>
              <w:rPr>
                <w:sz w:val="18"/>
              </w:rPr>
              <w:t>삭제 허용 시 물리 Asset만 제거하고 Content/Revision 식별정보·Audit Metadata·과거 참조기록은 보존한다.</w:t>
            </w:r>
          </w:p>
        </w:tc>
      </w:tr>
      <w:tr>
        <w:tc>
          <w:tcPr>
            <w:tcW w:type="dxa" w:w="5083"/>
            <w:vAlign w:val="center"/>
            <w:tcMar>
              <w:top w:w="80" w:type="dxa"/>
              <w:start w:w="90" w:type="dxa"/>
              <w:bottom w:w="80" w:type="dxa"/>
              <w:end w:w="90" w:type="dxa"/>
            </w:tcMar>
            <w:shd w:fill="EAF2F8"/>
          </w:tcPr>
          <w:p>
            <w:pPr>
              <w:spacing w:after="0" w:before="0"/>
            </w:pPr>
            <w:r>
              <w:rPr>
                <w:sz w:val="18"/>
              </w:rPr>
              <w:t>State / Lifecycle</w:t>
            </w:r>
          </w:p>
        </w:tc>
        <w:tc>
          <w:tcPr>
            <w:tcW w:type="dxa" w:w="5083"/>
            <w:vAlign w:val="center"/>
            <w:tcMar>
              <w:top w:w="80" w:type="dxa"/>
              <w:start w:w="90" w:type="dxa"/>
              <w:bottom w:w="80" w:type="dxa"/>
              <w:end w:w="90" w:type="dxa"/>
            </w:tcMar>
          </w:tcPr>
          <w:p>
            <w:pPr>
              <w:spacing w:after="0" w:before="0"/>
            </w:pPr>
            <w:r>
              <w:rPr>
                <w:sz w:val="18"/>
              </w:rPr>
              <w:t>Archived → Purge Eligible → Purged(Asset) / Retention Extended</w:t>
            </w:r>
          </w:p>
        </w:tc>
      </w:tr>
      <w:tr>
        <w:tc>
          <w:tcPr>
            <w:tcW w:type="dxa" w:w="5083"/>
            <w:vAlign w:val="center"/>
            <w:tcMar>
              <w:top w:w="80" w:type="dxa"/>
              <w:start w:w="90" w:type="dxa"/>
              <w:bottom w:w="80" w:type="dxa"/>
              <w:end w:w="90" w:type="dxa"/>
            </w:tcMar>
            <w:shd w:fill="EAF2F8"/>
          </w:tcPr>
          <w:p>
            <w:pPr>
              <w:spacing w:after="0" w:before="0"/>
            </w:pPr>
            <w:r>
              <w:rPr>
                <w:sz w:val="18"/>
              </w:rPr>
              <w:t>System Validation / Rule</w:t>
            </w:r>
          </w:p>
        </w:tc>
        <w:tc>
          <w:tcPr>
            <w:tcW w:type="dxa" w:w="5083"/>
            <w:vAlign w:val="center"/>
            <w:tcMar>
              <w:top w:w="80" w:type="dxa"/>
              <w:start w:w="90" w:type="dxa"/>
              <w:bottom w:w="80" w:type="dxa"/>
              <w:end w:w="90" w:type="dxa"/>
            </w:tcMar>
          </w:tcPr>
          <w:p>
            <w:pPr>
              <w:spacing w:after="0" w:before="0"/>
            </w:pPr>
            <w:r>
              <w:rPr>
                <w:sz w:val="18"/>
              </w:rPr>
              <w:t>활성 Schedule/Chain 참조, 보존기간, 법적 최소보존, Hold 여부, Asset/Logical Record 분리 검증</w:t>
            </w:r>
          </w:p>
        </w:tc>
      </w:tr>
      <w:tr>
        <w:tc>
          <w:tcPr>
            <w:tcW w:type="dxa" w:w="5083"/>
            <w:vAlign w:val="center"/>
            <w:tcMar>
              <w:top w:w="80" w:type="dxa"/>
              <w:start w:w="90" w:type="dxa"/>
              <w:bottom w:w="80" w:type="dxa"/>
              <w:end w:w="90" w:type="dxa"/>
            </w:tcMar>
            <w:shd w:fill="EAF2F8"/>
          </w:tcPr>
          <w:p>
            <w:pPr>
              <w:spacing w:after="0" w:before="0"/>
            </w:pPr>
            <w:r>
              <w:rPr>
                <w:sz w:val="18"/>
              </w:rPr>
              <w:t>PDE Decision</w:t>
            </w:r>
          </w:p>
        </w:tc>
        <w:tc>
          <w:tcPr>
            <w:tcW w:type="dxa" w:w="5083"/>
            <w:vAlign w:val="center"/>
            <w:tcMar>
              <w:top w:w="80" w:type="dxa"/>
              <w:start w:w="90" w:type="dxa"/>
              <w:bottom w:w="80" w:type="dxa"/>
              <w:end w:w="90" w:type="dxa"/>
            </w:tcMar>
          </w:tcPr>
          <w:p>
            <w:pPr>
              <w:spacing w:after="0" w:before="0"/>
            </w:pPr>
            <w:r>
              <w:rPr>
                <w:sz w:val="18"/>
              </w:rPr>
              <w:t>법률·정책·미디어사 보존 제한이 존재하는 경우 Purge 허용/제한/보류/거부를 판단한다.</w:t>
            </w:r>
          </w:p>
        </w:tc>
      </w:tr>
      <w:tr>
        <w:tc>
          <w:tcPr>
            <w:tcW w:type="dxa" w:w="5083"/>
            <w:vAlign w:val="center"/>
            <w:tcMar>
              <w:top w:w="80" w:type="dxa"/>
              <w:start w:w="90" w:type="dxa"/>
              <w:bottom w:w="80" w:type="dxa"/>
              <w:end w:w="90" w:type="dxa"/>
            </w:tcMar>
            <w:shd w:fill="EAF2F8"/>
          </w:tcPr>
          <w:p>
            <w:pPr>
              <w:spacing w:after="0" w:before="0"/>
            </w:pPr>
            <w:r>
              <w:rPr>
                <w:sz w:val="18"/>
              </w:rPr>
              <w:t>Human Approval</w:t>
            </w:r>
          </w:p>
        </w:tc>
        <w:tc>
          <w:tcPr>
            <w:tcW w:type="dxa" w:w="5083"/>
            <w:vAlign w:val="center"/>
            <w:tcMar>
              <w:top w:w="80" w:type="dxa"/>
              <w:start w:w="90" w:type="dxa"/>
              <w:bottom w:w="80" w:type="dxa"/>
              <w:end w:w="90" w:type="dxa"/>
            </w:tcMar>
          </w:tcPr>
          <w:p>
            <w:pPr>
              <w:spacing w:after="0" w:before="0"/>
            </w:pPr>
            <w:r>
              <w:rPr>
                <w:sz w:val="18"/>
              </w:rPr>
              <w:t>Admin Delete/Extend Action. 자동 물리삭제는 별도 정책으로 명시되지 않는 한 수행하지 않는다.</w:t>
            </w:r>
          </w:p>
        </w:tc>
      </w:tr>
      <w:tr>
        <w:tc>
          <w:tcPr>
            <w:tcW w:type="dxa" w:w="5083"/>
            <w:vAlign w:val="center"/>
            <w:tcMar>
              <w:top w:w="80" w:type="dxa"/>
              <w:start w:w="90" w:type="dxa"/>
              <w:bottom w:w="80" w:type="dxa"/>
              <w:end w:w="90" w:type="dxa"/>
            </w:tcMar>
            <w:shd w:fill="EAF2F8"/>
          </w:tcPr>
          <w:p>
            <w:pPr>
              <w:spacing w:after="0" w:before="0"/>
            </w:pPr>
            <w:r>
              <w:rPr>
                <w:sz w:val="18"/>
              </w:rPr>
              <w:t>Exception / 특기사항</w:t>
            </w:r>
          </w:p>
        </w:tc>
        <w:tc>
          <w:tcPr>
            <w:tcW w:type="dxa" w:w="5083"/>
            <w:vAlign w:val="center"/>
            <w:tcMar>
              <w:top w:w="80" w:type="dxa"/>
              <w:start w:w="90" w:type="dxa"/>
              <w:bottom w:w="80" w:type="dxa"/>
              <w:end w:w="90" w:type="dxa"/>
            </w:tcMar>
          </w:tcPr>
          <w:p>
            <w:pPr>
              <w:spacing w:after="0" w:before="0"/>
            </w:pPr>
            <w:r>
              <w:rPr>
                <w:sz w:val="18"/>
              </w:rPr>
              <w:t>참조 중, Legal/Policy Hold, PDE Restricted/Deferred/Rejected이면 삭제 차단. Asset 삭제 후에도 Metadata/Audit/과거 실행 참조는 유지한다.</w:t>
            </w:r>
          </w:p>
        </w:tc>
      </w:tr>
      <w:tr>
        <w:tc>
          <w:tcPr>
            <w:tcW w:type="dxa" w:w="5083"/>
            <w:vAlign w:val="center"/>
            <w:tcMar>
              <w:top w:w="80" w:type="dxa"/>
              <w:start w:w="90" w:type="dxa"/>
              <w:bottom w:w="80" w:type="dxa"/>
              <w:end w:w="90" w:type="dxa"/>
            </w:tcMar>
            <w:shd w:fill="EAF2F8"/>
          </w:tcPr>
          <w:p>
            <w:pPr>
              <w:spacing w:after="0" w:before="0"/>
            </w:pPr>
            <w:r>
              <w:rPr>
                <w:sz w:val="18"/>
              </w:rPr>
              <w:t>관련 Screen / Route</w:t>
            </w:r>
          </w:p>
        </w:tc>
        <w:tc>
          <w:tcPr>
            <w:tcW w:type="dxa" w:w="5083"/>
            <w:vAlign w:val="center"/>
            <w:tcMar>
              <w:top w:w="80" w:type="dxa"/>
              <w:start w:w="90" w:type="dxa"/>
              <w:bottom w:w="80" w:type="dxa"/>
              <w:end w:w="90" w:type="dxa"/>
            </w:tcMar>
          </w:tcPr>
          <w:p>
            <w:pPr>
              <w:spacing w:after="0" w:before="0"/>
            </w:pPr>
            <w:r>
              <w:rPr>
                <w:sz w:val="18"/>
              </w:rPr>
              <w:t>콘텐츠 &gt; 보관 관리 / Content Detail &gt; Retention</w:t>
            </w:r>
          </w:p>
        </w:tc>
      </w:tr>
      <w:tr>
        <w:tc>
          <w:tcPr>
            <w:tcW w:type="dxa" w:w="5083"/>
            <w:vAlign w:val="center"/>
            <w:tcMar>
              <w:top w:w="80" w:type="dxa"/>
              <w:start w:w="90" w:type="dxa"/>
              <w:bottom w:w="80" w:type="dxa"/>
              <w:end w:w="90" w:type="dxa"/>
            </w:tcMar>
            <w:shd w:fill="EAF2F8"/>
          </w:tcPr>
          <w:p>
            <w:pPr>
              <w:spacing w:after="0" w:before="0"/>
            </w:pPr>
            <w:r>
              <w:rPr>
                <w:sz w:val="18"/>
              </w:rPr>
              <w:t>관련 Object</w:t>
            </w:r>
          </w:p>
        </w:tc>
        <w:tc>
          <w:tcPr>
            <w:tcW w:type="dxa" w:w="5083"/>
            <w:vAlign w:val="center"/>
            <w:tcMar>
              <w:top w:w="80" w:type="dxa"/>
              <w:start w:w="90" w:type="dxa"/>
              <w:bottom w:w="80" w:type="dxa"/>
              <w:end w:w="90" w:type="dxa"/>
            </w:tcMar>
          </w:tcPr>
          <w:p>
            <w:pPr>
              <w:spacing w:after="0" w:before="0"/>
            </w:pPr>
            <w:r>
              <w:rPr>
                <w:sz w:val="18"/>
              </w:rPr>
              <w:t>Content, Content Revision, Asset, Retention Policy, Audit Record</w:t>
            </w:r>
          </w:p>
        </w:tc>
      </w:tr>
    </w:tbl>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90" w:type="dxa"/>
              <w:bottom w:w="80" w:type="dxa"/>
              <w:end w:w="90" w:type="dxa"/>
            </w:tcMar>
            <w:shd w:fill="D9EAF7"/>
          </w:tcPr>
          <w:p>
            <w:pPr>
              <w:spacing w:after="0" w:before="0"/>
            </w:pPr>
            <w:r>
              <w:rPr>
                <w:b/>
                <w:sz w:val="17"/>
              </w:rPr>
              <w:t>Branch ID</w:t>
            </w:r>
          </w:p>
        </w:tc>
        <w:tc>
          <w:tcPr>
            <w:tcW w:type="dxa" w:w="2541"/>
            <w:vAlign w:val="center"/>
            <w:tcMar>
              <w:top w:w="80" w:type="dxa"/>
              <w:start w:w="90" w:type="dxa"/>
              <w:bottom w:w="80" w:type="dxa"/>
              <w:end w:w="90" w:type="dxa"/>
            </w:tcMar>
            <w:shd w:fill="D9EAF7"/>
          </w:tcPr>
          <w:p>
            <w:pPr>
              <w:spacing w:after="0" w:before="0"/>
            </w:pPr>
            <w:r>
              <w:rPr>
                <w:b/>
                <w:sz w:val="17"/>
              </w:rPr>
              <w:t>조건</w:t>
            </w:r>
          </w:p>
        </w:tc>
        <w:tc>
          <w:tcPr>
            <w:tcW w:type="dxa" w:w="2541"/>
            <w:vAlign w:val="center"/>
            <w:tcMar>
              <w:top w:w="80" w:type="dxa"/>
              <w:start w:w="90" w:type="dxa"/>
              <w:bottom w:w="80" w:type="dxa"/>
              <w:end w:w="90" w:type="dxa"/>
            </w:tcMar>
            <w:shd w:fill="D9EAF7"/>
          </w:tcPr>
          <w:p>
            <w:pPr>
              <w:spacing w:after="0" w:before="0"/>
            </w:pPr>
            <w:r>
              <w:rPr>
                <w:b/>
                <w:sz w:val="17"/>
              </w:rPr>
              <w:t>결과</w:t>
            </w:r>
          </w:p>
        </w:tc>
        <w:tc>
          <w:tcPr>
            <w:tcW w:type="dxa" w:w="2541"/>
            <w:vAlign w:val="center"/>
            <w:tcMar>
              <w:top w:w="80" w:type="dxa"/>
              <w:start w:w="90" w:type="dxa"/>
              <w:bottom w:w="80" w:type="dxa"/>
              <w:end w:w="90" w:type="dxa"/>
            </w:tcMar>
            <w:shd w:fill="D9EAF7"/>
          </w:tcPr>
          <w:p>
            <w:pPr>
              <w:spacing w:after="0" w:before="0"/>
            </w:pPr>
            <w:r>
              <w:rPr>
                <w:b/>
                <w:sz w:val="17"/>
              </w:rPr>
              <w:t>다음 Step</w:t>
            </w:r>
          </w:p>
        </w:tc>
      </w:tr>
      <w:tr>
        <w:tc>
          <w:tcPr>
            <w:tcW w:type="dxa" w:w="2541"/>
            <w:vAlign w:val="center"/>
            <w:tcMar>
              <w:top w:w="80" w:type="dxa"/>
              <w:start w:w="90" w:type="dxa"/>
              <w:bottom w:w="80" w:type="dxa"/>
              <w:end w:w="90" w:type="dxa"/>
            </w:tcMar>
          </w:tcPr>
          <w:p>
            <w:pPr>
              <w:spacing w:after="0" w:before="0"/>
            </w:pPr>
            <w:r>
              <w:rPr>
                <w:sz w:val="17"/>
              </w:rPr>
              <w:t>P34-B01</w:t>
            </w:r>
          </w:p>
        </w:tc>
        <w:tc>
          <w:tcPr>
            <w:tcW w:type="dxa" w:w="2541"/>
            <w:vAlign w:val="center"/>
            <w:tcMar>
              <w:top w:w="80" w:type="dxa"/>
              <w:start w:w="90" w:type="dxa"/>
              <w:bottom w:w="80" w:type="dxa"/>
              <w:end w:w="90" w:type="dxa"/>
            </w:tcMar>
          </w:tcPr>
          <w:p>
            <w:pPr>
              <w:spacing w:after="0" w:before="0"/>
            </w:pPr>
            <w:r>
              <w:rPr>
                <w:sz w:val="17"/>
              </w:rPr>
              <w:t>System Validation Fail</w:t>
            </w:r>
          </w:p>
        </w:tc>
        <w:tc>
          <w:tcPr>
            <w:tcW w:type="dxa" w:w="2541"/>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541"/>
            <w:vAlign w:val="center"/>
            <w:tcMar>
              <w:top w:w="80" w:type="dxa"/>
              <w:start w:w="90" w:type="dxa"/>
              <w:bottom w:w="80" w:type="dxa"/>
              <w:end w:w="90" w:type="dxa"/>
            </w:tcMar>
          </w:tcPr>
          <w:p>
            <w:pPr>
              <w:spacing w:after="0" w:before="0"/>
            </w:pPr>
            <w:r>
              <w:rPr>
                <w:sz w:val="17"/>
              </w:rPr>
              <w:t>오류 수정 후 재검증</w:t>
            </w:r>
          </w:p>
        </w:tc>
      </w:tr>
      <w:tr>
        <w:tc>
          <w:tcPr>
            <w:tcW w:type="dxa" w:w="2541"/>
            <w:vAlign w:val="center"/>
            <w:tcMar>
              <w:top w:w="80" w:type="dxa"/>
              <w:start w:w="90" w:type="dxa"/>
              <w:bottom w:w="80" w:type="dxa"/>
              <w:end w:w="90" w:type="dxa"/>
            </w:tcMar>
          </w:tcPr>
          <w:p>
            <w:pPr>
              <w:spacing w:after="0" w:before="0"/>
            </w:pPr>
            <w:r>
              <w:rPr>
                <w:sz w:val="17"/>
              </w:rPr>
              <w:t>P34-B02</w:t>
            </w:r>
          </w:p>
        </w:tc>
        <w:tc>
          <w:tcPr>
            <w:tcW w:type="dxa" w:w="2541"/>
            <w:vAlign w:val="center"/>
            <w:tcMar>
              <w:top w:w="80" w:type="dxa"/>
              <w:start w:w="90" w:type="dxa"/>
              <w:bottom w:w="80" w:type="dxa"/>
              <w:end w:w="90" w:type="dxa"/>
            </w:tcMar>
          </w:tcPr>
          <w:p>
            <w:pPr>
              <w:spacing w:after="0" w:before="0"/>
            </w:pPr>
            <w:r>
              <w:rPr>
                <w:sz w:val="17"/>
              </w:rPr>
              <w:t>PDE Restricted</w:t>
            </w:r>
          </w:p>
        </w:tc>
        <w:tc>
          <w:tcPr>
            <w:tcW w:type="dxa" w:w="2541"/>
            <w:vAlign w:val="center"/>
            <w:tcMar>
              <w:top w:w="80" w:type="dxa"/>
              <w:start w:w="90" w:type="dxa"/>
              <w:bottom w:w="80" w:type="dxa"/>
              <w:end w:w="90" w:type="dxa"/>
            </w:tcMar>
          </w:tcPr>
          <w:p>
            <w:pPr>
              <w:spacing w:after="0" w:before="0"/>
            </w:pPr>
            <w:r>
              <w:rPr>
                <w:sz w:val="17"/>
              </w:rPr>
              <w:t>제한조건 표시, 다음 단계 조건부 차단</w:t>
            </w:r>
          </w:p>
        </w:tc>
        <w:tc>
          <w:tcPr>
            <w:tcW w:type="dxa" w:w="2541"/>
            <w:vAlign w:val="center"/>
            <w:tcMar>
              <w:top w:w="80" w:type="dxa"/>
              <w:start w:w="90" w:type="dxa"/>
              <w:bottom w:w="80" w:type="dxa"/>
              <w:end w:w="90" w:type="dxa"/>
            </w:tcMar>
          </w:tcPr>
          <w:p>
            <w:pPr>
              <w:spacing w:after="0" w:before="0"/>
            </w:pPr>
            <w:r>
              <w:rPr>
                <w:sz w:val="17"/>
              </w:rPr>
              <w:t>제한조건 반영 후 재검증</w:t>
            </w:r>
          </w:p>
        </w:tc>
      </w:tr>
      <w:tr>
        <w:tc>
          <w:tcPr>
            <w:tcW w:type="dxa" w:w="2541"/>
            <w:vAlign w:val="center"/>
            <w:tcMar>
              <w:top w:w="80" w:type="dxa"/>
              <w:start w:w="90" w:type="dxa"/>
              <w:bottom w:w="80" w:type="dxa"/>
              <w:end w:w="90" w:type="dxa"/>
            </w:tcMar>
          </w:tcPr>
          <w:p>
            <w:pPr>
              <w:spacing w:after="0" w:before="0"/>
            </w:pPr>
            <w:r>
              <w:rPr>
                <w:sz w:val="17"/>
              </w:rPr>
              <w:t>P34-B03</w:t>
            </w:r>
          </w:p>
        </w:tc>
        <w:tc>
          <w:tcPr>
            <w:tcW w:type="dxa" w:w="2541"/>
            <w:vAlign w:val="center"/>
            <w:tcMar>
              <w:top w:w="80" w:type="dxa"/>
              <w:start w:w="90" w:type="dxa"/>
              <w:bottom w:w="80" w:type="dxa"/>
              <w:end w:w="90" w:type="dxa"/>
            </w:tcMar>
          </w:tcPr>
          <w:p>
            <w:pPr>
              <w:spacing w:after="0" w:before="0"/>
            </w:pPr>
            <w:r>
              <w:rPr>
                <w:sz w:val="17"/>
              </w:rPr>
              <w:t>PDE Deferred</w:t>
            </w:r>
          </w:p>
        </w:tc>
        <w:tc>
          <w:tcPr>
            <w:tcW w:type="dxa" w:w="2541"/>
            <w:vAlign w:val="center"/>
            <w:tcMar>
              <w:top w:w="80" w:type="dxa"/>
              <w:start w:w="90" w:type="dxa"/>
              <w:bottom w:w="80" w:type="dxa"/>
              <w:end w:w="90" w:type="dxa"/>
            </w:tcMar>
          </w:tcPr>
          <w:p>
            <w:pPr>
              <w:spacing w:after="0" w:before="0"/>
            </w:pPr>
            <w:r>
              <w:rPr>
                <w:sz w:val="17"/>
              </w:rPr>
              <w:t>승인/실행 차단, 추가정보 대기</w:t>
            </w:r>
          </w:p>
        </w:tc>
        <w:tc>
          <w:tcPr>
            <w:tcW w:type="dxa" w:w="2541"/>
            <w:vAlign w:val="center"/>
            <w:tcMar>
              <w:top w:w="80" w:type="dxa"/>
              <w:start w:w="90" w:type="dxa"/>
              <w:bottom w:w="80" w:type="dxa"/>
              <w:end w:w="90" w:type="dxa"/>
            </w:tcMar>
          </w:tcPr>
          <w:p>
            <w:pPr>
              <w:spacing w:after="0" w:before="0"/>
            </w:pPr>
            <w:r>
              <w:rPr>
                <w:sz w:val="17"/>
              </w:rPr>
              <w:t>정보 보완 후 재검증</w:t>
            </w:r>
          </w:p>
        </w:tc>
      </w:tr>
      <w:tr>
        <w:tc>
          <w:tcPr>
            <w:tcW w:type="dxa" w:w="2541"/>
            <w:vAlign w:val="center"/>
            <w:tcMar>
              <w:top w:w="80" w:type="dxa"/>
              <w:start w:w="90" w:type="dxa"/>
              <w:bottom w:w="80" w:type="dxa"/>
              <w:end w:w="90" w:type="dxa"/>
            </w:tcMar>
          </w:tcPr>
          <w:p>
            <w:pPr>
              <w:spacing w:after="0" w:before="0"/>
            </w:pPr>
            <w:r>
              <w:rPr>
                <w:sz w:val="17"/>
              </w:rPr>
              <w:t>P34-B04</w:t>
            </w:r>
          </w:p>
        </w:tc>
        <w:tc>
          <w:tcPr>
            <w:tcW w:type="dxa" w:w="2541"/>
            <w:vAlign w:val="center"/>
            <w:tcMar>
              <w:top w:w="80" w:type="dxa"/>
              <w:start w:w="90" w:type="dxa"/>
              <w:bottom w:w="80" w:type="dxa"/>
              <w:end w:w="90" w:type="dxa"/>
            </w:tcMar>
          </w:tcPr>
          <w:p>
            <w:pPr>
              <w:spacing w:after="0" w:before="0"/>
            </w:pPr>
            <w:r>
              <w:rPr>
                <w:sz w:val="17"/>
              </w:rPr>
              <w:t>PDE Rejected</w:t>
            </w:r>
          </w:p>
        </w:tc>
        <w:tc>
          <w:tcPr>
            <w:tcW w:type="dxa" w:w="2541"/>
            <w:vAlign w:val="center"/>
            <w:tcMar>
              <w:top w:w="80" w:type="dxa"/>
              <w:start w:w="90" w:type="dxa"/>
              <w:bottom w:w="80" w:type="dxa"/>
              <w:end w:w="90" w:type="dxa"/>
            </w:tcMar>
          </w:tcPr>
          <w:p>
            <w:pPr>
              <w:spacing w:after="0" w:before="0"/>
            </w:pPr>
            <w:r>
              <w:rPr>
                <w:sz w:val="17"/>
              </w:rPr>
              <w:t>다음 상태전이 차단</w:t>
            </w:r>
          </w:p>
        </w:tc>
        <w:tc>
          <w:tcPr>
            <w:tcW w:type="dxa" w:w="2541"/>
            <w:vAlign w:val="center"/>
            <w:tcMar>
              <w:top w:w="80" w:type="dxa"/>
              <w:start w:w="90" w:type="dxa"/>
              <w:bottom w:w="80" w:type="dxa"/>
              <w:end w:w="90" w:type="dxa"/>
            </w:tcMar>
          </w:tcPr>
          <w:p>
            <w:pPr>
              <w:spacing w:after="0" w:before="0"/>
            </w:pPr>
            <w:r>
              <w:rPr>
                <w:sz w:val="17"/>
              </w:rPr>
              <w:t>수정/신규 Revision 또는 종료</w:t>
            </w:r>
          </w:p>
        </w:tc>
      </w:tr>
      <w:tr>
        <w:tc>
          <w:tcPr>
            <w:tcW w:type="dxa" w:w="2541"/>
            <w:vAlign w:val="center"/>
            <w:tcMar>
              <w:top w:w="80" w:type="dxa"/>
              <w:start w:w="90" w:type="dxa"/>
              <w:bottom w:w="80" w:type="dxa"/>
              <w:end w:w="90" w:type="dxa"/>
            </w:tcMar>
          </w:tcPr>
          <w:p>
            <w:pPr>
              <w:spacing w:after="0" w:before="0"/>
            </w:pPr>
            <w:r>
              <w:rPr>
                <w:sz w:val="17"/>
              </w:rPr>
              <w:t>P34-B05</w:t>
            </w:r>
          </w:p>
        </w:tc>
        <w:tc>
          <w:tcPr>
            <w:tcW w:type="dxa" w:w="2541"/>
            <w:vAlign w:val="center"/>
            <w:tcMar>
              <w:top w:w="80" w:type="dxa"/>
              <w:start w:w="90" w:type="dxa"/>
              <w:bottom w:w="80" w:type="dxa"/>
              <w:end w:w="90" w:type="dxa"/>
            </w:tcMar>
          </w:tcPr>
          <w:p>
            <w:pPr>
              <w:spacing w:after="0" w:before="0"/>
            </w:pPr>
            <w:r>
              <w:rPr>
                <w:sz w:val="17"/>
              </w:rPr>
              <w:t>Human Reject / Approval Denied</w:t>
            </w:r>
          </w:p>
        </w:tc>
        <w:tc>
          <w:tcPr>
            <w:tcW w:type="dxa" w:w="2541"/>
            <w:vAlign w:val="center"/>
            <w:tcMar>
              <w:top w:w="80" w:type="dxa"/>
              <w:start w:w="90" w:type="dxa"/>
              <w:bottom w:w="80" w:type="dxa"/>
              <w:end w:w="90" w:type="dxa"/>
            </w:tcMar>
          </w:tcPr>
          <w:p>
            <w:pPr>
              <w:spacing w:after="0" w:before="0"/>
            </w:pPr>
            <w:r>
              <w:rPr>
                <w:sz w:val="17"/>
              </w:rPr>
              <w:t>승인상태 Rejected 또는 현재 상태 유지</w:t>
            </w:r>
          </w:p>
        </w:tc>
        <w:tc>
          <w:tcPr>
            <w:tcW w:type="dxa" w:w="2541"/>
            <w:vAlign w:val="center"/>
            <w:tcMar>
              <w:top w:w="80" w:type="dxa"/>
              <w:start w:w="90" w:type="dxa"/>
              <w:bottom w:w="80" w:type="dxa"/>
              <w:end w:w="90" w:type="dxa"/>
            </w:tcMar>
          </w:tcPr>
          <w:p>
            <w:pPr>
              <w:spacing w:after="0" w:before="0"/>
            </w:pPr>
            <w:r>
              <w:rPr>
                <w:sz w:val="17"/>
              </w:rPr>
              <w:t>수정/Revision 후 재승인</w:t>
            </w:r>
          </w:p>
        </w:tc>
      </w:tr>
      <w:tr>
        <w:tc>
          <w:tcPr>
            <w:tcW w:type="dxa" w:w="2541"/>
            <w:vAlign w:val="center"/>
            <w:tcMar>
              <w:top w:w="80" w:type="dxa"/>
              <w:start w:w="90" w:type="dxa"/>
              <w:bottom w:w="80" w:type="dxa"/>
              <w:end w:w="90" w:type="dxa"/>
            </w:tcMar>
          </w:tcPr>
          <w:p>
            <w:pPr>
              <w:spacing w:after="0" w:before="0"/>
            </w:pPr>
            <w:r>
              <w:rPr>
                <w:sz w:val="17"/>
              </w:rPr>
              <w:t>P34-B06</w:t>
            </w:r>
          </w:p>
        </w:tc>
        <w:tc>
          <w:tcPr>
            <w:tcW w:type="dxa" w:w="2541"/>
            <w:vAlign w:val="center"/>
            <w:tcMar>
              <w:top w:w="80" w:type="dxa"/>
              <w:start w:w="90" w:type="dxa"/>
              <w:bottom w:w="80" w:type="dxa"/>
              <w:end w:w="90" w:type="dxa"/>
            </w:tcMar>
          </w:tcPr>
          <w:p>
            <w:pPr>
              <w:spacing w:after="0" w:before="0"/>
            </w:pPr>
            <w:r>
              <w:rPr>
                <w:sz w:val="17"/>
              </w:rPr>
              <w:t>Permission Denied / Stale Context</w:t>
            </w:r>
          </w:p>
        </w:tc>
        <w:tc>
          <w:tcPr>
            <w:tcW w:type="dxa" w:w="2541"/>
            <w:vAlign w:val="center"/>
            <w:tcMar>
              <w:top w:w="80" w:type="dxa"/>
              <w:start w:w="90" w:type="dxa"/>
              <w:bottom w:w="80" w:type="dxa"/>
              <w:end w:w="90" w:type="dxa"/>
            </w:tcMar>
          </w:tcPr>
          <w:p>
            <w:pPr>
              <w:spacing w:after="0" w:before="0"/>
            </w:pPr>
            <w:r>
              <w:rPr>
                <w:sz w:val="17"/>
              </w:rPr>
              <w:t>Action 미수행, 감사로그 기록</w:t>
            </w:r>
          </w:p>
        </w:tc>
        <w:tc>
          <w:tcPr>
            <w:tcW w:type="dxa" w:w="2541"/>
            <w:vAlign w:val="center"/>
            <w:tcMar>
              <w:top w:w="80" w:type="dxa"/>
              <w:start w:w="90" w:type="dxa"/>
              <w:bottom w:w="80" w:type="dxa"/>
              <w:end w:w="90" w:type="dxa"/>
            </w:tcMar>
          </w:tcPr>
          <w:p>
            <w:pPr>
              <w:spacing w:after="0" w:before="0"/>
            </w:pPr>
            <w:r>
              <w:rPr>
                <w:sz w:val="17"/>
              </w:rPr>
              <w:t>권한/최신 Revision 확인 후 재시도</w:t>
            </w:r>
          </w:p>
        </w:tc>
      </w:tr>
    </w:tbl>
    <w:p>
      <w:pPr/>
      <w:r>
        <w:t>개발 적용 원칙  Validation 오류, PDE Decision, Human Approval 결과를 동일한 상태값/오류로 합치지 않고 각각 독립적으로 저장·표시한다.</w:t>
      </w:r>
    </w:p>
    <w:p>
      <w:pPr>
        <w:pStyle w:val="Heading1"/>
        <w:keepNext/>
      </w:pPr>
      <w:r>
        <w:t>P-34 Flow. 콘텐츠 보관기간 만료 및 Asset 정리</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90" w:type="dxa"/>
              <w:bottom w:w="80" w:type="dxa"/>
              <w:end w:w="90" w:type="dxa"/>
            </w:tcMar>
            <w:shd w:fill="D9EAF7"/>
          </w:tcPr>
          <w:p>
            <w:pPr>
              <w:spacing w:after="0" w:before="0"/>
            </w:pPr>
            <w:r>
              <w:rPr>
                <w:b/>
                <w:sz w:val="17"/>
              </w:rPr>
              <w:t>System Job</w:t>
            </w:r>
          </w:p>
        </w:tc>
        <w:tc>
          <w:tcPr>
            <w:tcW w:type="dxa" w:w="2541"/>
            <w:vAlign w:val="center"/>
            <w:tcMar>
              <w:top w:w="80" w:type="dxa"/>
              <w:start w:w="90" w:type="dxa"/>
              <w:bottom w:w="80" w:type="dxa"/>
              <w:end w:w="90" w:type="dxa"/>
            </w:tcMar>
            <w:shd w:fill="D9EAF7"/>
          </w:tcPr>
          <w:p>
            <w:pPr>
              <w:spacing w:after="0" w:before="0"/>
            </w:pPr>
            <w:r>
              <w:rPr>
                <w:b/>
                <w:sz w:val="17"/>
              </w:rPr>
              <w:t>CMS Content</w:t>
            </w:r>
          </w:p>
        </w:tc>
        <w:tc>
          <w:tcPr>
            <w:tcW w:type="dxa" w:w="2541"/>
            <w:vAlign w:val="center"/>
            <w:tcMar>
              <w:top w:w="80" w:type="dxa"/>
              <w:start w:w="90" w:type="dxa"/>
              <w:bottom w:w="80" w:type="dxa"/>
              <w:end w:w="90" w:type="dxa"/>
            </w:tcMar>
            <w:shd w:fill="D9EAF7"/>
          </w:tcPr>
          <w:p>
            <w:pPr>
              <w:spacing w:after="0" w:before="0"/>
            </w:pPr>
            <w:r>
              <w:rPr>
                <w:b/>
                <w:sz w:val="17"/>
              </w:rPr>
              <w:t>PDE</w:t>
            </w:r>
          </w:p>
        </w:tc>
        <w:tc>
          <w:tcPr>
            <w:tcW w:type="dxa" w:w="2541"/>
            <w:vAlign w:val="center"/>
            <w:tcMar>
              <w:top w:w="80" w:type="dxa"/>
              <w:start w:w="90" w:type="dxa"/>
              <w:bottom w:w="80" w:type="dxa"/>
              <w:end w:w="90" w:type="dxa"/>
            </w:tcMar>
            <w:shd w:fill="D9EAF7"/>
          </w:tcPr>
          <w:p>
            <w:pPr>
              <w:spacing w:after="0" w:before="0"/>
            </w:pPr>
            <w:r>
              <w:rPr>
                <w:b/>
                <w:sz w:val="17"/>
              </w:rPr>
              <w:t>Admin</w:t>
            </w:r>
          </w:p>
        </w:tc>
      </w:tr>
      <w:tr>
        <w:tc>
          <w:tcPr>
            <w:tcW w:type="dxa" w:w="2541"/>
            <w:vAlign w:val="center"/>
            <w:tcMar>
              <w:top w:w="80" w:type="dxa"/>
              <w:start w:w="90" w:type="dxa"/>
              <w:bottom w:w="80" w:type="dxa"/>
              <w:end w:w="90" w:type="dxa"/>
            </w:tcMar>
          </w:tcPr>
          <w:p>
            <w:pPr>
              <w:spacing w:after="0" w:before="0"/>
            </w:pPr>
            <w:r>
              <w:rPr>
                <w:sz w:val="17"/>
              </w:rPr>
              <w:t>S1</w:t>
              <w:br/>
              <w:t>Retention Due 후보 생성</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S2</w:t>
              <w:br/>
              <w:t>참조/보존/법적 조건 검증</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S3</w:t>
              <w:br/>
              <w:t>필요 시 보존 정책 판단</w:t>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S4</w:t>
              <w:br/>
              <w:t>Delete 또는 Extend 결정</w:t>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S5</w:t>
              <w:br/>
              <w:t>Asset Purge / Retention 갱신</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S6</w:t>
              <w:br/>
              <w:t>Metadata/Audit 보존</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bl>
    <w:p>
      <w:pPr/>
      <w:r>
        <w:t>Swimlane 기준: 각 단계의 책임 주체와 System/PDE/Human 경계를 명확히 하며, 모든 실패/반려 분기를 Flow에 과밀하게 그리지 않고 Decision / Branch Table과 Exception을 함께 구현한다.</w:t>
      </w:r>
    </w:p>
    <w:p>
      <w:pPr/>
      <w:r>
        <w:t>Flow Result  Asset Deleted + Metadata/Audit Preserved 또는 Retention Extended/Blocked</w:t>
      </w:r>
    </w:p>
    <w:p>
      <w:pPr/>
      <w:r>
        <w:t>Traceability  CMS-CONTENT → Content/Revision/Retention/Asset/Audit → 콘텐츠 &gt; 보관 관리 → Rule/PDE/API/Test ID는 Appendix C에서 추적</w:t>
      </w:r>
    </w:p>
    <w:p>
      <w:pPr/>
    </w:p>
    <w:p>
      <w:pPr>
        <w:pStyle w:val="Heading1"/>
        <w:keepNext/>
        <w:pageBreakBefore/>
      </w:pPr>
      <w:r>
        <w:t>P-35. Advertiser Portal 계정 Provisioning·Grace·Expiry</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90" w:type="dxa"/>
              <w:bottom w:w="80" w:type="dxa"/>
              <w:end w:w="90" w:type="dxa"/>
            </w:tcMar>
            <w:shd w:fill="D9EAF7"/>
          </w:tcPr>
          <w:p>
            <w:pPr>
              <w:spacing w:after="0" w:before="0"/>
            </w:pPr>
            <w:r>
              <w:rPr>
                <w:b/>
                <w:sz w:val="17"/>
              </w:rPr>
              <w:t>Major</w:t>
            </w:r>
          </w:p>
        </w:tc>
        <w:tc>
          <w:tcPr>
            <w:tcW w:type="dxa" w:w="2541"/>
            <w:vAlign w:val="center"/>
            <w:tcMar>
              <w:top w:w="80" w:type="dxa"/>
              <w:start w:w="90" w:type="dxa"/>
              <w:bottom w:w="80" w:type="dxa"/>
              <w:end w:w="90" w:type="dxa"/>
            </w:tcMar>
            <w:shd w:fill="D9EAF7"/>
          </w:tcPr>
          <w:p>
            <w:pPr>
              <w:spacing w:after="0" w:before="0"/>
            </w:pPr>
            <w:r>
              <w:rPr>
                <w:b/>
                <w:sz w:val="17"/>
              </w:rPr>
              <w:t>7. Advertiser Portal·성과</w:t>
            </w:r>
          </w:p>
        </w:tc>
        <w:tc>
          <w:tcPr>
            <w:tcW w:type="dxa" w:w="2541"/>
            <w:vAlign w:val="center"/>
            <w:tcMar>
              <w:top w:w="80" w:type="dxa"/>
              <w:start w:w="90" w:type="dxa"/>
              <w:bottom w:w="80" w:type="dxa"/>
              <w:end w:w="90" w:type="dxa"/>
            </w:tcMar>
            <w:shd w:fill="D9EAF7"/>
          </w:tcPr>
          <w:p>
            <w:pPr>
              <w:spacing w:after="0" w:before="0"/>
            </w:pPr>
            <w:r>
              <w:rPr>
                <w:b/>
                <w:sz w:val="17"/>
              </w:rPr>
              <w:t>Domain</w:t>
            </w:r>
          </w:p>
        </w:tc>
        <w:tc>
          <w:tcPr>
            <w:tcW w:type="dxa" w:w="2541"/>
            <w:vAlign w:val="center"/>
            <w:tcMar>
              <w:top w:w="80" w:type="dxa"/>
              <w:start w:w="90" w:type="dxa"/>
              <w:bottom w:w="80" w:type="dxa"/>
              <w:end w:w="90" w:type="dxa"/>
            </w:tcMar>
            <w:shd w:fill="D9EAF7"/>
          </w:tcPr>
          <w:p>
            <w:pPr>
              <w:spacing w:after="0" w:before="0"/>
            </w:pPr>
            <w:r>
              <w:rPr>
                <w:b/>
                <w:sz w:val="17"/>
              </w:rPr>
              <w:t>CMS-SALES / PORTAL-ADVERTISER</w:t>
            </w:r>
          </w:p>
        </w:tc>
      </w:tr>
      <w:tr>
        <w:tc>
          <w:tcPr>
            <w:tcW w:type="dxa" w:w="2541"/>
            <w:vAlign w:val="center"/>
            <w:tcMar>
              <w:top w:w="80" w:type="dxa"/>
              <w:start w:w="90" w:type="dxa"/>
              <w:bottom w:w="80" w:type="dxa"/>
              <w:end w:w="90" w:type="dxa"/>
            </w:tcMar>
          </w:tcPr>
          <w:p>
            <w:pPr>
              <w:spacing w:after="0" w:before="0"/>
            </w:pPr>
            <w:r>
              <w:rPr>
                <w:sz w:val="17"/>
              </w:rPr>
              <w:t>Task Map</w:t>
            </w:r>
          </w:p>
        </w:tc>
        <w:tc>
          <w:tcPr>
            <w:tcW w:type="dxa" w:w="2541"/>
            <w:vAlign w:val="center"/>
            <w:tcMar>
              <w:top w:w="80" w:type="dxa"/>
              <w:start w:w="90" w:type="dxa"/>
              <w:bottom w:w="80" w:type="dxa"/>
              <w:end w:w="90" w:type="dxa"/>
            </w:tcMar>
          </w:tcPr>
          <w:p>
            <w:pPr>
              <w:spacing w:after="0" w:before="0"/>
            </w:pPr>
            <w:r>
              <w:rPr>
                <w:sz w:val="17"/>
              </w:rPr>
              <w:t>T-ADV-05 (신규)</w:t>
            </w:r>
          </w:p>
        </w:tc>
        <w:tc>
          <w:tcPr>
            <w:tcW w:type="dxa" w:w="2541"/>
            <w:vAlign w:val="center"/>
            <w:tcMar>
              <w:top w:w="80" w:type="dxa"/>
              <w:start w:w="90" w:type="dxa"/>
              <w:bottom w:w="80" w:type="dxa"/>
              <w:end w:w="90" w:type="dxa"/>
            </w:tcMar>
          </w:tcPr>
          <w:p>
            <w:pPr>
              <w:spacing w:after="0" w:before="0"/>
            </w:pPr>
            <w:r>
              <w:rPr>
                <w:sz w:val="17"/>
              </w:rPr>
              <w:t>Actor</w:t>
            </w:r>
          </w:p>
        </w:tc>
        <w:tc>
          <w:tcPr>
            <w:tcW w:type="dxa" w:w="2541"/>
            <w:vAlign w:val="center"/>
            <w:tcMar>
              <w:top w:w="80" w:type="dxa"/>
              <w:start w:w="90" w:type="dxa"/>
              <w:bottom w:w="80" w:type="dxa"/>
              <w:end w:w="90" w:type="dxa"/>
            </w:tcMar>
          </w:tcPr>
          <w:p>
            <w:pPr>
              <w:spacing w:after="0" w:before="0"/>
            </w:pPr>
            <w:r>
              <w:rPr>
                <w:sz w:val="17"/>
              </w:rPr>
              <w:t>Sales/Admin, CMS Sales, Portal Access Service, Advertiser User</w:t>
            </w:r>
          </w:p>
        </w:tc>
      </w:tr>
    </w:tbl>
    <w:p>
      <w:pPr>
        <w:pStyle w:val="Heading2"/>
        <w:keepNext/>
      </w:pPr>
      <w:r>
        <w:t>Process Definition</w:t>
      </w:r>
    </w:p>
    <w:tbl>
      <w:tblPr>
        <w:tblStyle w:val="TableGrid"/>
        <w:tblW w:type="auto" w:w="0"/>
        <w:tblLook w:firstColumn="1" w:firstRow="1" w:lastColumn="0" w:lastRow="0" w:noHBand="0" w:noVBand="1" w:val="04A0"/>
      </w:tblPr>
      <w:tblGrid>
        <w:gridCol w:w="5083"/>
        <w:gridCol w:w="5083"/>
      </w:tblGrid>
      <w:tr>
        <w:trPr/>
        <w:tc>
          <w:tcPr>
            <w:tcW w:type="dxa" w:w="5083"/>
            <w:vAlign w:val="center"/>
            <w:tcMar>
              <w:top w:w="50" w:type="dxa"/>
              <w:start w:w="50" w:type="dxa"/>
              <w:bottom w:w="50" w:type="dxa"/>
              <w:end w:w="50" w:type="dxa"/>
            </w:tcMar>
            <w:shd w:fill="EAF2F8"/>
          </w:tcPr>
          <w:p>
            <w:pPr>
              <w:spacing w:after="0" w:before="0" w:line="228" w:lineRule="auto"/>
            </w:pPr>
            <w:r>
              <w:rPr>
                <w:b/>
                <w:sz w:val="16"/>
              </w:rPr>
              <w:t>개요 / 목적</w:t>
            </w:r>
          </w:p>
        </w:tc>
        <w:tc>
          <w:tcPr>
            <w:tcW w:type="dxa" w:w="5083"/>
            <w:vAlign w:val="center"/>
            <w:tcMar>
              <w:top w:w="50" w:type="dxa"/>
              <w:start w:w="50" w:type="dxa"/>
              <w:bottom w:w="50" w:type="dxa"/>
              <w:end w:w="50" w:type="dxa"/>
            </w:tcMar>
            <w:shd w:fill="D9EAF7"/>
          </w:tcPr>
          <w:p>
            <w:pPr>
              <w:spacing w:after="0" w:before="0" w:line="228" w:lineRule="auto"/>
            </w:pPr>
            <w:r>
              <w:rPr>
                <w:b/>
                <w:sz w:val="16"/>
              </w:rPr>
              <w:t>Signed/Active Contract의 Authorized Contact를 근거로 Portal User를 초대하고 Approver/Viewer Scope를 부여하며, 계약 종료 후 Read-only Grace를 거쳐 Expired로 전환한다.</w:t>
            </w:r>
          </w:p>
        </w:tc>
      </w:tr>
      <w:tr>
        <w:tc>
          <w:tcPr>
            <w:tcW w:type="dxa" w:w="5083"/>
            <w:vAlign w:val="center"/>
            <w:tcMar>
              <w:top w:w="50" w:type="dxa"/>
              <w:start w:w="50" w:type="dxa"/>
              <w:bottom w:w="50" w:type="dxa"/>
              <w:end w:w="50" w:type="dxa"/>
            </w:tcMar>
            <w:shd w:fill="EAF2F8"/>
          </w:tcPr>
          <w:p>
            <w:pPr>
              <w:spacing w:after="0" w:before="0" w:line="228" w:lineRule="auto"/>
            </w:pPr>
            <w:r>
              <w:rPr>
                <w:sz w:val="16"/>
              </w:rPr>
              <w:t>Process Owner</w:t>
            </w:r>
          </w:p>
        </w:tc>
        <w:tc>
          <w:tcPr>
            <w:tcW w:type="dxa" w:w="5083"/>
            <w:vAlign w:val="center"/>
            <w:tcMar>
              <w:top w:w="50" w:type="dxa"/>
              <w:start w:w="50" w:type="dxa"/>
              <w:bottom w:w="50" w:type="dxa"/>
              <w:end w:w="50" w:type="dxa"/>
            </w:tcMar>
          </w:tcPr>
          <w:p>
            <w:pPr>
              <w:spacing w:after="0" w:before="0" w:line="228" w:lineRule="auto"/>
            </w:pPr>
            <w:r>
              <w:rPr>
                <w:sz w:val="16"/>
              </w:rPr>
              <w:t>Advertiser Portal Access / CMS Sales Domain</w:t>
            </w:r>
          </w:p>
        </w:tc>
      </w:tr>
      <w:tr>
        <w:tc>
          <w:tcPr>
            <w:tcW w:type="dxa" w:w="5083"/>
            <w:vAlign w:val="center"/>
            <w:tcMar>
              <w:top w:w="50" w:type="dxa"/>
              <w:start w:w="50" w:type="dxa"/>
              <w:bottom w:w="50" w:type="dxa"/>
              <w:end w:w="50" w:type="dxa"/>
            </w:tcMar>
            <w:shd w:fill="EAF2F8"/>
          </w:tcPr>
          <w:p>
            <w:pPr>
              <w:spacing w:after="0" w:before="0" w:line="228" w:lineRule="auto"/>
            </w:pPr>
            <w:r>
              <w:rPr>
                <w:sz w:val="16"/>
              </w:rPr>
              <w:t>Required Permission / Role</w:t>
            </w:r>
          </w:p>
        </w:tc>
        <w:tc>
          <w:tcPr>
            <w:tcW w:type="dxa" w:w="5083"/>
            <w:vAlign w:val="center"/>
            <w:tcMar>
              <w:top w:w="50" w:type="dxa"/>
              <w:start w:w="50" w:type="dxa"/>
              <w:bottom w:w="50" w:type="dxa"/>
              <w:end w:w="50" w:type="dxa"/>
            </w:tcMar>
          </w:tcPr>
          <w:p>
            <w:pPr>
              <w:spacing w:after="0" w:before="0" w:line="228" w:lineRule="auto"/>
            </w:pPr>
            <w:r>
              <w:rPr>
                <w:sz w:val="16"/>
              </w:rPr>
              <w:t>Portal 초대/Scope 변경은 계약·Portal Access 관리 권한을 가진 Sales/Admin이 수행한다. 광고주 사용자는 본인 초대 수락 및 계정 활성화만 수행한다.</w:t>
            </w:r>
          </w:p>
        </w:tc>
      </w:tr>
      <w:tr>
        <w:tc>
          <w:tcPr>
            <w:tcW w:type="dxa" w:w="5083"/>
            <w:vAlign w:val="center"/>
            <w:tcMar>
              <w:top w:w="50" w:type="dxa"/>
              <w:start w:w="50" w:type="dxa"/>
              <w:bottom w:w="50" w:type="dxa"/>
              <w:end w:w="50" w:type="dxa"/>
            </w:tcMar>
            <w:shd w:fill="EAF2F8"/>
          </w:tcPr>
          <w:p>
            <w:pPr>
              <w:spacing w:after="0" w:before="0" w:line="228" w:lineRule="auto"/>
            </w:pPr>
            <w:r>
              <w:rPr>
                <w:sz w:val="16"/>
              </w:rPr>
              <w:t>Trigger</w:t>
            </w:r>
          </w:p>
        </w:tc>
        <w:tc>
          <w:tcPr>
            <w:tcW w:type="dxa" w:w="5083"/>
            <w:vAlign w:val="center"/>
            <w:tcMar>
              <w:top w:w="50" w:type="dxa"/>
              <w:start w:w="50" w:type="dxa"/>
              <w:bottom w:w="50" w:type="dxa"/>
              <w:end w:w="50" w:type="dxa"/>
            </w:tcMar>
          </w:tcPr>
          <w:p>
            <w:pPr>
              <w:spacing w:after="0" w:before="0" w:line="228" w:lineRule="auto"/>
            </w:pPr>
            <w:r>
              <w:rPr>
                <w:sz w:val="16"/>
              </w:rPr>
              <w:t>Contract Signed/Active 및 Portal Access 대상 Authorized Contact 확정 또는 계약 종료</w:t>
            </w:r>
          </w:p>
        </w:tc>
      </w:tr>
      <w:tr>
        <w:tc>
          <w:tcPr>
            <w:tcW w:type="dxa" w:w="5083"/>
            <w:vAlign w:val="center"/>
            <w:tcMar>
              <w:top w:w="50" w:type="dxa"/>
              <w:start w:w="50" w:type="dxa"/>
              <w:bottom w:w="50" w:type="dxa"/>
              <w:end w:w="50" w:type="dxa"/>
            </w:tcMar>
            <w:shd w:fill="EAF2F8"/>
          </w:tcPr>
          <w:p>
            <w:pPr>
              <w:spacing w:after="0" w:before="0" w:line="228" w:lineRule="auto"/>
            </w:pPr>
            <w:r>
              <w:rPr>
                <w:sz w:val="16"/>
              </w:rPr>
              <w:t>Trigger Event</w:t>
            </w:r>
          </w:p>
        </w:tc>
        <w:tc>
          <w:tcPr>
            <w:tcW w:type="dxa" w:w="5083"/>
            <w:vAlign w:val="center"/>
            <w:tcMar>
              <w:top w:w="50" w:type="dxa"/>
              <w:start w:w="50" w:type="dxa"/>
              <w:bottom w:w="50" w:type="dxa"/>
              <w:end w:w="50" w:type="dxa"/>
            </w:tcMar>
          </w:tcPr>
          <w:p>
            <w:pPr>
              <w:spacing w:after="0" w:before="0" w:line="228" w:lineRule="auto"/>
            </w:pPr>
            <w:r>
              <w:rPr>
                <w:sz w:val="16"/>
              </w:rPr>
              <w:t>ContractPortalAccessEligible (Logical Event Name; Event ID/Schema는 상세설계에서 확정)</w:t>
            </w:r>
          </w:p>
        </w:tc>
      </w:tr>
      <w:tr>
        <w:tc>
          <w:tcPr>
            <w:tcW w:type="dxa" w:w="5083"/>
            <w:vAlign w:val="center"/>
            <w:tcMar>
              <w:top w:w="50" w:type="dxa"/>
              <w:start w:w="50" w:type="dxa"/>
              <w:bottom w:w="50" w:type="dxa"/>
              <w:end w:w="50" w:type="dxa"/>
            </w:tcMar>
            <w:shd w:fill="EAF2F8"/>
          </w:tcPr>
          <w:p>
            <w:pPr>
              <w:spacing w:after="0" w:before="0" w:line="228" w:lineRule="auto"/>
            </w:pPr>
            <w:r>
              <w:rPr>
                <w:sz w:val="16"/>
              </w:rPr>
              <w:t>Input</w:t>
            </w:r>
          </w:p>
        </w:tc>
        <w:tc>
          <w:tcPr>
            <w:tcW w:type="dxa" w:w="5083"/>
            <w:vAlign w:val="center"/>
            <w:tcMar>
              <w:top w:w="50" w:type="dxa"/>
              <w:start w:w="50" w:type="dxa"/>
              <w:bottom w:w="50" w:type="dxa"/>
              <w:end w:w="50" w:type="dxa"/>
            </w:tcMar>
          </w:tcPr>
          <w:p>
            <w:pPr>
              <w:spacing w:after="0" w:before="0" w:line="228" w:lineRule="auto"/>
            </w:pPr>
            <w:r>
              <w:rPr>
                <w:sz w:val="16"/>
              </w:rPr>
              <w:t>Contract Revision, Authorized Contact, Portal Role(Approver/Viewer), Access Period/Grace Parameter</w:t>
            </w:r>
          </w:p>
        </w:tc>
      </w:tr>
      <w:tr>
        <w:tc>
          <w:tcPr>
            <w:tcW w:type="dxa" w:w="5083"/>
            <w:vAlign w:val="center"/>
            <w:tcMar>
              <w:top w:w="50" w:type="dxa"/>
              <w:start w:w="50" w:type="dxa"/>
              <w:bottom w:w="50" w:type="dxa"/>
              <w:end w:w="50" w:type="dxa"/>
            </w:tcMar>
            <w:shd w:fill="EAF2F8"/>
          </w:tcPr>
          <w:p>
            <w:pPr>
              <w:spacing w:after="0" w:before="0" w:line="228" w:lineRule="auto"/>
            </w:pPr>
            <w:r>
              <w:rPr>
                <w:sz w:val="16"/>
              </w:rPr>
              <w:t>Output</w:t>
            </w:r>
          </w:p>
        </w:tc>
        <w:tc>
          <w:tcPr>
            <w:tcW w:type="dxa" w:w="5083"/>
            <w:vAlign w:val="center"/>
            <w:tcMar>
              <w:top w:w="50" w:type="dxa"/>
              <w:start w:w="50" w:type="dxa"/>
              <w:bottom w:w="50" w:type="dxa"/>
              <w:end w:w="50" w:type="dxa"/>
            </w:tcMar>
          </w:tcPr>
          <w:p>
            <w:pPr>
              <w:spacing w:after="0" w:before="0" w:line="228" w:lineRule="auto"/>
            </w:pPr>
            <w:r>
              <w:rPr>
                <w:sz w:val="16"/>
              </w:rPr>
              <w:t>Portal User Invited/Active/Read-only Grace/Expired</w:t>
            </w:r>
          </w:p>
        </w:tc>
      </w:tr>
      <w:tr>
        <w:tc>
          <w:tcPr>
            <w:tcW w:type="dxa" w:w="5083"/>
            <w:vAlign w:val="center"/>
            <w:tcMar>
              <w:top w:w="50" w:type="dxa"/>
              <w:start w:w="50" w:type="dxa"/>
              <w:bottom w:w="50" w:type="dxa"/>
              <w:end w:w="50" w:type="dxa"/>
            </w:tcMar>
            <w:shd w:fill="EAF2F8"/>
          </w:tcPr>
          <w:p>
            <w:pPr>
              <w:spacing w:after="0" w:before="0" w:line="228" w:lineRule="auto"/>
            </w:pPr>
            <w:r>
              <w:rPr>
                <w:sz w:val="16"/>
              </w:rPr>
              <w:t>Output Event</w:t>
            </w:r>
          </w:p>
        </w:tc>
        <w:tc>
          <w:tcPr>
            <w:tcW w:type="dxa" w:w="5083"/>
            <w:vAlign w:val="center"/>
            <w:tcMar>
              <w:top w:w="50" w:type="dxa"/>
              <w:start w:w="50" w:type="dxa"/>
              <w:bottom w:w="50" w:type="dxa"/>
              <w:end w:w="50" w:type="dxa"/>
            </w:tcMar>
          </w:tcPr>
          <w:p>
            <w:pPr>
              <w:spacing w:after="0" w:before="0" w:line="228" w:lineRule="auto"/>
            </w:pPr>
            <w:r>
              <w:rPr>
                <w:sz w:val="16"/>
              </w:rPr>
              <w:t>PortalAccessExpired (Logical Event Name; Event ID/Schema는 상세설계에서 확정)</w:t>
            </w:r>
          </w:p>
        </w:tc>
      </w:tr>
      <w:tr>
        <w:tc>
          <w:tcPr>
            <w:tcW w:type="dxa" w:w="5083"/>
            <w:vAlign w:val="center"/>
            <w:tcMar>
              <w:top w:w="50" w:type="dxa"/>
              <w:start w:w="50" w:type="dxa"/>
              <w:bottom w:w="50" w:type="dxa"/>
              <w:end w:w="50" w:type="dxa"/>
            </w:tcMar>
            <w:shd w:fill="EAF2F8"/>
          </w:tcPr>
          <w:p>
            <w:pPr>
              <w:spacing w:after="0" w:before="0" w:line="228" w:lineRule="auto"/>
            </w:pPr>
            <w:r>
              <w:rPr>
                <w:sz w:val="16"/>
              </w:rPr>
              <w:t>Precondition</w:t>
            </w:r>
          </w:p>
        </w:tc>
        <w:tc>
          <w:tcPr>
            <w:tcW w:type="dxa" w:w="5083"/>
            <w:vAlign w:val="center"/>
            <w:tcMar>
              <w:top w:w="50" w:type="dxa"/>
              <w:start w:w="50" w:type="dxa"/>
              <w:bottom w:w="50" w:type="dxa"/>
              <w:end w:w="50" w:type="dxa"/>
            </w:tcMar>
          </w:tcPr>
          <w:p>
            <w:pPr>
              <w:spacing w:after="0" w:before="0" w:line="228" w:lineRule="auto"/>
            </w:pPr>
            <w:r>
              <w:rPr>
                <w:sz w:val="16"/>
              </w:rPr>
              <w:t>유효한 Direct Contract와 Authorized Contact가 존재하고 Contract Scope가 확정되어야 한다.</w:t>
            </w:r>
          </w:p>
        </w:tc>
      </w:tr>
      <w:tr>
        <w:tc>
          <w:tcPr>
            <w:tcW w:type="dxa" w:w="5083"/>
            <w:vAlign w:val="center"/>
            <w:tcMar>
              <w:top w:w="50" w:type="dxa"/>
              <w:start w:w="50" w:type="dxa"/>
              <w:bottom w:w="50" w:type="dxa"/>
              <w:end w:w="50" w:type="dxa"/>
            </w:tcMar>
            <w:shd w:fill="EAF2F8"/>
          </w:tcPr>
          <w:p>
            <w:pPr>
              <w:spacing w:after="0" w:before="0" w:line="228" w:lineRule="auto"/>
            </w:pPr>
            <w:r>
              <w:rPr>
                <w:sz w:val="16"/>
              </w:rPr>
              <w:t>Postcondition</w:t>
            </w:r>
          </w:p>
        </w:tc>
        <w:tc>
          <w:tcPr>
            <w:tcW w:type="dxa" w:w="5083"/>
            <w:vAlign w:val="center"/>
            <w:tcMar>
              <w:top w:w="50" w:type="dxa"/>
              <w:start w:w="50" w:type="dxa"/>
              <w:bottom w:w="50" w:type="dxa"/>
              <w:end w:w="50" w:type="dxa"/>
            </w:tcMar>
          </w:tcPr>
          <w:p>
            <w:pPr>
              <w:spacing w:after="0" w:before="0" w:line="228" w:lineRule="auto"/>
            </w:pPr>
            <w:r>
              <w:rPr>
                <w:sz w:val="16"/>
              </w:rPr>
              <w:t>Portal 계정의 접근범위와 만료시점이 Contract Revision에 추적 가능하게 연결되고 모든 변경이 Audit에 기록된다.</w:t>
            </w:r>
          </w:p>
        </w:tc>
      </w:tr>
      <w:tr>
        <w:tc>
          <w:tcPr>
            <w:tcW w:type="dxa" w:w="5083"/>
            <w:vAlign w:val="center"/>
            <w:tcMar>
              <w:top w:w="50" w:type="dxa"/>
              <w:start w:w="50" w:type="dxa"/>
              <w:bottom w:w="50" w:type="dxa"/>
              <w:end w:w="50" w:type="dxa"/>
            </w:tcMar>
            <w:shd w:fill="EAF2F8"/>
          </w:tcPr>
          <w:p>
            <w:pPr>
              <w:spacing w:after="0" w:before="0" w:line="228" w:lineRule="auto"/>
            </w:pPr>
            <w:r>
              <w:rPr>
                <w:sz w:val="16"/>
              </w:rPr>
              <w:t>State / Lifecycle</w:t>
            </w:r>
          </w:p>
        </w:tc>
        <w:tc>
          <w:tcPr>
            <w:tcW w:type="dxa" w:w="5083"/>
            <w:vAlign w:val="center"/>
            <w:tcMar>
              <w:top w:w="50" w:type="dxa"/>
              <w:start w:w="50" w:type="dxa"/>
              <w:bottom w:w="50" w:type="dxa"/>
              <w:end w:w="50" w:type="dxa"/>
            </w:tcMar>
          </w:tcPr>
          <w:p>
            <w:pPr>
              <w:spacing w:after="0" w:before="0" w:line="228" w:lineRule="auto"/>
            </w:pPr>
            <w:r>
              <w:rPr>
                <w:sz w:val="16"/>
              </w:rPr>
              <w:t>Invited → Active → Read-only Grace → Expired / Locked</w:t>
            </w:r>
          </w:p>
        </w:tc>
      </w:tr>
      <w:tr>
        <w:tc>
          <w:tcPr>
            <w:tcW w:type="dxa" w:w="5083"/>
            <w:vAlign w:val="center"/>
            <w:tcMar>
              <w:top w:w="50" w:type="dxa"/>
              <w:start w:w="50" w:type="dxa"/>
              <w:bottom w:w="50" w:type="dxa"/>
              <w:end w:w="50" w:type="dxa"/>
            </w:tcMar>
            <w:shd w:fill="EAF2F8"/>
          </w:tcPr>
          <w:p>
            <w:pPr>
              <w:spacing w:after="0" w:before="0" w:line="228" w:lineRule="auto"/>
            </w:pPr>
            <w:r>
              <w:rPr>
                <w:sz w:val="16"/>
              </w:rPr>
              <w:t>System Validation / Rule</w:t>
            </w:r>
          </w:p>
        </w:tc>
        <w:tc>
          <w:tcPr>
            <w:tcW w:type="dxa" w:w="5083"/>
            <w:vAlign w:val="center"/>
            <w:tcMar>
              <w:top w:w="50" w:type="dxa"/>
              <w:start w:w="50" w:type="dxa"/>
              <w:bottom w:w="50" w:type="dxa"/>
              <w:end w:w="50" w:type="dxa"/>
            </w:tcMar>
          </w:tcPr>
          <w:p>
            <w:pPr>
              <w:spacing w:after="0" w:before="0" w:line="228" w:lineRule="auto"/>
            </w:pPr>
            <w:r>
              <w:rPr>
                <w:sz w:val="16"/>
              </w:rPr>
              <w:t>Contract Scope, Authorized Contact, 중복계정, Approver/Viewer Scope, Access Period, Grace, Contract Revision 변경 시 재평가</w:t>
            </w:r>
          </w:p>
        </w:tc>
      </w:tr>
      <w:tr>
        <w:tc>
          <w:tcPr>
            <w:tcW w:type="dxa" w:w="5083"/>
            <w:vAlign w:val="center"/>
            <w:tcMar>
              <w:top w:w="50" w:type="dxa"/>
              <w:start w:w="50" w:type="dxa"/>
              <w:bottom w:w="50" w:type="dxa"/>
              <w:end w:w="50" w:type="dxa"/>
            </w:tcMar>
            <w:shd w:fill="EAF2F8"/>
          </w:tcPr>
          <w:p>
            <w:pPr>
              <w:spacing w:after="0" w:before="0" w:line="228" w:lineRule="auto"/>
            </w:pPr>
            <w:r>
              <w:rPr>
                <w:sz w:val="16"/>
              </w:rPr>
              <w:t>PDE Decision</w:t>
            </w:r>
          </w:p>
        </w:tc>
        <w:tc>
          <w:tcPr>
            <w:tcW w:type="dxa" w:w="5083"/>
            <w:vAlign w:val="center"/>
            <w:tcMar>
              <w:top w:w="50" w:type="dxa"/>
              <w:start w:w="50" w:type="dxa"/>
              <w:bottom w:w="50" w:type="dxa"/>
              <w:end w:w="50" w:type="dxa"/>
            </w:tcMar>
          </w:tcPr>
          <w:p>
            <w:pPr>
              <w:spacing w:after="0" w:before="0" w:line="228" w:lineRule="auto"/>
            </w:pPr>
            <w:r>
              <w:rPr>
                <w:sz w:val="16"/>
              </w:rPr>
              <w:t>기본 Portal Access Source는 Contract Policy/System Rule이며, 별도 법률·정책 제한이 있을 때만 PDE를 적용한다.</w:t>
            </w:r>
          </w:p>
        </w:tc>
      </w:tr>
      <w:tr>
        <w:tc>
          <w:tcPr>
            <w:tcW w:type="dxa" w:w="5083"/>
            <w:vAlign w:val="center"/>
            <w:tcMar>
              <w:top w:w="50" w:type="dxa"/>
              <w:start w:w="50" w:type="dxa"/>
              <w:bottom w:w="50" w:type="dxa"/>
              <w:end w:w="50" w:type="dxa"/>
            </w:tcMar>
            <w:shd w:fill="EAF2F8"/>
          </w:tcPr>
          <w:p>
            <w:pPr>
              <w:spacing w:after="0" w:before="0" w:line="228" w:lineRule="auto"/>
            </w:pPr>
            <w:r>
              <w:rPr>
                <w:sz w:val="16"/>
              </w:rPr>
              <w:t>Human Approval</w:t>
            </w:r>
          </w:p>
        </w:tc>
        <w:tc>
          <w:tcPr>
            <w:tcW w:type="dxa" w:w="5083"/>
            <w:vAlign w:val="center"/>
            <w:tcMar>
              <w:top w:w="50" w:type="dxa"/>
              <w:start w:w="50" w:type="dxa"/>
              <w:bottom w:w="50" w:type="dxa"/>
              <w:end w:w="50" w:type="dxa"/>
            </w:tcMar>
          </w:tcPr>
          <w:p>
            <w:pPr>
              <w:spacing w:after="0" w:before="0" w:line="228" w:lineRule="auto"/>
            </w:pPr>
            <w:r>
              <w:rPr>
                <w:sz w:val="16"/>
              </w:rPr>
              <w:t>Sales/Admin의 Invite/Scope Action. 광고주의 Schedule Approval 자체는 P-28에서 별도 수행한다.</w:t>
            </w:r>
          </w:p>
        </w:tc>
      </w:tr>
      <w:tr>
        <w:tc>
          <w:tcPr>
            <w:tcW w:type="dxa" w:w="5083"/>
            <w:vAlign w:val="center"/>
            <w:tcMar>
              <w:top w:w="50" w:type="dxa"/>
              <w:start w:w="50" w:type="dxa"/>
              <w:bottom w:w="50" w:type="dxa"/>
              <w:end w:w="50" w:type="dxa"/>
            </w:tcMar>
            <w:shd w:fill="EAF2F8"/>
          </w:tcPr>
          <w:p>
            <w:pPr>
              <w:spacing w:after="0" w:before="0" w:line="228" w:lineRule="auto"/>
            </w:pPr>
            <w:r>
              <w:rPr>
                <w:sz w:val="16"/>
              </w:rPr>
              <w:t>Exception / 특기사항</w:t>
            </w:r>
          </w:p>
        </w:tc>
        <w:tc>
          <w:tcPr>
            <w:tcW w:type="dxa" w:w="5083"/>
            <w:vAlign w:val="center"/>
            <w:tcMar>
              <w:top w:w="50" w:type="dxa"/>
              <w:start w:w="50" w:type="dxa"/>
              <w:bottom w:w="50" w:type="dxa"/>
              <w:end w:w="50" w:type="dxa"/>
            </w:tcMar>
          </w:tcPr>
          <w:p>
            <w:pPr>
              <w:spacing w:after="0" w:before="0" w:line="228" w:lineRule="auto"/>
            </w:pPr>
            <w:r>
              <w:rPr>
                <w:sz w:val="16"/>
              </w:rPr>
              <w:t>계약 취소/종료, Authorized Contact 제거, 권한 축소 시 Session/Access 즉시 재평가. Expired 후 로그인 차단하되 내부 Account/Audit Record는 보존한다.</w:t>
            </w:r>
          </w:p>
        </w:tc>
      </w:tr>
      <w:tr>
        <w:tc>
          <w:tcPr>
            <w:tcW w:type="dxa" w:w="5083"/>
            <w:vAlign w:val="center"/>
            <w:tcMar>
              <w:top w:w="50" w:type="dxa"/>
              <w:start w:w="50" w:type="dxa"/>
              <w:bottom w:w="50" w:type="dxa"/>
              <w:end w:w="50" w:type="dxa"/>
            </w:tcMar>
            <w:shd w:fill="EAF2F8"/>
          </w:tcPr>
          <w:p>
            <w:pPr>
              <w:spacing w:after="0" w:before="0" w:line="228" w:lineRule="auto"/>
            </w:pPr>
            <w:r>
              <w:rPr>
                <w:sz w:val="16"/>
              </w:rPr>
              <w:t>관련 Screen / Route</w:t>
            </w:r>
          </w:p>
        </w:tc>
        <w:tc>
          <w:tcPr>
            <w:tcW w:type="dxa" w:w="5083"/>
            <w:vAlign w:val="center"/>
            <w:tcMar>
              <w:top w:w="50" w:type="dxa"/>
              <w:start w:w="50" w:type="dxa"/>
              <w:bottom w:w="50" w:type="dxa"/>
              <w:end w:w="50" w:type="dxa"/>
            </w:tcMar>
          </w:tcPr>
          <w:p>
            <w:pPr>
              <w:spacing w:after="0" w:before="0" w:line="228" w:lineRule="auto"/>
            </w:pPr>
            <w:r>
              <w:rPr>
                <w:sz w:val="16"/>
              </w:rPr>
              <w:t>Sales Contract Detail &gt; Portal Access / Advertiser Portal Invitation &amp; Profile</w:t>
            </w:r>
          </w:p>
        </w:tc>
      </w:tr>
      <w:tr>
        <w:tc>
          <w:tcPr>
            <w:tcW w:type="dxa" w:w="5083"/>
            <w:vAlign w:val="center"/>
            <w:tcMar>
              <w:top w:w="50" w:type="dxa"/>
              <w:start w:w="50" w:type="dxa"/>
              <w:bottom w:w="50" w:type="dxa"/>
              <w:end w:w="50" w:type="dxa"/>
            </w:tcMar>
            <w:shd w:fill="EAF2F8"/>
          </w:tcPr>
          <w:p>
            <w:pPr>
              <w:spacing w:after="0" w:before="0" w:line="228" w:lineRule="auto"/>
            </w:pPr>
            <w:r>
              <w:rPr>
                <w:sz w:val="16"/>
              </w:rPr>
              <w:t>관련 Object</w:t>
            </w:r>
          </w:p>
        </w:tc>
        <w:tc>
          <w:tcPr>
            <w:tcW w:type="dxa" w:w="5083"/>
            <w:vAlign w:val="center"/>
            <w:tcMar>
              <w:top w:w="50" w:type="dxa"/>
              <w:start w:w="50" w:type="dxa"/>
              <w:bottom w:w="50" w:type="dxa"/>
              <w:end w:w="50" w:type="dxa"/>
            </w:tcMar>
          </w:tcPr>
          <w:p>
            <w:pPr>
              <w:spacing w:after="0" w:before="0" w:line="228" w:lineRule="auto"/>
            </w:pPr>
            <w:r>
              <w:rPr>
                <w:sz w:val="16"/>
              </w:rPr>
              <w:t>Direct Contract Revision, Authorized Contact, Portal User, Portal Role, Access Policy, Audit Record</w:t>
            </w:r>
          </w:p>
        </w:tc>
      </w:tr>
    </w:tbl>
    <w:p>
      <w:pPr>
        <w:pStyle w:val="Heading2"/>
        <w:keepNext/>
      </w:pPr>
      <w:r>
        <w:t>Decision / Branch Table</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90" w:type="dxa"/>
              <w:bottom w:w="80" w:type="dxa"/>
              <w:end w:w="90" w:type="dxa"/>
            </w:tcMar>
            <w:shd w:fill="D9EAF7"/>
          </w:tcPr>
          <w:p>
            <w:pPr>
              <w:spacing w:after="0" w:before="0"/>
            </w:pPr>
            <w:r>
              <w:rPr>
                <w:b/>
                <w:sz w:val="17"/>
              </w:rPr>
              <w:t>Branch ID</w:t>
            </w:r>
          </w:p>
        </w:tc>
        <w:tc>
          <w:tcPr>
            <w:tcW w:type="dxa" w:w="2541"/>
            <w:vAlign w:val="center"/>
            <w:tcMar>
              <w:top w:w="80" w:type="dxa"/>
              <w:start w:w="90" w:type="dxa"/>
              <w:bottom w:w="80" w:type="dxa"/>
              <w:end w:w="90" w:type="dxa"/>
            </w:tcMar>
            <w:shd w:fill="D9EAF7"/>
          </w:tcPr>
          <w:p>
            <w:pPr>
              <w:spacing w:after="0" w:before="0"/>
            </w:pPr>
            <w:r>
              <w:rPr>
                <w:b/>
                <w:sz w:val="17"/>
              </w:rPr>
              <w:t>조건</w:t>
            </w:r>
          </w:p>
        </w:tc>
        <w:tc>
          <w:tcPr>
            <w:tcW w:type="dxa" w:w="2541"/>
            <w:vAlign w:val="center"/>
            <w:tcMar>
              <w:top w:w="80" w:type="dxa"/>
              <w:start w:w="90" w:type="dxa"/>
              <w:bottom w:w="80" w:type="dxa"/>
              <w:end w:w="90" w:type="dxa"/>
            </w:tcMar>
            <w:shd w:fill="D9EAF7"/>
          </w:tcPr>
          <w:p>
            <w:pPr>
              <w:spacing w:after="0" w:before="0"/>
            </w:pPr>
            <w:r>
              <w:rPr>
                <w:b/>
                <w:sz w:val="17"/>
              </w:rPr>
              <w:t>결과</w:t>
            </w:r>
          </w:p>
        </w:tc>
        <w:tc>
          <w:tcPr>
            <w:tcW w:type="dxa" w:w="2541"/>
            <w:vAlign w:val="center"/>
            <w:tcMar>
              <w:top w:w="80" w:type="dxa"/>
              <w:start w:w="90" w:type="dxa"/>
              <w:bottom w:w="80" w:type="dxa"/>
              <w:end w:w="90" w:type="dxa"/>
            </w:tcMar>
            <w:shd w:fill="D9EAF7"/>
          </w:tcPr>
          <w:p>
            <w:pPr>
              <w:spacing w:after="0" w:before="0"/>
            </w:pPr>
            <w:r>
              <w:rPr>
                <w:b/>
                <w:sz w:val="17"/>
              </w:rPr>
              <w:t>다음 Step</w:t>
            </w:r>
          </w:p>
        </w:tc>
      </w:tr>
      <w:tr>
        <w:tc>
          <w:tcPr>
            <w:tcW w:type="dxa" w:w="2541"/>
            <w:vAlign w:val="center"/>
            <w:tcMar>
              <w:top w:w="80" w:type="dxa"/>
              <w:start w:w="90" w:type="dxa"/>
              <w:bottom w:w="80" w:type="dxa"/>
              <w:end w:w="90" w:type="dxa"/>
            </w:tcMar>
          </w:tcPr>
          <w:p>
            <w:pPr>
              <w:spacing w:after="0" w:before="0"/>
            </w:pPr>
            <w:r>
              <w:rPr>
                <w:sz w:val="17"/>
              </w:rPr>
              <w:t>P35-B01</w:t>
            </w:r>
          </w:p>
        </w:tc>
        <w:tc>
          <w:tcPr>
            <w:tcW w:type="dxa" w:w="2541"/>
            <w:vAlign w:val="center"/>
            <w:tcMar>
              <w:top w:w="80" w:type="dxa"/>
              <w:start w:w="90" w:type="dxa"/>
              <w:bottom w:w="80" w:type="dxa"/>
              <w:end w:w="90" w:type="dxa"/>
            </w:tcMar>
          </w:tcPr>
          <w:p>
            <w:pPr>
              <w:spacing w:after="0" w:before="0"/>
            </w:pPr>
            <w:r>
              <w:rPr>
                <w:sz w:val="17"/>
              </w:rPr>
              <w:t>System Validation Fail</w:t>
            </w:r>
          </w:p>
        </w:tc>
        <w:tc>
          <w:tcPr>
            <w:tcW w:type="dxa" w:w="2541"/>
            <w:vAlign w:val="center"/>
            <w:tcMar>
              <w:top w:w="80" w:type="dxa"/>
              <w:start w:w="90" w:type="dxa"/>
              <w:bottom w:w="80" w:type="dxa"/>
              <w:end w:w="90" w:type="dxa"/>
            </w:tcMar>
          </w:tcPr>
          <w:p>
            <w:pPr>
              <w:spacing w:after="0" w:before="0"/>
            </w:pPr>
            <w:r>
              <w:rPr>
                <w:sz w:val="17"/>
              </w:rPr>
              <w:t>현재 Draft/Validating/진행상태 유지 또는 Action 차단</w:t>
            </w:r>
          </w:p>
        </w:tc>
        <w:tc>
          <w:tcPr>
            <w:tcW w:type="dxa" w:w="2541"/>
            <w:vAlign w:val="center"/>
            <w:tcMar>
              <w:top w:w="80" w:type="dxa"/>
              <w:start w:w="90" w:type="dxa"/>
              <w:bottom w:w="80" w:type="dxa"/>
              <w:end w:w="90" w:type="dxa"/>
            </w:tcMar>
          </w:tcPr>
          <w:p>
            <w:pPr>
              <w:spacing w:after="0" w:before="0"/>
            </w:pPr>
            <w:r>
              <w:rPr>
                <w:sz w:val="17"/>
              </w:rPr>
              <w:t>오류 수정 후 재검증</w:t>
            </w:r>
          </w:p>
        </w:tc>
      </w:tr>
      <w:tr>
        <w:tc>
          <w:tcPr>
            <w:tcW w:type="dxa" w:w="2541"/>
            <w:vAlign w:val="center"/>
            <w:tcMar>
              <w:top w:w="80" w:type="dxa"/>
              <w:start w:w="90" w:type="dxa"/>
              <w:bottom w:w="80" w:type="dxa"/>
              <w:end w:w="90" w:type="dxa"/>
            </w:tcMar>
          </w:tcPr>
          <w:p>
            <w:pPr>
              <w:spacing w:after="0" w:before="0"/>
            </w:pPr>
            <w:r>
              <w:rPr>
                <w:sz w:val="17"/>
              </w:rPr>
              <w:t>P35-B02</w:t>
            </w:r>
          </w:p>
        </w:tc>
        <w:tc>
          <w:tcPr>
            <w:tcW w:type="dxa" w:w="2541"/>
            <w:vAlign w:val="center"/>
            <w:tcMar>
              <w:top w:w="80" w:type="dxa"/>
              <w:start w:w="90" w:type="dxa"/>
              <w:bottom w:w="80" w:type="dxa"/>
              <w:end w:w="90" w:type="dxa"/>
            </w:tcMar>
          </w:tcPr>
          <w:p>
            <w:pPr>
              <w:spacing w:after="0" w:before="0"/>
            </w:pPr>
            <w:r>
              <w:rPr>
                <w:sz w:val="17"/>
              </w:rPr>
              <w:t>PDE Restricted</w:t>
            </w:r>
          </w:p>
        </w:tc>
        <w:tc>
          <w:tcPr>
            <w:tcW w:type="dxa" w:w="2541"/>
            <w:vAlign w:val="center"/>
            <w:tcMar>
              <w:top w:w="80" w:type="dxa"/>
              <w:start w:w="90" w:type="dxa"/>
              <w:bottom w:w="80" w:type="dxa"/>
              <w:end w:w="90" w:type="dxa"/>
            </w:tcMar>
          </w:tcPr>
          <w:p>
            <w:pPr>
              <w:spacing w:after="0" w:before="0"/>
            </w:pPr>
            <w:r>
              <w:rPr>
                <w:sz w:val="17"/>
              </w:rPr>
              <w:t>제한조건 표시, 다음 단계 조건부 차단</w:t>
            </w:r>
          </w:p>
        </w:tc>
        <w:tc>
          <w:tcPr>
            <w:tcW w:type="dxa" w:w="2541"/>
            <w:vAlign w:val="center"/>
            <w:tcMar>
              <w:top w:w="80" w:type="dxa"/>
              <w:start w:w="90" w:type="dxa"/>
              <w:bottom w:w="80" w:type="dxa"/>
              <w:end w:w="90" w:type="dxa"/>
            </w:tcMar>
          </w:tcPr>
          <w:p>
            <w:pPr>
              <w:spacing w:after="0" w:before="0"/>
            </w:pPr>
            <w:r>
              <w:rPr>
                <w:sz w:val="17"/>
              </w:rPr>
              <w:t>제한조건 반영 후 재검증</w:t>
            </w:r>
          </w:p>
        </w:tc>
      </w:tr>
      <w:tr>
        <w:tc>
          <w:tcPr>
            <w:tcW w:type="dxa" w:w="2541"/>
            <w:vAlign w:val="center"/>
            <w:tcMar>
              <w:top w:w="80" w:type="dxa"/>
              <w:start w:w="90" w:type="dxa"/>
              <w:bottom w:w="80" w:type="dxa"/>
              <w:end w:w="90" w:type="dxa"/>
            </w:tcMar>
          </w:tcPr>
          <w:p>
            <w:pPr>
              <w:spacing w:after="0" w:before="0"/>
            </w:pPr>
            <w:r>
              <w:rPr>
                <w:sz w:val="17"/>
              </w:rPr>
              <w:t>P35-B03</w:t>
            </w:r>
          </w:p>
        </w:tc>
        <w:tc>
          <w:tcPr>
            <w:tcW w:type="dxa" w:w="2541"/>
            <w:vAlign w:val="center"/>
            <w:tcMar>
              <w:top w:w="80" w:type="dxa"/>
              <w:start w:w="90" w:type="dxa"/>
              <w:bottom w:w="80" w:type="dxa"/>
              <w:end w:w="90" w:type="dxa"/>
            </w:tcMar>
          </w:tcPr>
          <w:p>
            <w:pPr>
              <w:spacing w:after="0" w:before="0"/>
            </w:pPr>
            <w:r>
              <w:rPr>
                <w:sz w:val="17"/>
              </w:rPr>
              <w:t>PDE Deferred</w:t>
            </w:r>
          </w:p>
        </w:tc>
        <w:tc>
          <w:tcPr>
            <w:tcW w:type="dxa" w:w="2541"/>
            <w:vAlign w:val="center"/>
            <w:tcMar>
              <w:top w:w="80" w:type="dxa"/>
              <w:start w:w="90" w:type="dxa"/>
              <w:bottom w:w="80" w:type="dxa"/>
              <w:end w:w="90" w:type="dxa"/>
            </w:tcMar>
          </w:tcPr>
          <w:p>
            <w:pPr>
              <w:spacing w:after="0" w:before="0"/>
            </w:pPr>
            <w:r>
              <w:rPr>
                <w:sz w:val="17"/>
              </w:rPr>
              <w:t>승인/실행 차단, 추가정보 대기</w:t>
            </w:r>
          </w:p>
        </w:tc>
        <w:tc>
          <w:tcPr>
            <w:tcW w:type="dxa" w:w="2541"/>
            <w:vAlign w:val="center"/>
            <w:tcMar>
              <w:top w:w="80" w:type="dxa"/>
              <w:start w:w="90" w:type="dxa"/>
              <w:bottom w:w="80" w:type="dxa"/>
              <w:end w:w="90" w:type="dxa"/>
            </w:tcMar>
          </w:tcPr>
          <w:p>
            <w:pPr>
              <w:spacing w:after="0" w:before="0"/>
            </w:pPr>
            <w:r>
              <w:rPr>
                <w:sz w:val="17"/>
              </w:rPr>
              <w:t>정보 보완 후 재검증</w:t>
            </w:r>
          </w:p>
        </w:tc>
      </w:tr>
      <w:tr>
        <w:tc>
          <w:tcPr>
            <w:tcW w:type="dxa" w:w="2541"/>
            <w:vAlign w:val="center"/>
            <w:tcMar>
              <w:top w:w="80" w:type="dxa"/>
              <w:start w:w="90" w:type="dxa"/>
              <w:bottom w:w="80" w:type="dxa"/>
              <w:end w:w="90" w:type="dxa"/>
            </w:tcMar>
          </w:tcPr>
          <w:p>
            <w:pPr>
              <w:spacing w:after="0" w:before="0"/>
            </w:pPr>
            <w:r>
              <w:rPr>
                <w:sz w:val="17"/>
              </w:rPr>
              <w:t>P35-B04</w:t>
            </w:r>
          </w:p>
        </w:tc>
        <w:tc>
          <w:tcPr>
            <w:tcW w:type="dxa" w:w="2541"/>
            <w:vAlign w:val="center"/>
            <w:tcMar>
              <w:top w:w="80" w:type="dxa"/>
              <w:start w:w="90" w:type="dxa"/>
              <w:bottom w:w="80" w:type="dxa"/>
              <w:end w:w="90" w:type="dxa"/>
            </w:tcMar>
          </w:tcPr>
          <w:p>
            <w:pPr>
              <w:spacing w:after="0" w:before="0"/>
            </w:pPr>
            <w:r>
              <w:rPr>
                <w:sz w:val="17"/>
              </w:rPr>
              <w:t>PDE Rejected</w:t>
            </w:r>
          </w:p>
        </w:tc>
        <w:tc>
          <w:tcPr>
            <w:tcW w:type="dxa" w:w="2541"/>
            <w:vAlign w:val="center"/>
            <w:tcMar>
              <w:top w:w="80" w:type="dxa"/>
              <w:start w:w="90" w:type="dxa"/>
              <w:bottom w:w="80" w:type="dxa"/>
              <w:end w:w="90" w:type="dxa"/>
            </w:tcMar>
          </w:tcPr>
          <w:p>
            <w:pPr>
              <w:spacing w:after="0" w:before="0"/>
            </w:pPr>
            <w:r>
              <w:rPr>
                <w:sz w:val="17"/>
              </w:rPr>
              <w:t>다음 상태전이 차단</w:t>
            </w:r>
          </w:p>
        </w:tc>
        <w:tc>
          <w:tcPr>
            <w:tcW w:type="dxa" w:w="2541"/>
            <w:vAlign w:val="center"/>
            <w:tcMar>
              <w:top w:w="80" w:type="dxa"/>
              <w:start w:w="90" w:type="dxa"/>
              <w:bottom w:w="80" w:type="dxa"/>
              <w:end w:w="90" w:type="dxa"/>
            </w:tcMar>
          </w:tcPr>
          <w:p>
            <w:pPr>
              <w:spacing w:after="0" w:before="0"/>
            </w:pPr>
            <w:r>
              <w:rPr>
                <w:sz w:val="17"/>
              </w:rPr>
              <w:t>수정/신규 Revision 또는 종료</w:t>
            </w:r>
          </w:p>
        </w:tc>
      </w:tr>
      <w:tr>
        <w:tc>
          <w:tcPr>
            <w:tcW w:type="dxa" w:w="2541"/>
            <w:vAlign w:val="center"/>
            <w:tcMar>
              <w:top w:w="80" w:type="dxa"/>
              <w:start w:w="90" w:type="dxa"/>
              <w:bottom w:w="80" w:type="dxa"/>
              <w:end w:w="90" w:type="dxa"/>
            </w:tcMar>
          </w:tcPr>
          <w:p>
            <w:pPr>
              <w:spacing w:after="0" w:before="0"/>
            </w:pPr>
            <w:r>
              <w:rPr>
                <w:sz w:val="17"/>
              </w:rPr>
              <w:t>P35-B05</w:t>
            </w:r>
          </w:p>
        </w:tc>
        <w:tc>
          <w:tcPr>
            <w:tcW w:type="dxa" w:w="2541"/>
            <w:vAlign w:val="center"/>
            <w:tcMar>
              <w:top w:w="80" w:type="dxa"/>
              <w:start w:w="90" w:type="dxa"/>
              <w:bottom w:w="80" w:type="dxa"/>
              <w:end w:w="90" w:type="dxa"/>
            </w:tcMar>
          </w:tcPr>
          <w:p>
            <w:pPr>
              <w:spacing w:after="0" w:before="0"/>
            </w:pPr>
            <w:r>
              <w:rPr>
                <w:sz w:val="17"/>
              </w:rPr>
              <w:t>Human Reject / Approval Denied</w:t>
            </w:r>
          </w:p>
        </w:tc>
        <w:tc>
          <w:tcPr>
            <w:tcW w:type="dxa" w:w="2541"/>
            <w:vAlign w:val="center"/>
            <w:tcMar>
              <w:top w:w="80" w:type="dxa"/>
              <w:start w:w="90" w:type="dxa"/>
              <w:bottom w:w="80" w:type="dxa"/>
              <w:end w:w="90" w:type="dxa"/>
            </w:tcMar>
          </w:tcPr>
          <w:p>
            <w:pPr>
              <w:spacing w:after="0" w:before="0"/>
            </w:pPr>
            <w:r>
              <w:rPr>
                <w:sz w:val="17"/>
              </w:rPr>
              <w:t>승인상태 Rejected 또는 현재 상태 유지</w:t>
            </w:r>
          </w:p>
        </w:tc>
        <w:tc>
          <w:tcPr>
            <w:tcW w:type="dxa" w:w="2541"/>
            <w:vAlign w:val="center"/>
            <w:tcMar>
              <w:top w:w="80" w:type="dxa"/>
              <w:start w:w="90" w:type="dxa"/>
              <w:bottom w:w="80" w:type="dxa"/>
              <w:end w:w="90" w:type="dxa"/>
            </w:tcMar>
          </w:tcPr>
          <w:p>
            <w:pPr>
              <w:spacing w:after="0" w:before="0"/>
            </w:pPr>
            <w:r>
              <w:rPr>
                <w:sz w:val="17"/>
              </w:rPr>
              <w:t>수정/Revision 후 재승인</w:t>
            </w:r>
          </w:p>
        </w:tc>
      </w:tr>
      <w:tr>
        <w:tc>
          <w:tcPr>
            <w:tcW w:type="dxa" w:w="2541"/>
            <w:vAlign w:val="center"/>
            <w:tcMar>
              <w:top w:w="80" w:type="dxa"/>
              <w:start w:w="90" w:type="dxa"/>
              <w:bottom w:w="80" w:type="dxa"/>
              <w:end w:w="90" w:type="dxa"/>
            </w:tcMar>
          </w:tcPr>
          <w:p>
            <w:pPr>
              <w:spacing w:after="0" w:before="0"/>
            </w:pPr>
            <w:r>
              <w:rPr>
                <w:sz w:val="17"/>
              </w:rPr>
              <w:t>P35-B06</w:t>
            </w:r>
          </w:p>
        </w:tc>
        <w:tc>
          <w:tcPr>
            <w:tcW w:type="dxa" w:w="2541"/>
            <w:vAlign w:val="center"/>
            <w:tcMar>
              <w:top w:w="80" w:type="dxa"/>
              <w:start w:w="90" w:type="dxa"/>
              <w:bottom w:w="80" w:type="dxa"/>
              <w:end w:w="90" w:type="dxa"/>
            </w:tcMar>
          </w:tcPr>
          <w:p>
            <w:pPr>
              <w:spacing w:after="0" w:before="0"/>
            </w:pPr>
            <w:r>
              <w:rPr>
                <w:sz w:val="17"/>
              </w:rPr>
              <w:t>Permission Denied / Stale Context</w:t>
            </w:r>
          </w:p>
        </w:tc>
        <w:tc>
          <w:tcPr>
            <w:tcW w:type="dxa" w:w="2541"/>
            <w:vAlign w:val="center"/>
            <w:tcMar>
              <w:top w:w="80" w:type="dxa"/>
              <w:start w:w="90" w:type="dxa"/>
              <w:bottom w:w="80" w:type="dxa"/>
              <w:end w:w="90" w:type="dxa"/>
            </w:tcMar>
          </w:tcPr>
          <w:p>
            <w:pPr>
              <w:spacing w:after="0" w:before="0"/>
            </w:pPr>
            <w:r>
              <w:rPr>
                <w:sz w:val="17"/>
              </w:rPr>
              <w:t>Action 미수행, 감사로그 기록</w:t>
            </w:r>
          </w:p>
        </w:tc>
        <w:tc>
          <w:tcPr>
            <w:tcW w:type="dxa" w:w="2541"/>
            <w:vAlign w:val="center"/>
            <w:tcMar>
              <w:top w:w="80" w:type="dxa"/>
              <w:start w:w="90" w:type="dxa"/>
              <w:bottom w:w="80" w:type="dxa"/>
              <w:end w:w="90" w:type="dxa"/>
            </w:tcMar>
          </w:tcPr>
          <w:p>
            <w:pPr>
              <w:spacing w:after="0" w:before="0"/>
            </w:pPr>
            <w:r>
              <w:rPr>
                <w:sz w:val="17"/>
              </w:rPr>
              <w:t>권한/최신 Revision 확인 후 재시도</w:t>
            </w:r>
          </w:p>
        </w:tc>
      </w:tr>
    </w:tbl>
    <w:p>
      <w:pPr/>
      <w:r>
        <w:t>개발 적용 원칙  Validation 오류, PDE Decision, Human Approval 결과를 동일한 상태값/오류로 합치지 않고 각각 독립적으로 저장·표시한다.</w:t>
      </w:r>
    </w:p>
    <w:p>
      <w:pPr>
        <w:pStyle w:val="Heading1"/>
        <w:keepNext/>
      </w:pPr>
      <w:r>
        <w:t>P-35 Flow. Advertiser Portal 계정 Provisioning·Grace·Expiry</w:t>
      </w:r>
    </w:p>
    <w:tbl>
      <w:tblPr>
        <w:tblStyle w:val="TableGrid"/>
        <w:tblW w:type="auto" w:w="0"/>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90" w:type="dxa"/>
              <w:bottom w:w="80" w:type="dxa"/>
              <w:end w:w="90" w:type="dxa"/>
            </w:tcMar>
            <w:shd w:fill="D9EAF7"/>
          </w:tcPr>
          <w:p>
            <w:pPr>
              <w:spacing w:after="0" w:before="0"/>
            </w:pPr>
            <w:r>
              <w:rPr>
                <w:b/>
                <w:sz w:val="17"/>
              </w:rPr>
              <w:t>Sales/Admin</w:t>
            </w:r>
          </w:p>
        </w:tc>
        <w:tc>
          <w:tcPr>
            <w:tcW w:type="dxa" w:w="2541"/>
            <w:vAlign w:val="center"/>
            <w:tcMar>
              <w:top w:w="80" w:type="dxa"/>
              <w:start w:w="90" w:type="dxa"/>
              <w:bottom w:w="80" w:type="dxa"/>
              <w:end w:w="90" w:type="dxa"/>
            </w:tcMar>
            <w:shd w:fill="D9EAF7"/>
          </w:tcPr>
          <w:p>
            <w:pPr>
              <w:spacing w:after="0" w:before="0"/>
            </w:pPr>
            <w:r>
              <w:rPr>
                <w:b/>
                <w:sz w:val="17"/>
              </w:rPr>
              <w:t>CMS Sales</w:t>
            </w:r>
          </w:p>
        </w:tc>
        <w:tc>
          <w:tcPr>
            <w:tcW w:type="dxa" w:w="2541"/>
            <w:vAlign w:val="center"/>
            <w:tcMar>
              <w:top w:w="80" w:type="dxa"/>
              <w:start w:w="90" w:type="dxa"/>
              <w:bottom w:w="80" w:type="dxa"/>
              <w:end w:w="90" w:type="dxa"/>
            </w:tcMar>
            <w:shd w:fill="D9EAF7"/>
          </w:tcPr>
          <w:p>
            <w:pPr>
              <w:spacing w:after="0" w:before="0"/>
            </w:pPr>
            <w:r>
              <w:rPr>
                <w:b/>
                <w:sz w:val="17"/>
              </w:rPr>
              <w:t>Portal Access Service</w:t>
            </w:r>
          </w:p>
        </w:tc>
        <w:tc>
          <w:tcPr>
            <w:tcW w:type="dxa" w:w="2541"/>
            <w:vAlign w:val="center"/>
            <w:tcMar>
              <w:top w:w="80" w:type="dxa"/>
              <w:start w:w="90" w:type="dxa"/>
              <w:bottom w:w="80" w:type="dxa"/>
              <w:end w:w="90" w:type="dxa"/>
            </w:tcMar>
            <w:shd w:fill="D9EAF7"/>
          </w:tcPr>
          <w:p>
            <w:pPr>
              <w:spacing w:after="0" w:before="0"/>
            </w:pPr>
            <w:r>
              <w:rPr>
                <w:b/>
                <w:sz w:val="17"/>
              </w:rPr>
              <w:t>Advertiser User</w:t>
            </w:r>
          </w:p>
        </w:tc>
      </w:tr>
      <w:tr>
        <w:tc>
          <w:tcPr>
            <w:tcW w:type="dxa" w:w="2541"/>
            <w:vAlign w:val="center"/>
            <w:tcMar>
              <w:top w:w="80" w:type="dxa"/>
              <w:start w:w="90" w:type="dxa"/>
              <w:bottom w:w="80" w:type="dxa"/>
              <w:end w:w="90" w:type="dxa"/>
            </w:tcMar>
          </w:tcPr>
          <w:p>
            <w:pPr>
              <w:spacing w:after="0" w:before="0"/>
            </w:pPr>
            <w:r>
              <w:rPr>
                <w:sz w:val="17"/>
              </w:rPr>
              <w:t>S1</w:t>
              <w:br/>
              <w:t>Authorized Contact/Scope 지정</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S2</w:t>
              <w:br/>
              <w:t>Contract Scope/Access Period 검증</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S3</w:t>
              <w:br/>
              <w:t>Portal Invitation 생성</w:t>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S4</w:t>
              <w:br/>
              <w:t>초대 수락/계정 활성화</w:t>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S5</w:t>
              <w:br/>
              <w:t>계약 상태/종료 감지</w:t>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S6</w:t>
              <w:br/>
              <w:t>Read-only Grace 적용</w:t>
            </w:r>
          </w:p>
        </w:tc>
        <w:tc>
          <w:tcPr>
            <w:tcW w:type="dxa" w:w="2541"/>
            <w:vAlign w:val="center"/>
            <w:tcMar>
              <w:top w:w="80" w:type="dxa"/>
              <w:start w:w="90" w:type="dxa"/>
              <w:bottom w:w="80" w:type="dxa"/>
              <w:end w:w="90" w:type="dxa"/>
            </w:tcMar>
          </w:tcPr>
          <w:p>
            <w:pPr>
              <w:spacing w:after="0" w:before="0"/>
            </w:pPr>
            <w:r>
              <w:rPr>
                <w:sz w:val="17"/>
              </w:rPr>
            </w:r>
          </w:p>
        </w:tc>
      </w:tr>
      <w:tr>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r>
          </w:p>
        </w:tc>
        <w:tc>
          <w:tcPr>
            <w:tcW w:type="dxa" w:w="2541"/>
            <w:vAlign w:val="center"/>
            <w:tcMar>
              <w:top w:w="80" w:type="dxa"/>
              <w:start w:w="90" w:type="dxa"/>
              <w:bottom w:w="80" w:type="dxa"/>
              <w:end w:w="90" w:type="dxa"/>
            </w:tcMar>
          </w:tcPr>
          <w:p>
            <w:pPr>
              <w:spacing w:after="0" w:before="0"/>
            </w:pPr>
            <w:r>
              <w:rPr>
                <w:sz w:val="17"/>
              </w:rPr>
              <w:t>S7</w:t>
              <w:br/>
              <w:t>Grace 종료 후 Expired</w:t>
            </w:r>
          </w:p>
        </w:tc>
        <w:tc>
          <w:tcPr>
            <w:tcW w:type="dxa" w:w="2541"/>
            <w:vAlign w:val="center"/>
            <w:tcMar>
              <w:top w:w="80" w:type="dxa"/>
              <w:start w:w="90" w:type="dxa"/>
              <w:bottom w:w="80" w:type="dxa"/>
              <w:end w:w="90" w:type="dxa"/>
            </w:tcMar>
          </w:tcPr>
          <w:p>
            <w:pPr>
              <w:spacing w:after="0" w:before="0"/>
            </w:pPr>
            <w:r>
              <w:rPr>
                <w:sz w:val="17"/>
              </w:rPr>
            </w:r>
          </w:p>
        </w:tc>
      </w:tr>
    </w:tbl>
    <w:p>
      <w:pPr/>
      <w:r>
        <w:t>Swimlane 기준: 각 단계의 책임 주체와 System/PDE/Human 경계를 명확히 하며, 모든 실패/반려 분기를 Flow에 과밀하게 그리지 않고 Decision / Branch Table과 Exception을 함께 구현한다.</w:t>
      </w:r>
    </w:p>
    <w:p>
      <w:pPr/>
      <w:r>
        <w:t>Flow Result  Portal User Invited/Active/Read-only Grace/Expired</w:t>
      </w:r>
    </w:p>
    <w:p>
      <w:pPr/>
      <w:r>
        <w:t>Traceability  CMS-SALES / PORTAL-ADVERTISER → Contract/Authorized Contact/Portal User/Access Policy → Contract Detail &gt; Portal Access → Rule/PDE/API/Test ID는 Appendix C에서 추적</w:t>
      </w:r>
    </w:p>
    <w:p>
      <w:pPr/>
    </w:p>
    <w:p>
      <w:pPr>
        <w:pStyle w:val="Heading1"/>
        <w:keepNext/>
        <w:pageBreakBefore/>
      </w:pPr>
      <w:r>
        <w:t>APPENDIX A. 공통 UX / Navigation Process Rules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7"/>
              </w:rPr>
              <w:t>Rule</w:t>
            </w:r>
          </w:p>
        </w:tc>
        <w:tc>
          <w:tcPr>
            <w:tcW w:type="dxa" w:w="8352"/>
            <w:shd w:fill="163A5F"/>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FFFFFF"/>
                <w:sz w:val="17"/>
              </w:rPr>
              <w:t>개발 적용 기준</w:t>
            </w:r>
          </w:p>
        </w:tc>
      </w:tr>
      <w:tr>
        <w:tc>
          <w:tcPr>
            <w:tcW w:type="dxa" w:w="2448"/>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Default Landing</w:t>
            </w:r>
          </w:p>
        </w:tc>
        <w:tc>
          <w:tcPr>
            <w:tcW w:type="dxa" w:w="8352"/>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Role/Workspace별 Landing을 적용하고 마지막 접근 Context가 유효하면 복원한다.</w:t>
            </w:r>
          </w:p>
        </w:tc>
      </w:tr>
      <w:tr>
        <w:tc>
          <w:tcPr>
            <w:tcW w:type="dxa" w:w="2448"/>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Cross-domain Navigation</w:t>
            </w:r>
          </w:p>
        </w:tc>
        <w:tc>
          <w:tcPr>
            <w:tcW w:type="dxa" w:w="8352"/>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같은 Workspace/업무 맥락은 Context 유지 Detail 이동, 다른 Domain 상세는 새 Detail Route + Breadcrumb/Back Context 유지.</w:t>
            </w:r>
          </w:p>
        </w:tc>
      </w:tr>
      <w:tr>
        <w:tc>
          <w:tcPr>
            <w:tcW w:type="dxa" w:w="2448"/>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Reference Information</w:t>
            </w:r>
          </w:p>
        </w:tc>
        <w:tc>
          <w:tcPr>
            <w:tcW w:type="dxa" w:w="8352"/>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단순 참고는 Drawer, 선택/비교는 Modal 또는 Compare Drawer를 우선 사용.</w:t>
            </w:r>
          </w:p>
        </w:tc>
      </w:tr>
      <w:tr>
        <w:tc>
          <w:tcPr>
            <w:tcW w:type="dxa" w:w="2448"/>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Breadcrumb</w:t>
            </w:r>
          </w:p>
        </w:tc>
        <w:tc>
          <w:tcPr>
            <w:tcW w:type="dxa" w:w="8352"/>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Campaign A &gt; 추천 결과 &gt; Product B 등 원 업무 Context를 유지하고 “Campaign으로 돌아가기” Context Link를 제공.</w:t>
            </w:r>
          </w:p>
        </w:tc>
      </w:tr>
      <w:tr>
        <w:tc>
          <w:tcPr>
            <w:tcW w:type="dxa" w:w="2448"/>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Object Detail Header</w:t>
            </w:r>
          </w:p>
        </w:tc>
        <w:tc>
          <w:tcPr>
            <w:tcW w:type="dxa" w:w="8352"/>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Product/Content/Campaign/Schedule 등 주요 상세는 Object Name/ID + Lifecycle Badge + PDE Badge + Approval Badge + Summary + Primary Action + Secondary Actions 공통 패턴.</w:t>
            </w:r>
          </w:p>
        </w:tc>
      </w:tr>
      <w:tr>
        <w:tc>
          <w:tcPr>
            <w:tcW w:type="dxa" w:w="2448"/>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Common List/Search</w:t>
            </w:r>
          </w:p>
        </w:tc>
        <w:tc>
          <w:tcPr>
            <w:tcW w:type="dxa" w:w="8352"/>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Keyword Search + Status Filter + Domain Filter + Sort + Column Control + Bulk Action(해당 시) + Saved Filter(optional).</w:t>
            </w:r>
          </w:p>
        </w:tc>
      </w:tr>
      <w:tr>
        <w:tc>
          <w:tcPr>
            <w:tcW w:type="dxa" w:w="2448"/>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UI States</w:t>
            </w:r>
          </w:p>
        </w:tc>
        <w:tc>
          <w:tcPr>
            <w:tcW w:type="dxa" w:w="8352"/>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Loading / Empty / Error / Permission State를 공통 개발상태로 포함.</w:t>
            </w:r>
          </w:p>
        </w:tc>
      </w:tr>
      <w:tr>
        <w:tc>
          <w:tcPr>
            <w:tcW w:type="dxa" w:w="2448"/>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Advertiser Portal</w:t>
            </w:r>
          </w:p>
        </w:tc>
        <w:tc>
          <w:tcPr>
            <w:tcW w:type="dxa" w:w="8352"/>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Main Navigation은 대시보드/스케줄 승인/광고 운영/광고 효과, 알림과 계정은 Global Header.</w:t>
            </w:r>
          </w:p>
        </w:tc>
      </w:tr>
      <w:tr>
        <w:tc>
          <w:tcPr>
            <w:tcW w:type="dxa" w:w="2448"/>
            <w:shd w:fill="EAF3F8"/>
            <w:vAlign w:val="center"/>
            <w:tcMar>
              <w:top w:w="90" w:type="dxa"/>
              <w:start w:w="100" w:type="dxa"/>
              <w:bottom w:w="90" w:type="dxa"/>
              <w:end w:w="100" w:type="dxa"/>
            </w:tcMar>
          </w:tcPr>
          <w:p>
            <w:pPr>
              <w:spacing w:after="0" w:before="0" w:line="252" w:lineRule="auto"/>
              <w:jc w:val="center"/>
            </w:pPr>
            <w:r/>
            <w:r>
              <w:rPr>
                <w:rFonts w:ascii="NanumSquare" w:hAnsi="NanumSquare" w:eastAsia="NanumSquare"/>
                <w:b/>
                <w:color w:val="163A5F"/>
                <w:sz w:val="16"/>
              </w:rPr>
              <w:t>Monitoring</w:t>
            </w:r>
          </w:p>
        </w:tc>
        <w:tc>
          <w:tcPr>
            <w:tcW w:type="dxa" w:w="8352"/>
            <w:vAlign w:val="center"/>
            <w:tcMar>
              <w:top w:w="90" w:type="dxa"/>
              <w:start w:w="100" w:type="dxa"/>
              <w:bottom w:w="90" w:type="dxa"/>
              <w:end w:w="100" w:type="dxa"/>
            </w:tcMar>
          </w:tcPr>
          <w:p>
            <w:pPr>
              <w:spacing w:after="0" w:before="0" w:line="252" w:lineRule="auto"/>
              <w:jc w:val="left"/>
            </w:pPr>
            <w:r/>
            <w:r>
              <w:rPr>
                <w:rFonts w:ascii="NanumSquare" w:hAnsi="NanumSquare" w:eastAsia="NanumSquare"/>
                <w:b w:val="0"/>
                <w:color w:val="232323"/>
                <w:sz w:val="16"/>
              </w:rPr>
              <w:t>Auto Recovery는 독립 Menu가 아니라 Incident/Device 상세 Recovery Plan Tab/Drawer. Monitoring Audit은 “제어·복구 이력”, Settings는 “Audit·변경이력”.</w:t>
            </w:r>
          </w:p>
        </w:tc>
      </w:tr>
    </w:tbl>
    <w:p>
      <w:r>
        <w:br w:type="page"/>
      </w:r>
    </w:p>
    <w:p>
      <w:pPr>
        <w:pStyle w:val="Heading1"/>
        <w:keepNext/>
      </w:pPr>
      <w:r>
        <w:t>APPENDIX B. 개발 Traceability 기준</w:t>
      </w:r>
    </w:p>
    <w:p>
      <w:pPr>
        <w:pStyle w:val="ListBullet"/>
      </w:pPr>
      <w:r>
        <w:rPr>
          <w:rFonts w:ascii="NanumSquare" w:hAnsi="NanumSquare" w:eastAsia="NanumSquare"/>
          <w:b w:val="0"/>
          <w:sz w:val="18"/>
        </w:rPr>
        <w:t>Process ID는 업무 흐름의 고유 식별자로 사용하고, 화면 View/Component/Action ID와 연결한다.</w:t>
      </w:r>
    </w:p>
    <w:p>
      <w:pPr>
        <w:pStyle w:val="ListBullet"/>
      </w:pPr>
      <w:r>
        <w:rPr>
          <w:rFonts w:ascii="NanumSquare" w:hAnsi="NanumSquare" w:eastAsia="NanumSquare"/>
          <w:b w:val="0"/>
          <w:sz w:val="18"/>
        </w:rPr>
        <w:t>각 구현 Ticket/API/테스트케이스는 가능하면 Process ID + Object + Screen ID + Rule/Decision Reference를 함께 기록한다.</w:t>
      </w:r>
    </w:p>
    <w:p>
      <w:pPr>
        <w:pStyle w:val="ListBullet"/>
      </w:pPr>
      <w:r>
        <w:t>UI Acceptance Test는 정상 Flow뿐 아니라 Validation Failure, PDE Restricted/Deferred/Rejected, Human Reject, Permission Denied, Empty/Error/Loading, Revision 경로를 포함한다. 각 Process는 Appendix G의 UAT-Pxx 식별자를 최소 Acceptance Baseline으로 사용한다.</w:t>
      </w:r>
    </w:p>
    <w:p>
      <w:pPr>
        <w:pStyle w:val="ListBullet"/>
      </w:pPr>
      <w:r>
        <w:t>RMS Execution/PoP는 실행 사실의 SSOT이며, DMS / Advertising Effect Service는 효과 원천·산정 결과를 생성한다. CMS Monitoring/Reporting은 업무 Read Model, Advertiser Portal은 Contract Scope 내 Consumer로 유지한다.</w:t>
      </w:r>
    </w:p>
    <w:p>
      <w:r>
        <w:br w:type="page"/>
      </w:r>
    </w:p>
    <w:p>
      <w:pPr>
        <w:pStyle w:val="Heading1"/>
        <w:keepNext/>
      </w:pPr>
      <w:r>
        <w:t>APPENDIX C. Process Traceability Matrix</w:t>
      </w:r>
    </w:p>
    <w:p>
      <w:r>
        <w:t>본 Matrix는 개발 Baseline에서 Process와 IA/Object/Screen을 연결하고, 아직 별도 설계 산출물에서 확정되지 않은 Rule ID, PDE Policy ID, API ID, Event ID, Test Case ID는 임의 생성하지 않고 TBD로 관리한다. Logical Event Name은 Process 간 사건 연결을 정의하기 위한 이름이며 최종 Event Schema/ID와 구분한다.</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5"/>
              </w:rPr>
              <w:t>Process</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5"/>
              </w:rPr>
              <w:t>IA / Object</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5"/>
              </w:rPr>
              <w:t>Screen / Route</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5"/>
              </w:rPr>
              <w:t>Rule ID</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5"/>
              </w:rPr>
              <w:t>PDE Policy ID</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5"/>
              </w:rPr>
              <w:t>API / Event</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5"/>
              </w:rPr>
              <w:t>Test Case</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P-01</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CMS-SETTINGS / Common UX / User, Role, Admin Scope, Workspace Access, Session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LAND-001~006 / Global Navigation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UserLoginSucceeded → DefaultLandingResolved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UAT-P01-01~03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P-02</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CMS-SETTINGS / Organization, User, Role, Admin Scope, Sales Workspace Access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설정 &gt; 조직·사용자 / 사용자 상세</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UserProvisioningRequested → UserPermissionChanged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UAT-P02-01~03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P-03</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CMS-MEDIA / Media, Location, Display, Player, Sensor, Peripheral, Capability</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MEDIA-LIST → MEDIA-CREATE → MEDIA-DETAIL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MediaRegistrationRequested → MediaRegistered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UAT-P03-01~03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P-04</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CMS-MEDIA / Media, Media Lifecycle, Device Lifecycle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MEDIA-DETAIL Tabs / Lifecycle Action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MediaChangeRequested → MediaLifecycleChanged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UAT-P04-01~03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P-05</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CMS-PRODUCT / Product, Product Revision, Media Assignment, Product Option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PROD-LIST → PROD-DETAIL / PROD-DETAIL-OPS / PROD-DETAIL-PRICE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ProductActivationRequested → ProductActivated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UAT-P05-01~03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P-06</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CMS-PRODUCT / Product Revision, Reference Links</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PROD-DETAIL &gt;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ProductRevisionRequested → ProductRevisionEffective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UAT-P06-01~03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P-07</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CMS-PRODUCT / Package Product, Package Revision, Product Reference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PKG-LIST → PKG-DETAIL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PackageValidationRequested → PackageValidated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UAT-P07-01~03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P-08</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CMS-CONTENT / Content, Content Revision, Fallback, Retention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CONTENT-LIST → CONTENT-DETAIL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ContentValidationRequested → ContentRevisionApproved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UAT-P08-01~03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P-09</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CMS-CONTENT / Content Revision, Content Chain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CONTENT-DETAIL &gt;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ContentRevisionRequested → ContentRevisionApproved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UAT-P09-01~03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P-10</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CMS-CONTENT / Content Chain, Chain Revision, Chain Item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CHAIN-LIST → Chain 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ContentChainValidationRequested → ContentChainRevisionApproved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UAT-P10-01~03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P-11</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CMS-SALES / Advertiser Organization, Contact, Opportunity, Consultation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Sales Dashboard → Opportunity 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SalesOpportunityCreated → OpportunityRequirementsUpdated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UAT-P11-01~03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P-12</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CMS-CAMPAIGN / Campaign, Requirement, Feasibility Snapshot, Recommendation Run, Selection Snapshot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CAM-LIST → CAM-REQ → CAM-FEAS → CAM-REC → CAM-SELECT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CampaignAnalysisRequested → CampaignSelectionCaptured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UAT-P12-01~03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P-13</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CMS-CAMPAIGN / CMS-SCHEDULE / Campaign Selection Snapshot,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CAM-DETAIL &gt; CAM-ACT-TO-SCH → SCH-DETAIL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CampaignScheduleTransferRequested → ScheduleDraftCreated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UAT-P13-01~03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P-14</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CMS-SALES / Proposal, Proposal Version, Negotiation History</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Proposal Detail / Negotiation Timeline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ProposalVersionCreated → ProposalVersionSent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UAT-P14-01~03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P-15</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CMS-SALES / CMS-CAMPAIGN / Direct Contract, Contract Revision, Feasibility Reference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Contract Detail / Pre-Sign Gate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ContractSignRequested → DirectContractSigned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UAT-P15-01~03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P-16</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CMS-SALES / CMS-CAMPAIGN / CMS-SCHEDULE / Contract Revision, Campaign,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Contract Detail → Campaign/Schedule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ContractHandoffRequested → OperationContextLinked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UAT-P16-01~03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P-17</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CMS-SALES / Contract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Contract Detail &gt; Amendment/Revision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ContractAmendmentRequested → ContractRevisionEffective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UAT-P17-01~03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P-18</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CMS-SALES / Opportunity, Lost Reason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Opportunity Detail → Sales Analytics</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OpportunityLostRequested → OpportunityClosedAsLost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UAT-P18-01~03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P-19</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CMS-SCHEDULE / Schedule, Schedule Item, Schedule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SCH-LIST → SCH-DETAIL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DirectScheduleCreateRequested → ScheduleDraftCreated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UAT-P19-01~03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P-20</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CMS-SCHEDULE / Schedule Capacity, Feasibility, PDE Decision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SCH-DETAIL &gt; SCH-CAP / SCH-VALID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ScheduleValidationRequested → ScheduleValidationCompleted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UAT-P20-01~03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P-21</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CMS-SCHEDULE / Schedule Approval, Approval History</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SCH-DETAIL &gt; SCH-APP / Portal Schedule Approval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ScheduleApprovalRequested → ScheduleApprovalDecided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UAT-P21-01~03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P-22</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CMS-SCHEDULE / Schedule Revision, Approval History</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SCH-DETAIL / Approval /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ScheduleRevisionRequestedAfterReject → ScheduleRevisionApprovalRequested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UAT-P22-01~03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P-23</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CMS-SCHEDULE / RMS / Schedule, Schedule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SCH-DETAIL &gt; SCH-RUN-REV</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ScheduleExecutionWindowStarted → ScheduleLifecycleChanged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UAT-P23-01~03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P-24</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CMS-MONITORING / Monitoring Read Model, Product/Media/Device Health</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MON-DASH → MON-DETAIL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MonitoringDrilldownRequested → OperationalImpactResolved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UAT-P24-01~03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P-25</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CMS-MONITORING / Incident, Fault Event, Recovery Plan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MON-INC → Incident Detail / Recovery Plan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FaultDetected → IncidentClosed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UAT-P25-01~03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P-26</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CMS-MONITORING / RMS / Recovery Plan, Remote Command, Incident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Incident Detail / Device Detail &gt; Recovery Plan Drawer/Tab</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AutoRecoveryFailed → RecoveryEscalatedOrRecovered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UAT-P26-01~03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P-27</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CMS-MONITORING / RMS / Remote Command, Capability, Command Result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모니터링 &gt; 원격 제어 / Device 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RemoteControlRequested → RemoteCommandCompleted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UAT-P27-01~03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P-28</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PORTAL-ADVERTISER / CMS-SCHEDULE / Portal Approval Action, Schedule Approval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Portal &gt; 스케줄 승인</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AdvertiserApprovalRequested → AdvertiserApprovalDecided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UAT-P28-01~03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P-29</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PORTAL-ADVERTISER / CMS-SCHEDULE / Schedule Revision, Portal Approval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Portal Approval ↔ SCH-DETAIL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AdvertiserScheduleRejected → ScheduleRevisionResubmitted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UAT-P29-01~03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P-30</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PORTAL-ADVERTISER / CMS-MONITORING / RMS PoP, DMS/Advertising Effect Result, CMS Reporting Read Model, Effect KPI, Report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Portal 대시보드 / 광고 운영 / 광고 효과 / Report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AdvertisingEvidenceRequested → AdvertisingReportProvided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UAT-P30-01~03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P-31</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CMS-SETTINGS / Configuration, Parameter, Version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설정 &gt; 운영 설정(Configuration Hub)</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ConfigurationChangeRequested → ConfigurationVersionActivated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UAT-P31-01~03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P-32</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CMS-SETTINGS / Integration Endpoint, Credential, Connection Test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설정 &gt; 외부 연동</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IntegrationEndpointChangeRequested → IntegrationEndpointActivatedOrRolledBack</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UAT-P32-01~03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P-33</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CMS-SETTINGS / Audit Event, Change Diff</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설정 &gt; Audit·변경이력</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AuditInvestigationRequested → AuditEvidenceRetrieved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UAT-P33-01~03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P-34</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CMS-CONTENT / PDE / Content / Content Revision / Asset / Retention / Audit</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콘텐츠 &gt; 보관 관리 / Content Detail &gt; Retention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ContentRetentionDue → ContentAssetPurgedOrExtended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UAT-P34-01~03 (Appendix G)</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5"/>
              </w:rPr>
              <w:t>P-35</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CMS-SALES / PORTAL-ADVERTISER / Direct Contract Revision / Authorized Contact / Portal User / Access Policy</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Contract Detail &gt; Portal Access / Portal Invitation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(Rule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TBD (PDE Policy Catalog)</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API ID TBD / ContractPortalAccessEligible → PortalAccessExpired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5"/>
              </w:rPr>
              <w:t>UAT-P35-01~03 (Appendix G)</w:t>
            </w:r>
          </w:p>
        </w:tc>
      </w:tr>
    </w:tbl>
    <w:p>
      <w:r>
        <w:br w:type="page"/>
      </w:r>
    </w:p>
    <w:p>
      <w:pPr>
        <w:pStyle w:val="Heading1"/>
      </w:pPr>
      <w:r>
        <w:t>APPENDIX D. State Transition Matrix</w:t>
      </w:r>
    </w:p>
    <w:p>
      <w:pPr>
        <w:spacing w:after="160"/>
      </w:pPr>
      <w:r>
        <w:t>본 Matrix는 주요 업무 객체의 Lifecycle State와 허용 전이를 개발·QA 공통 기준으로 정리한다. State 변경은 일반 필드 수정이 아니라 명시적 Transition Action으로 수행하며, Validation·PDE Decision·Human Approval은 Lifecycle State와 별도 축으로 저장한다.</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Object</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Current State</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Next State</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Transition Action</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Actor/Owner</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Mandatory Gate</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비고</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Media</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Registered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필수 기술정보/연결정보 유효</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활성 운영대상</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Media</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Deactivate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운영 중지 요청/정책상 비활성</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기록 유지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Media</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Reactivate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재검증 통과</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재활성</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Media</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Registered/Active/Inactive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Retired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Retire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Admin+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과거 참조/운영 영향 확인</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Read-only, 물리삭제 아님</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Draft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Configured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Configure Complete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필수 Media/Slot/가격/운영조건 충족</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Gate 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Configured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Request/Apply Approval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 Validation + PDE 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정책 승인</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판매/운영 시작 조건 충족</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운영중 핵심변경은 Revision</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Suspended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Suspend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Admin/권한보유자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판매/운영 일시중지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과거 참조 유지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Active/Suspended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Completed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Complete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Admin/권한보유자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상품 종료조건 충족</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신규 판매 중지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Draft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Create New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핵심조건 변경 요청</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기존 Revision 불변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Draft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Effective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Validate/PDE/Apply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P-06 기준 Gate 통과</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Package에도 동일 패턴 적용</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Draft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Validating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Request Validation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입력 완료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Operator는 승인자가 아님</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Validating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Review Pending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Validation Passed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기술 Validation 통과</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판단 대기</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Review Pending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Apply PDE 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Human Approval N/A</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Deactivate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운영 참조 영향 확인</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과거 Revision 보존</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Archived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Archive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Admin/정책 Job</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보관조건 충족</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Asset Purge와 별도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Content/Chain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New Draft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Create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핵심내용/구성/순서 변경</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P-09 공통 Revision Workflow</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Draft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Reviewing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Start Review</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요구조건 입력</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Feasibility 실행 가능</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Reviewing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Recommended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Generate Recommendation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Feasibility/효과/요구조건 분석 완료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추천 Snapshot 생성</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Recommended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Selected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Select Plan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선택안 확정</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전환 준비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Selected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Transferred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Create Schedule Context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Selection Snapshot 고정</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Draft 생성</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Any Active State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On Hold/Cancelled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Hold/Cancel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업무중단 사유 기록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Audit 보존</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Opportunity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New</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Consulting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Start Consultation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Sales Access+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고객/요구정보 확보</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상담 이력 append-only</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Opportunity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Consulting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Proposing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Create Proposal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Sales Access+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제안조건 준비</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Proposal Version 생성</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Opportunity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Proposing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Negotiating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Start Negotiation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Sales Access+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가격/조건 협상</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이력 append-only</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Opportunity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Negotiating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 Pending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Prepare Contract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Sales Access+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협상조건 잠정확정</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Pre-Sign Gate 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Opportunity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 Pending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Won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 Signed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계약 Action 권한</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Pre-Sign Feasibility + 승인 완료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Direct Contract 생성/활성</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Opportunity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Any Open State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Lost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Close as Lost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Sales Access+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Lost Reason 필수</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Analytics 반영</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Draft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Reviewing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Submit Review</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Sales Access+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계약조건 작성</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 Validation</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Reviewing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Approval Pending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Request Internal Approval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계약 Action 권한</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검토 완료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Human Approver 대기</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Approval Pending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Signed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Internal Contract Approver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Pre-Sign Feasibility 통과</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서명 후 직접 overwrite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Signed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효력개시일 도래</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운영 이관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Signed/Active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New Amendment Draft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Create Amendment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Sales/Admin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핵심조건 변경</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P-17 Revision</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Completed/Terminated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Complete/Terminate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종료조건/중도종료 근거</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 Grace/정산 연계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Master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Draft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Apply Approved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Capacity/Feasibility/PDE + 필요한 Human/Advertiser Approval 완료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실행계획 확정</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Master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Activate by Time Window</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운영 유효기간 시작</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실제 Playback 성공과 별도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Master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Paused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Pause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운영 일시중지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 상태와 별도 관리</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Master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Active/Paused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Completed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Complete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운영 종료시간/종료조건 도달</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Inventory Release</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Master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Draft/Scheduled/Active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Cancelled/Terminated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Cancel/Terminate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권한보유자</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취소/중도종료 사유</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이력 유지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Draft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Validating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Request Validation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Item/Revision Lock 완료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Capacity/Feasibility 실행</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Validating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Review Pending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Validation Passed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Conflict/Blocked 없음 또는 정책상 허용</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PDE/Human 승인 대기</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Review Pending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Ready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All Approval Passed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및 요구 승인 완료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Effective 준비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Ready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Effective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Apply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Effective From 도달</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이전 Revision Superseded</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Effective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Superseded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Apply New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새 Revision Effective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과거 실행 근거 보존</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Incident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Open/Detected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Investigating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Acknowledge/Investigate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Fault Event 확인</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원인/영향 분석</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Incident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Investigating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Start Recovery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Recovery Plan 확정/PDE·권한 Gate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Auto 또는 Manual</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Incident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Recovery Success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명시적 성공 기준 충족</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PoP/상태 재확인</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Incident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Closed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Close Incident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Operator/Admin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재발/영향 확인 및 기록 완료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Audit/복구이력 보존</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 User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Invited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Accept Invitation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Advertiser User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 Authorized Contact + 유효 초대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Approver/Viewer Scope</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 User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Read-only Grace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 End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계약 종료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조회만 허용</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 User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Read-only Grace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Expired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Grace End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Grace 기간 종료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로그인/업무 Action 차단</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Integration Endpoint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Staged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Tested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Test Connection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 Admin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연결 테스트 성공</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아직 Production 미적용</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Integration Endpoint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Tested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 Admin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Test 성공 + Credential/Endpoint 검증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이전 Active 보존</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Integration Endpoint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Rolled Back/Previous 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Rollback</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 Admin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장애/검증실패</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직전 안정버전 복원</w:t>
            </w:r>
          </w:p>
        </w:tc>
      </w:tr>
    </w:tbl>
    <w:p>
      <w:r>
        <w:br w:type="page"/>
      </w:r>
    </w:p>
    <w:p>
      <w:pPr>
        <w:pStyle w:val="Heading1"/>
      </w:pPr>
      <w:r>
        <w:t>APPENDIX E. Failure / Retry / Idempotency 개발 기준</w:t>
      </w:r>
    </w:p>
    <w:p>
      <w:pPr>
        <w:spacing w:after="160"/>
      </w:pPr>
      <w:r>
        <w:t>본 기준은 Process별 Exception을 구현할 때 공통으로 적용하는 실패·재처리 Baseline이다. Business State를 기술 오류와 혼합하지 않으며, 동일 요청 재처리 시 중복 생성·중복 실행이 발생하지 않도록 한다.</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ID</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Failure / Condition</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판단 조건</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즉시 처리</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Retry / Recovery</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필수 기록</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개발 원칙</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F-01</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System Validation Fail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동기 검증 실패</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Action 차단, 현재 업무 State 유지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사용자 수정 후 재검증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Validation Error Code + Field/Rule Reference 기록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자동 Retry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F-02</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Restricted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정책상 조건부 허용</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제한조건과 근거 표시, 다음 단계 조건부 차단</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조건 반영 후 PDE 재평가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Decision ID/Policy Version 보존</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Approved로 자동 치환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F-03</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Deferred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추가정보/외부판단 필요</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승인·실행 차단, Deferred 상태 별도 보존</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정보 보완 또는 정책 재평가 Trigger 후 재요청</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Decision ID/Deferred Reason 보존</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Timeout과 구분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F-04</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Rejected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정책상 불허</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후속 단계 차단</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Revision/조건 변경 후 신규 판단 또는 종료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Rejected 근거/Audit 보존</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기존 Decision overwrite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F-05</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Timeout / Unavailable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정책엔진 응답 없음</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Fail Closed: 승인·실행 Action 차단</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지수 Backoff 또는 운영정책상 정해진 재시도</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Correlation ID/Timeout 기록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Timeout을 Rejected로 저장하지 않음</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F-06</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External API Timeout/5xx</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RMS/은행/외부서비스 장애</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업무 State와 Integration Status 분리</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안전한 조회/멱등 Command만 Retry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Request/Response/Correlation ID 기록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금융/고위험 Action은 별도 중복방지 필수</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F-07</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Duplicate Request/Event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동일 Idempotency Key/Event ID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두 번째 요청은 신규 효과 미발생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기존 결과 반환/무시</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Idempotency Key/Event ID 저장</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Create/Command/Approval에 필수</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F-08</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Out-of-order Event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이전 Version/Sequence Event 도착</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최신 State 역행 금지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필요 시 Reconciliation Queue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Object Version/Sequence 비교 로그</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PoP 집계는 Event Time/Sequence 기준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F-09</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Concurrent Update / Stale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다른 사용자가 최신 Revision 생성/변경</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낙관적 Lock으로 Update 거부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최신 Revision reload 후 재수행</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Expected Version/Actual Version 기록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Approved/Effective 객체 overwrite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F-10</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Bulk Partial Success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복수 Media/Device/Item 중 일부 실패</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성공/실패 결과를 Item 단위로 분리</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실패 Item만 선택 재시도</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Batch ID + Item Result 보존</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전체 성공으로 표시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F-11</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Remote Command Unknown Result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전송 후 RMS 결과 불명</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성공으로 간주 금지, Pending/Unknown 유지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Command Status 조회/Reconcile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Command ID/Device ID/Result Timestamp 기록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중복 Power Cycle 등 위험 Command 자동 재실행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F-12</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Recovery Failed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자동복구 성공 기준 미충족</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Incident Open/Recovering 유지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Manual Recovery 또는 Escalation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Recovery Attempt/Plan/Result 보존</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P1은 Escalation SLA 적용</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F-13</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Effect Data Delayed/Missing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DMS/Effect 결과 미도착</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Portal에 데이터 지연/미집계 상태 표시</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재집계 또는 다음 Batch 대기</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Data Freshness/As-of Timestamp 표시</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0으로 임의 대체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F-14</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PoP Gap / Late Arrival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 PoP 일부 지연</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Read Model 잠정값 표시</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Late Event 재집계</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Source Timestamp/Last Aggregated At 보존</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Active와 Playback 성공 혼합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F-15</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Permission Revoked During Session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Role/Scope 축소, Locked/Inactive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세션 즉시 무효화/Action 차단</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재인증 후 최신 권한 적용</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Security Audit 기록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기존 화면 캐시 권한 신뢰 금지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F-16</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Integration Activate Failure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Staged/Tested Endpoint 활성화 실패</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기존 Active Endpoint 유지</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Rollback/재테스트</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Config Version/Connection Test 기록</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부분 적용 금지</w:t>
            </w:r>
          </w:p>
        </w:tc>
      </w:tr>
    </w:tbl>
    <w:p>
      <w:r>
        <w:br w:type="page"/>
      </w:r>
    </w:p>
    <w:p>
      <w:pPr>
        <w:pStyle w:val="Heading1"/>
      </w:pPr>
      <w:r>
        <w:t>APPENDIX F. Event &amp; Data Ownership Matrix</w:t>
      </w:r>
    </w:p>
    <w:p>
      <w:pPr>
        <w:spacing w:after="160"/>
      </w:pPr>
      <w:r>
        <w:t>Domain 간 연계는 API 호출 여부와 무관하게 “어떤 사건이 발생했고 누가 그 사실을 소유하는가”를 기준으로 설계한다. Event 이름은 Logical Baseline이며 실제 Topic/API 명칭은 별도 Interface 설계에서 확정한다.</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Logical Event</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Producer</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Primary Consumer</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Data / Fact</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SSOT / Owner</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Process</w:t>
            </w:r>
          </w:p>
        </w:tc>
        <w:tc>
          <w:tcPr>
            <w:tcW w:type="dxa" w:w="1452"/>
            <w:vAlign w:val="center"/>
            <w:tcMar>
              <w:top w:w="90" w:type="dxa"/>
              <w:start w:w="110" w:type="dxa"/>
              <w:bottom w:w="90" w:type="dxa"/>
              <w:end w:w="110" w:type="dxa"/>
            </w:tcMar>
            <w:shd w:fill="D9EAF7"/>
          </w:tcPr>
          <w:p>
            <w:pPr>
              <w:spacing w:after="0" w:before="0" w:line="240" w:lineRule="auto"/>
              <w:jc w:val="center"/>
            </w:pPr>
            <w:r>
              <w:rPr>
                <w:rFonts w:ascii="Aptos" w:hAnsi="Aptos"/>
                <w:b/>
                <w:sz w:val="14"/>
              </w:rPr>
              <w:t>주의사항</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UserLoginSucceeded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Authentication/CMS Settings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Common UX</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인증 성공 사실</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Auth/Settings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P-01</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DefaultLandingResolved</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UserPermissionChanged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Settings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UI / Session Control / Audit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Role·Scope·Workspace Access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Settings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P-02</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권한 축소 시 SessionInvalidated</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MediaRegistered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Media</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 / Monitoring / Audit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Media Master/Capability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Media</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P-03</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 Device 연결은 별도 사실</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MediaLifecycleChanged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Media</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 / Schedule / Monitoring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Media Lifecycle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Media</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P-04</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Operational Status와 별도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ProductActivated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Product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 / Sales /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 Revision/판매조건</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Product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P-05</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활성 Revision 고정 참조</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ProductRevisionEffective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Product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 / Sales /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Product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Product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P-06</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과거 거래는 구 Revision 유지</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Content/PDE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 Revision + PDE Decision Ref</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Content / PDE Decision은 PDE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P-08</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Human Approval N/A</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ContentRevisionEffective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Content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 Reporting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Content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P-09</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Chain Revision은 동일 패턴</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ContentRetentionDue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Content Job</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Admin / PDE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Retention Due/Reference Status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Content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P-34</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Asset와 Metadata 보존 분리</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OpportunityCreated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 / Sales Analytics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Opportunity/Requirement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P-11</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Direct Sales SSOT</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CampaignRecommendationGenerated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Campaign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Sales /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Recommendation Snapshot/Score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Campaign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P-12</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Score는 System Fact</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CampaignSelectionConfirmed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Campaign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Selected Plan Snapshot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Campaign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P-13</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생성 시 Snapshot 고정</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ProposalVersionCreated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Sales / Contract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Proposal Version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P-14</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이전 Version Superseded</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ContractSigned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 Portal Access / Analytics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Direct Contract 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P-15</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ADeX Deal과 별도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ContractAmendmentEffective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Campaign / Schedule / Portal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Contract Amendment/Revision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P-17</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변경조건은 새 Revision</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ScheduleValidationRequested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Capacity/Feasibility/PDE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 Revision Draft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P-20</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Mandatory Gate</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ScheduleValidationCompleted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Approval Workflow</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Conflict/Feasibility 결과</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P-20</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Decision과 별도</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ScheduleApprovalRequested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Internal Approver / Advertiser Portal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Approval Request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P-21/P-28</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Revision Lock 필수</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ScheduleApprovalApproved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Approval Domain/Portal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Approval Decision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 Approval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P-21/P-28</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승인주체/시간/Audit</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ScheduleApprovalRejected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Approval Domain/Portal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Approval Decision/Reason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 Approval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P-21/P-29</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새 Revision 재승인</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ScheduleActivated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 / Monitoring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계획상 Active State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Schedule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P-23</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실제 Playback 성공 의미 아님</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PlaybackExecuted / PoPRecorded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Monitoring/Reporting / DMS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실제 실행·PoP 사실</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P-23/P-30</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Execution SSOT</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FaultDetected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RMS/Monitoring Ingest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Monitoring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Fault Event/Telemetry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 raw, CMS Incident Read Model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P-25</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IncidentCreated 유발</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IncidentCreated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Monitoring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Operator / Recovery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Incident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Monitoring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P-25</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Fault와 Incident 객체 분리</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RecoveryRequested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Monitoring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PDE / RMS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Recovery Plan/Command Request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Monitoring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P-25/P-26</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권한·PDE Gate</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RecoveryCompleted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Monitoring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Command/Recovery Result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RMS Execution Result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P-25/P-26</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성공 기준 명시</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AdvertisingEffectCalculated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DMS / Advertising Effect Service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Reporting / Advertiser Portal</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Effect KPI/분석 결과</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DMS / Effect Service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P-30</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CMS는 Read Model/Report Consumer</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ReportPublished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Reporting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Advertiser Portal / Sales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Report Snapshot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Reporting</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P-30</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Source As-of 표시</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PortalUserInvited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 Access Service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Advertiser User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Invitation/Scope/Expiry</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 Access Service + Contract Ref</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P-35</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Authorized Contact 근거</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PortalAccessExpired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 Access Service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Advertiser Portal / Audit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 Access State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Portal Access Service</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P-35</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Read-only Grace 후 Expired</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ConfigurationVersionActivated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Settings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All affected Domain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Organization/System Config Version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Settings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P-31</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Object-specific 값은 각 Domain Owner</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IntegrationEndpointActivated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Settings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Integration Adapter</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Endpoint/Credential Active Version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Settings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P-32</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Staged→Test→Activate</w:t>
            </w:r>
          </w:p>
        </w:tc>
      </w:tr>
      <w:tr>
        <w:tc>
          <w:tcPr>
            <w:tcW w:type="dxa" w:w="1452"/>
            <w:vAlign w:val="center"/>
            <w:tcMar>
              <w:top w:w="90" w:type="dxa"/>
              <w:start w:w="110" w:type="dxa"/>
              <w:bottom w:w="90" w:type="dxa"/>
              <w:end w:w="110" w:type="dxa"/>
            </w:tcMar>
          </w:tcPr>
          <w:p>
            <w:pPr>
              <w:spacing w:after="0" w:before="0" w:line="240" w:lineRule="auto"/>
            </w:pPr>
            <w:r>
              <w:rPr>
                <w:rFonts w:ascii="Aptos" w:hAnsi="Aptos"/>
                <w:sz w:val="14"/>
              </w:rPr>
              <w:t>AuditEventRecorded</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All Domains</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CMS Audit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Actor/Action/Object/Before/After/Correlation</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발생 Domain, 중앙 조회는 CMS Audit</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P-33</w:t>
            </w:r>
          </w:p>
        </w:tc>
        <w:tc>
          <w:tcPr>
            <w:tcW w:type="dxa" w:w="1452"/>
            <w:vAlign w:val="center"/>
            <w:tcMar>
              <w:top w:w="90" w:type="dxa"/>
              <w:start w:w="110" w:type="dxa"/>
              <w:bottom w:w="90" w:type="dxa"/>
              <w:end w:w="110" w:type="dxa"/>
            </w:tcMar>
          </w:tcPr>
          <w:p>
            <w:pPr>
              <w:spacing w:after="0" w:before="0" w:line="240" w:lineRule="auto"/>
            </w:pPr>
            <w:r>
              <w:rPr>
                <w:rFonts w:ascii="Aptos" w:hAnsi="Aptos"/>
                <w:sz w:val="14"/>
              </w:rPr>
              <w:t>삭제 불가/Scope 조회</w:t>
            </w:r>
          </w:p>
        </w:tc>
      </w:tr>
    </w:tbl>
    <w:p>
      <w:r>
        <w:br w:type="page"/>
      </w:r>
    </w:p>
    <w:p>
      <w:pPr>
        <w:pStyle w:val="Heading1"/>
      </w:pPr>
      <w:r>
        <w:t>APPENDIX G. Process UAT Acceptance Criteria Matrix</w:t>
      </w:r>
    </w:p>
    <w:p>
      <w:pPr>
        <w:spacing w:after="160"/>
      </w:pPr>
      <w:r>
        <w:t>본 Matrix는 개발 완료 후 Process 단위 UAT의 최소 수용기준이다. 상세 Test Data·API Contract·자동화 Test Script는 별도 Test Design에서 확정하되, 아래 정상/차단·반려/재처리 기준을 누락할 수 없다.</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c>
          <w:tcPr>
            <w:tcW w:type="dxa" w:w="2033"/>
            <w:vAlign w:val="center"/>
            <w:tcMar>
              <w:top w:w="90" w:type="dxa"/>
              <w:start w:w="110" w:type="dxa"/>
              <w:bottom w:w="90" w:type="dxa"/>
              <w:end w:w="110" w:type="dxa"/>
            </w:tcMar>
            <w:shd w:fill="D9EAF7"/>
          </w:tcPr>
          <w:p>
            <w:pPr>
              <w:spacing w:after="0" w:before="0" w:line="240" w:lineRule="auto"/>
              <w:jc w:val="center"/>
            </w:pPr>
            <w:r>
              <w:rPr>
                <w:rFonts w:ascii="Aptos" w:hAnsi="Aptos"/>
                <w:b/>
                <w:sz w:val="14"/>
              </w:rPr>
              <w:t>UAT ID</w:t>
            </w:r>
          </w:p>
        </w:tc>
        <w:tc>
          <w:tcPr>
            <w:tcW w:type="dxa" w:w="2033"/>
            <w:vAlign w:val="center"/>
            <w:tcMar>
              <w:top w:w="90" w:type="dxa"/>
              <w:start w:w="110" w:type="dxa"/>
              <w:bottom w:w="90" w:type="dxa"/>
              <w:end w:w="110" w:type="dxa"/>
            </w:tcMar>
            <w:shd w:fill="D9EAF7"/>
          </w:tcPr>
          <w:p>
            <w:pPr>
              <w:spacing w:after="0" w:before="0" w:line="240" w:lineRule="auto"/>
              <w:jc w:val="center"/>
            </w:pPr>
            <w:r>
              <w:rPr>
                <w:rFonts w:ascii="Aptos" w:hAnsi="Aptos"/>
                <w:b/>
                <w:sz w:val="14"/>
              </w:rPr>
              <w:t>Process</w:t>
            </w:r>
          </w:p>
        </w:tc>
        <w:tc>
          <w:tcPr>
            <w:tcW w:type="dxa" w:w="2033"/>
            <w:vAlign w:val="center"/>
            <w:tcMar>
              <w:top w:w="90" w:type="dxa"/>
              <w:start w:w="110" w:type="dxa"/>
              <w:bottom w:w="90" w:type="dxa"/>
              <w:end w:w="110" w:type="dxa"/>
            </w:tcMar>
            <w:shd w:fill="D9EAF7"/>
          </w:tcPr>
          <w:p>
            <w:pPr>
              <w:spacing w:after="0" w:before="0" w:line="240" w:lineRule="auto"/>
              <w:jc w:val="center"/>
            </w:pPr>
            <w:r>
              <w:rPr>
                <w:rFonts w:ascii="Aptos" w:hAnsi="Aptos"/>
                <w:b/>
                <w:sz w:val="14"/>
              </w:rPr>
              <w:t>Scenario Type</w:t>
            </w:r>
          </w:p>
        </w:tc>
        <w:tc>
          <w:tcPr>
            <w:tcW w:type="dxa" w:w="2033"/>
            <w:vAlign w:val="center"/>
            <w:tcMar>
              <w:top w:w="90" w:type="dxa"/>
              <w:start w:w="110" w:type="dxa"/>
              <w:bottom w:w="90" w:type="dxa"/>
              <w:end w:w="110" w:type="dxa"/>
            </w:tcMar>
            <w:shd w:fill="D9EAF7"/>
          </w:tcPr>
          <w:p>
            <w:pPr>
              <w:spacing w:after="0" w:before="0" w:line="240" w:lineRule="auto"/>
              <w:jc w:val="center"/>
            </w:pPr>
            <w:r>
              <w:rPr>
                <w:rFonts w:ascii="Aptos" w:hAnsi="Aptos"/>
                <w:b/>
                <w:sz w:val="14"/>
              </w:rPr>
              <w:t>Acceptance Criteria</w:t>
            </w:r>
          </w:p>
        </w:tc>
        <w:tc>
          <w:tcPr>
            <w:tcW w:type="dxa" w:w="2033"/>
            <w:vAlign w:val="center"/>
            <w:tcMar>
              <w:top w:w="90" w:type="dxa"/>
              <w:start w:w="110" w:type="dxa"/>
              <w:bottom w:w="90" w:type="dxa"/>
              <w:end w:w="110" w:type="dxa"/>
            </w:tcMar>
            <w:shd w:fill="D9EAF7"/>
          </w:tcPr>
          <w:p>
            <w:pPr>
              <w:spacing w:after="0" w:before="0" w:line="240" w:lineRule="auto"/>
              <w:jc w:val="center"/>
            </w:pPr>
            <w:r>
              <w:rPr>
                <w:rFonts w:ascii="Aptos" w:hAnsi="Aptos"/>
                <w:b/>
                <w:sz w:val="14"/>
              </w:rPr>
              <w:t>Pass 기준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UAT-P01-01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CMS 로그인 및 Default Landing의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UAT-P01-02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잘못된 자격증명, Locked/Inactive, 권한 없는 Workspace에서 로그인/메뉴 접근이 차단되고 감사로그가 남는다.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UAT-P01-03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Role/Scope 변경 후 기존 Session이 무효화되고 재로그인 시 최신 Default Landing/메뉴가 적용된다.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UAT-P02-01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조직·사용자 생성 및 권한 부여의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UAT-P02-02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UAT-P02-03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UAT-P03-01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미디어 신규 등록의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UAT-P03-02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UAT-P03-03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UAT-P04-01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미디어 수정 및 Lifecycle 전환의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UAT-P04-02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UAT-P04-03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UAT-P05-01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프로덕트 생성·검증·활성화의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UAT-P05-02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UAT-P05-03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UAT-P06-01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P-06</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Active Product 핵심조건 Revision의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UAT-P06-02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P-06</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UAT-P06-03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P-06</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UAT-P07-01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P-07</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패키지 구성·검증의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UAT-P07-02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P-07</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UAT-P07-03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P-07</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UAT-P08-01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P-08</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콘텐츠 등록·기술검증·정책승인의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UAT-P08-02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P-08</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기술 Validation 실패 또는 PDE Restricted/Deferred/Rejected 시 Approved Lifecycle로 전이되지 않으며 Human Approval로 오인되지 않는다.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UAT-P08-03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P-08</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내용 수정 또는 새 Revision 생성 후 재검증 시 이전 Decision/Revision 이력이 보존되고 새 Decision으로 승인 가능하다.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UAT-P09-01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P-09</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Approved Content 핵심변경 Revision의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UAT-P09-02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P-09</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UAT-P09-03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P-09</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UAT-P10-01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P-10</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콘텐츠 체인 생성·승인의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UAT-P10-02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P-10</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기술 Validation 실패 또는 PDE Restricted/Deferred/Rejected 시 Approved Lifecycle로 전이되지 않으며 Human Approval로 오인되지 않는다.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UAT-P10-03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P-10</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내용 수정 또는 새 Revision 생성 후 재검증 시 이전 Decision/Revision 이력이 보존되고 새 Decision으로 승인 가능하다.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UAT-P11-01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영업기회 생성·상담·요구조건 관리의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UAT-P11-02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UAT-P11-03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UAT-P12-01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Campaign 요구조건 정의·Feasibility·추천·선택의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UAT-P12-02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UAT-P12-03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UAT-P13-01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Campaign 선택안 → Schedule Draft 전환의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UAT-P13-02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UAT-P13-03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UAT-P14-01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Proposal·가격협상·버전관리의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UAT-P14-02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UAT-P14-03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UAT-P15-01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Direct Contract 서명 및 Pre-Sign Feasibility Gate의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UAT-P15-02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Pre-Sign Feasibility 실패 또는 내부 계약승인 반려 시 Contract Signed로 전이되지 않는다.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UAT-P15-03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조건 수정/재분석 후 새로운 검증 결과와 승인 근거로 서명되고 기존 검증 이력은 보존된다.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UAT-P16-01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P-16</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계약 후 운영 이관의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UAT-P16-02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P-16</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UAT-P16-03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P-16</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UAT-P17-01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P-17</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Contract Amendment / Revision의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UAT-P17-02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P-17</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UAT-P17-03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P-17</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UAT-P18-01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P-18</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Lost Opportunity 종료 및 분석 반영의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UAT-P18-02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P-18</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UAT-P18-03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P-18</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UAT-P19-01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P-19</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Schedule 직접 생성 및 Item 구성의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UAT-P19-02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P-19</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UAT-P19-03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P-19</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UAT-P20-01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P-20</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Schedule Capacity·Feasibility·PDE 검증의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UAT-P20-02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P-20</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Conflict/Blocked, PDE Restricted/Deferred/Rejected 또는 필요한 승인 반려 시 Schedule Revision이 Scheduled/Effective로 진행되지 않는다.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UAT-P20-03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P-20</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새 Schedule Revision에서 Capacity/Feasibility/PDE/Approval을 다시 수행하고 과거 Revision·승인 이력은 불변으로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UAT-P21-01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Schedule 승인 요청·승인·반려의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UAT-P21-02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Conflict/Blocked, PDE Restricted/Deferred/Rejected 또는 필요한 승인 반려 시 Schedule Revision이 Scheduled/Effective로 진행되지 않는다.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UAT-P21-03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새 Schedule Revision에서 Capacity/Feasibility/PDE/Approval을 다시 수행하고 과거 Revision·승인 이력은 불변으로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UAT-P22-01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Schedule 반려 → 신규 Revision → 재승인의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UAT-P22-02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Conflict/Blocked, PDE Restricted/Deferred/Rejected 또는 필요한 승인 반려 시 Schedule Revision이 Scheduled/Effective로 진행되지 않는다.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UAT-P22-03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새 Schedule Revision에서 Capacity/Feasibility/PDE/Approval을 다시 수행하고 과거 Revision·승인 이력은 불변으로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UAT-P23-01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승인된 Schedule이 운영 유효기간에 진입하면 CMS Schedule Active가 되고 RMS 실행 요청/Context가 연결되며 실제 Playback/PoP는 별도 사실로 수집된다.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UAT-P23-02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RMS Playback 실패/PoP 미수신이어도 Schedule Active 자체를 Playback Success로 표시하지 않고 Monitoring/Incident로 분리한다.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UAT-P23-03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운영 중 변경은 새 Revision + Effective From으로 적용되고 기존 Effective Revision의 과거 실행근거가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UAT-P24-01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운영 대시보드 Drill-down 및 장애영향 파악의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UAT-P24-02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UAT-P24-03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UAT-P25-01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Incident 접수·처리·종결의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UAT-P25-02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Capability/Permission/PDE Gate 실패 또는 Command Unknown/Failure 시 성공으로 종결하지 않고 Incident/Command 상태가 정확히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UAT-P25-03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Auto Recovery 실패 후 Manual/Escalation으로 이관되며 동일 Command 재처리는 Idempotency/위험등급 기준을 따른다.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UAT-P26-01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P-26</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P1 Incident Auto Recovery 실패 → Manual Recovery/Escalation의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UAT-P26-02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P-26</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Capability/Permission/PDE Gate 실패 또는 Command Unknown/Failure 시 성공으로 종결하지 않고 Incident/Command 상태가 정확히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UAT-P26-03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P-26</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Auto Recovery 실패 후 Manual/Escalation으로 이관되며 동일 Command 재처리는 Idempotency/위험등급 기준을 따른다.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UAT-P27-01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P-27</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원격 제어 실행의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UAT-P27-02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P-27</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Capability/Permission/PDE Gate 실패 또는 Command Unknown/Failure 시 성공으로 종결하지 않고 Incident/Command 상태가 정확히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UAT-P27-03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P-27</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Auto Recovery 실패 후 Manual/Escalation으로 이관되며 동일 Command 재처리는 Idempotency/위험등급 기준을 따른다.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UAT-P28-01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P-28</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광고주 Schedule 승인의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UAT-P28-02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P-28</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Conflict/Blocked, PDE Restricted/Deferred/Rejected 또는 필요한 승인 반려 시 Schedule Revision이 Scheduled/Effective로 진행되지 않는다.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UAT-P28-03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P-28</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새 Schedule Revision에서 Capacity/Feasibility/PDE/Approval을 다시 수행하고 과거 Revision·승인 이력은 불변으로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UAT-P29-01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P-29</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광고주 Reject → 내부 수정 → 재승인의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UAT-P29-02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P-29</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Conflict/Blocked, PDE Restricted/Deferred/Rejected 또는 필요한 승인 반려 시 Schedule Revision이 Scheduled/Effective로 진행되지 않는다.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UAT-P29-03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P-29</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새 Schedule Revision에서 Capacity/Feasibility/PDE/Approval을 다시 수행하고 과거 Revision·승인 이력은 불변으로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UAT-P30-01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P-30</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RMS Execution/PoP와 DMS/Advertising Effect 결과가 CMS Reporting Read Model에 반영되고 Portal에 계약 Scope 내 Pacing/Effect/Report가 표시된다.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UAT-P30-02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P-30</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PoP 또는 Effect 데이터 지연/누락 시 0이나 성공으로 임의 대체하지 않고 Freshness/지연 상태를 표시한다.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UAT-P30-03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P-30</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Late PoP/Effect 도착 후 재집계되어 최신 As-of와 Report Snapshot이 갱신되며 원천 SSOT가 보존된다.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UAT-P31-01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운영 Configuration 변경의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UAT-P31-02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UAT-P31-03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UAT-P32-01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새 Endpoint가 Staged → Test Connection → Activate 순으로 적용되고 이전 Active Version이 Rollback 가능 상태로 보존된다.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UAT-P32-02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Test 실패 또는 Credential 오류 시 Activate가 차단되고 현재 Active Endpoint가 영향받지 않는다.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UAT-P32-03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Activation 장애 시 이전 안정 Endpoint로 Rollback되고 관련 Audit/Connection Test 이력이 남는다.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UAT-P33-01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Audit·변경이력 조사의 정상 Happy Path가 정의된 Actor/Permission, Mandatory Gate, State Transition 순서대로 완료되고 결과 Object/Audit가 생성된다.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UAT-P33-02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Validation Fail, Permission Denied, PDE Restricted/Deferred/Rejected 또는 Human Reject 중 해당 Process에 적용되는 차단 분기가 다음 단계 진행 없이 명시적으로 표시·기록된다.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UAT-P33-03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Timeout/Stale Revision/외부연동 실패 또는 재시도 상황에서 중복 Object·중복 Approval·중복 Command가 발생하지 않고 최신 State/Revision 기준으로 안전하게 재처리된다.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UAT-P34-01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Retention Due 대상이 참조/법적·정책 보존조건을 통과한 경우 승인된 Action으로 Asset만 정리되고 Metadata/Audit Record는 보존된다.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UAT-P34-02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활성 참조 또는 보존 제한이 있으면 Asset Delete가 차단되고 Extend/Blocked 근거가 표시된다.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UAT-P34-03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P-34</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보존기간 연장 또는 참조 해소 후 재평가가 가능하고 과거 Retention Decision/Audit가 유지된다.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UAT-P35-01</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Happy Path</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Signed/Active Contract의 Authorized Contact가 Portal User로 초대되어 Approver/Viewer Scope와 Access Period가 정확히 적용된다.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기대 State/Output/Audit 일치</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UAT-P35-02</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Negative / Gate</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계약 Scope 밖 사용자/기간/권한 요청은 활성화되지 않고 Permission/Audit 기준으로 차단된다.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후속 Action 차단 + 사유/근거 기록</w:t>
            </w:r>
          </w:p>
        </w:tc>
      </w:tr>
      <w:tr>
        <w:tc>
          <w:tcPr>
            <w:tcW w:type="dxa" w:w="2033"/>
            <w:vAlign w:val="center"/>
            <w:tcMar>
              <w:top w:w="90" w:type="dxa"/>
              <w:start w:w="110" w:type="dxa"/>
              <w:bottom w:w="90" w:type="dxa"/>
              <w:end w:w="110" w:type="dxa"/>
            </w:tcMar>
          </w:tcPr>
          <w:p>
            <w:pPr>
              <w:spacing w:after="0" w:before="0" w:line="240" w:lineRule="auto"/>
            </w:pPr>
            <w:r>
              <w:rPr>
                <w:rFonts w:ascii="Aptos" w:hAnsi="Aptos"/>
                <w:sz w:val="14"/>
              </w:rPr>
              <w:t>UAT-P35-03</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P-35</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Retry / Recovery</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계약 종료 시 Read-only Grace 후 Expired로 전이되며 계약 Amendment/연장 시 최신 Contract Revision 기준으로 재평가된다.</w:t>
            </w:r>
          </w:p>
        </w:tc>
        <w:tc>
          <w:tcPr>
            <w:tcW w:type="dxa" w:w="2033"/>
            <w:vAlign w:val="center"/>
            <w:tcMar>
              <w:top w:w="90" w:type="dxa"/>
              <w:start w:w="110" w:type="dxa"/>
              <w:bottom w:w="90" w:type="dxa"/>
              <w:end w:w="110" w:type="dxa"/>
            </w:tcMar>
          </w:tcPr>
          <w:p>
            <w:pPr>
              <w:spacing w:after="0" w:before="0" w:line="240" w:lineRule="auto"/>
            </w:pPr>
            <w:r>
              <w:rPr>
                <w:rFonts w:ascii="Aptos" w:hAnsi="Aptos"/>
                <w:sz w:val="14"/>
              </w:rPr>
              <w:t>Pass: 중복효과 없음 + 이력/최신 State 일관</w:t>
            </w:r>
          </w:p>
        </w:tc>
      </w:tr>
    </w:tbl>
    <w:p>
      <w:r>
        <w:br w:type="page"/>
      </w:r>
    </w:p>
    <w:p>
      <w:pPr>
        <w:pStyle w:val="Heading1"/>
      </w:pPr>
      <w:r>
        <w:t>FINAL DEVELOPMENT BASELINE</w:t>
      </w:r>
    </w:p>
    <w:p>
      <w:r>
        <w:t>본 v1.2 FINAL은 IA 및 Menu Tree를 상위 SSOT로 참조하는 Process Layer의 최종 개발기획 Baseline이다. 개발 상세설계 단계에서는 Appendix C의 TBD 항목을 Rule Catalog, PDE Policy Catalog, API/Event Contract, Test Design의 실제 ID로 치환한다. Process Definition, State Transition, Failure/Retry, Event/Data Ownership, UAT Acceptance Criteria 간 충돌이 발견되면 상위 Domain SSOT와 책임경계 원칙을 기준으로 변경관리한다.</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b w:val="0"/>
        <w:color w:val="787878"/>
        <w:sz w:val="15"/>
      </w:rPr>
      <w:t>D'ooh 1.5 | Confidential Working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b w:val="0"/>
        <w:color w:val="646E78"/>
        <w:sz w:val="15"/>
      </w:rPr>
      <w:t>D'ooh 1.5 Process Definition | Development Baseline v1.2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NanumSquare" w:hAnsi="NanumSquare" w:eastAsia="NanumSquare"/>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NanumSquare" w:hAnsi="NanumSquare" w:eastAsia="NanumSquare"/>
      <w:b/>
      <w:bCs/>
      <w:color w:val="2B6F9F"/>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NanumSquare" w:hAnsi="NanumSquare" w:eastAsia="NanumSquare"/>
      <w:b/>
      <w:bCs/>
      <w:color w:val="2732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NanumSquare" w:hAnsi="NanumSquare" w:eastAsia="NanumSquare"/>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NanumSquare" w:hAnsi="NanumSquare" w:eastAsia="NanumSquare"/>
      <w:color w:val="5A646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D'ooh 1.5 프로세스 정의서 v1.1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