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668B90">
      <w:pPr>
        <w:spacing w:line="244" w:lineRule="auto"/>
        <w:rPr>
          <w:rFonts w:ascii="Arial"/>
          <w:sz w:val="21"/>
        </w:rPr>
      </w:pPr>
      <w:bookmarkStart w:id="48" w:name="_GoBack"/>
      <w:bookmarkEnd w:id="48"/>
    </w:p>
    <w:p w14:paraId="2A9D89E1">
      <w:pPr>
        <w:spacing w:line="244" w:lineRule="auto"/>
        <w:rPr>
          <w:rFonts w:ascii="Arial"/>
          <w:sz w:val="21"/>
        </w:rPr>
      </w:pPr>
    </w:p>
    <w:p w14:paraId="23E30095">
      <w:pPr>
        <w:jc w:val="center"/>
        <w:outlineLvl w:val="9"/>
        <w:rPr>
          <w:rFonts w:hint="eastAsia" w:ascii="黑体" w:hAnsi="黑体" w:eastAsia="黑体" w:cs="黑体"/>
          <w:b/>
          <w:sz w:val="44"/>
          <w:szCs w:val="44"/>
          <w:lang w:eastAsia="zh-CN"/>
        </w:rPr>
      </w:pPr>
      <w:bookmarkStart w:id="0" w:name="_Toc14933"/>
      <w:bookmarkStart w:id="1" w:name="_Toc3746"/>
      <w:bookmarkStart w:id="2" w:name="_Toc25126"/>
      <w:bookmarkStart w:id="3" w:name="_Toc7646"/>
      <w:bookmarkStart w:id="4" w:name="_Toc26918"/>
      <w:r>
        <w:rPr>
          <w:rFonts w:hint="eastAsia" w:ascii="黑体" w:hAnsi="黑体" w:eastAsia="黑体" w:cs="黑体"/>
          <w:b/>
          <w:sz w:val="44"/>
          <w:szCs w:val="44"/>
          <w:lang w:eastAsia="zh-CN"/>
        </w:rPr>
        <w:t>福建省烟草公司福州市公司民主管理网升级改造项目需求规格说明书</w:t>
      </w:r>
      <w:bookmarkEnd w:id="0"/>
      <w:bookmarkEnd w:id="1"/>
      <w:bookmarkEnd w:id="2"/>
      <w:bookmarkEnd w:id="3"/>
      <w:bookmarkEnd w:id="4"/>
    </w:p>
    <w:p w14:paraId="0AEA7C83">
      <w:pPr>
        <w:jc w:val="center"/>
        <w:outlineLvl w:val="9"/>
        <w:rPr>
          <w:rFonts w:hint="default" w:ascii="黑体" w:hAnsi="黑体" w:eastAsia="黑体" w:cs="黑体"/>
          <w:b/>
          <w:sz w:val="44"/>
          <w:szCs w:val="44"/>
          <w:lang w:val="en-US" w:eastAsia="zh-CN"/>
        </w:rPr>
      </w:pPr>
      <w:bookmarkStart w:id="5" w:name="_Toc11522"/>
      <w:bookmarkStart w:id="6" w:name="_Toc8494"/>
      <w:r>
        <w:rPr>
          <w:rFonts w:hint="eastAsia" w:ascii="黑体" w:hAnsi="黑体" w:eastAsia="黑体" w:cs="黑体"/>
          <w:b/>
          <w:sz w:val="44"/>
          <w:szCs w:val="44"/>
          <w:lang w:eastAsia="zh-CN"/>
        </w:rPr>
        <w:t>（</w:t>
      </w:r>
      <w:r>
        <w:rPr>
          <w:rFonts w:hint="eastAsia" w:ascii="黑体" w:hAnsi="黑体" w:eastAsia="黑体" w:cs="黑体"/>
          <w:b/>
          <w:sz w:val="44"/>
          <w:szCs w:val="44"/>
          <w:lang w:val="en-US" w:eastAsia="zh-CN"/>
        </w:rPr>
        <w:t>需求分析报告）</w:t>
      </w:r>
      <w:bookmarkEnd w:id="5"/>
      <w:bookmarkEnd w:id="6"/>
    </w:p>
    <w:p w14:paraId="38EC86AB">
      <w:pPr>
        <w:jc w:val="center"/>
        <w:rPr>
          <w:rFonts w:hint="eastAsia" w:ascii="黑体" w:hAnsi="黑体" w:eastAsia="黑体" w:cs="黑体"/>
          <w:b/>
          <w:sz w:val="44"/>
          <w:szCs w:val="44"/>
          <w:lang w:eastAsia="zh-CN"/>
        </w:rPr>
      </w:pPr>
      <w:r>
        <w:rPr>
          <w:rFonts w:hint="eastAsia" w:ascii="黑体" w:hAnsi="黑体" w:eastAsia="黑体" w:cs="黑体"/>
          <w:b/>
          <w:sz w:val="44"/>
          <w:szCs w:val="44"/>
          <w:lang w:eastAsia="zh-CN"/>
        </w:rPr>
        <w:t>（版本：V</w:t>
      </w:r>
      <w:r>
        <w:rPr>
          <w:rFonts w:hint="eastAsia" w:ascii="黑体" w:hAnsi="黑体" w:eastAsia="黑体" w:cs="黑体"/>
          <w:b/>
          <w:sz w:val="44"/>
          <w:szCs w:val="44"/>
          <w:lang w:val="en-US" w:eastAsia="zh-CN"/>
        </w:rPr>
        <w:t>1</w:t>
      </w:r>
      <w:r>
        <w:rPr>
          <w:rFonts w:hint="eastAsia" w:ascii="黑体" w:hAnsi="黑体" w:eastAsia="黑体" w:cs="黑体"/>
          <w:b/>
          <w:sz w:val="44"/>
          <w:szCs w:val="44"/>
          <w:lang w:eastAsia="zh-CN"/>
        </w:rPr>
        <w:t>.0）</w:t>
      </w:r>
    </w:p>
    <w:p w14:paraId="592C2DED">
      <w:pPr>
        <w:jc w:val="both"/>
        <w:rPr>
          <w:rFonts w:hint="eastAsia" w:ascii="黑体" w:hAnsi="黑体" w:eastAsia="黑体" w:cs="黑体"/>
          <w:b/>
          <w:sz w:val="44"/>
          <w:szCs w:val="44"/>
          <w:lang w:eastAsia="zh-CN"/>
        </w:rPr>
      </w:pPr>
    </w:p>
    <w:p w14:paraId="4B73823E">
      <w:pPr>
        <w:autoSpaceDE w:val="0"/>
        <w:autoSpaceDN w:val="0"/>
        <w:adjustRightInd w:val="0"/>
        <w:ind w:firstLine="964"/>
        <w:jc w:val="center"/>
        <w:rPr>
          <w:rFonts w:ascii="黑体" w:eastAsia="黑体" w:cs="宋体"/>
          <w:b/>
          <w:kern w:val="0"/>
          <w:sz w:val="48"/>
          <w:szCs w:val="48"/>
        </w:rPr>
      </w:pPr>
    </w:p>
    <w:p w14:paraId="44753E73">
      <w:pPr>
        <w:autoSpaceDE w:val="0"/>
        <w:autoSpaceDN w:val="0"/>
        <w:adjustRightInd w:val="0"/>
        <w:ind w:firstLine="964"/>
        <w:jc w:val="center"/>
        <w:rPr>
          <w:rFonts w:hint="eastAsia" w:ascii="黑体" w:eastAsia="黑体" w:cs="宋体"/>
          <w:b/>
          <w:kern w:val="0"/>
          <w:sz w:val="48"/>
          <w:szCs w:val="48"/>
        </w:rPr>
      </w:pPr>
    </w:p>
    <w:p w14:paraId="60F74C9B">
      <w:pPr>
        <w:autoSpaceDE w:val="0"/>
        <w:autoSpaceDN w:val="0"/>
        <w:adjustRightInd w:val="0"/>
        <w:ind w:firstLine="964"/>
        <w:jc w:val="center"/>
        <w:rPr>
          <w:rFonts w:ascii="黑体" w:eastAsia="黑体" w:cs="宋体"/>
          <w:b/>
          <w:kern w:val="0"/>
          <w:sz w:val="48"/>
          <w:szCs w:val="48"/>
        </w:rPr>
      </w:pPr>
    </w:p>
    <w:p w14:paraId="3A952414">
      <w:pPr>
        <w:autoSpaceDE w:val="0"/>
        <w:autoSpaceDN w:val="0"/>
        <w:adjustRightInd w:val="0"/>
        <w:ind w:firstLine="964"/>
        <w:jc w:val="center"/>
        <w:rPr>
          <w:rFonts w:hint="eastAsia" w:ascii="黑体" w:eastAsia="黑体" w:cs="宋体"/>
          <w:b/>
          <w:kern w:val="0"/>
          <w:sz w:val="48"/>
          <w:szCs w:val="48"/>
        </w:rPr>
      </w:pPr>
    </w:p>
    <w:p w14:paraId="7BF2E842">
      <w:pPr>
        <w:autoSpaceDE w:val="0"/>
        <w:autoSpaceDN w:val="0"/>
        <w:adjustRightInd w:val="0"/>
        <w:ind w:firstLine="964"/>
        <w:jc w:val="center"/>
        <w:rPr>
          <w:rFonts w:ascii="黑体" w:eastAsia="黑体" w:cs="宋体"/>
          <w:b/>
          <w:kern w:val="0"/>
          <w:sz w:val="48"/>
          <w:szCs w:val="48"/>
        </w:rPr>
      </w:pPr>
    </w:p>
    <w:p w14:paraId="2029C01A">
      <w:pPr>
        <w:autoSpaceDE w:val="0"/>
        <w:autoSpaceDN w:val="0"/>
        <w:adjustRightInd w:val="0"/>
        <w:ind w:firstLine="964"/>
        <w:jc w:val="center"/>
        <w:rPr>
          <w:rFonts w:ascii="黑体" w:eastAsia="黑体" w:cs="宋体"/>
          <w:b/>
          <w:kern w:val="0"/>
          <w:sz w:val="48"/>
          <w:szCs w:val="48"/>
        </w:rPr>
      </w:pPr>
    </w:p>
    <w:p w14:paraId="2DCAF053">
      <w:pPr>
        <w:spacing w:line="247" w:lineRule="auto"/>
        <w:rPr>
          <w:rFonts w:ascii="Arial"/>
          <w:sz w:val="21"/>
        </w:rPr>
      </w:pPr>
    </w:p>
    <w:p w14:paraId="00464078">
      <w:pPr>
        <w:spacing w:line="247" w:lineRule="auto"/>
        <w:rPr>
          <w:rFonts w:ascii="Arial"/>
          <w:sz w:val="21"/>
        </w:rPr>
      </w:pPr>
    </w:p>
    <w:p w14:paraId="284CF832">
      <w:pPr>
        <w:spacing w:line="247" w:lineRule="auto"/>
        <w:rPr>
          <w:rFonts w:ascii="Arial"/>
          <w:sz w:val="21"/>
        </w:rPr>
      </w:pPr>
    </w:p>
    <w:p w14:paraId="0F391EE9">
      <w:pPr>
        <w:spacing w:line="248" w:lineRule="auto"/>
        <w:rPr>
          <w:rFonts w:ascii="Arial"/>
          <w:sz w:val="21"/>
        </w:rPr>
      </w:pPr>
    </w:p>
    <w:p w14:paraId="46DE4958">
      <w:pPr>
        <w:spacing w:line="248" w:lineRule="auto"/>
        <w:rPr>
          <w:rFonts w:ascii="Arial"/>
          <w:sz w:val="21"/>
        </w:rPr>
      </w:pPr>
    </w:p>
    <w:p w14:paraId="1E64E672">
      <w:pPr>
        <w:spacing w:line="248" w:lineRule="auto"/>
        <w:rPr>
          <w:rFonts w:ascii="Arial"/>
          <w:sz w:val="21"/>
        </w:rPr>
      </w:pPr>
    </w:p>
    <w:p w14:paraId="1336B7CB">
      <w:pPr>
        <w:spacing w:before="91" w:line="223" w:lineRule="auto"/>
        <w:jc w:val="center"/>
        <w:rPr>
          <w:rFonts w:hint="default" w:ascii="仿宋" w:hAnsi="仿宋" w:eastAsia="仿宋" w:cs="仿宋"/>
          <w:spacing w:val="-1"/>
          <w:sz w:val="28"/>
          <w:szCs w:val="28"/>
          <w:lang w:val="en-US" w:eastAsia="zh-CN"/>
        </w:rPr>
      </w:pPr>
      <w:r>
        <w:rPr>
          <w:rFonts w:ascii="仿宋" w:hAnsi="仿宋" w:eastAsia="仿宋" w:cs="仿宋"/>
          <w:b/>
          <w:bCs/>
          <w:spacing w:val="-1"/>
          <w:sz w:val="28"/>
          <w:szCs w:val="28"/>
        </w:rPr>
        <w:t>编写：</w:t>
      </w:r>
      <w:r>
        <w:rPr>
          <w:rFonts w:hint="eastAsia" w:ascii="仿宋" w:hAnsi="仿宋" w:eastAsia="仿宋" w:cs="仿宋"/>
          <w:b/>
          <w:bCs/>
          <w:spacing w:val="-1"/>
          <w:sz w:val="28"/>
          <w:szCs w:val="28"/>
          <w:lang w:val="en-US" w:eastAsia="zh-CN"/>
        </w:rPr>
        <w:t xml:space="preserve"> </w:t>
      </w:r>
      <w:r>
        <w:rPr>
          <w:rFonts w:hint="eastAsia" w:ascii="仿宋" w:hAnsi="仿宋" w:eastAsia="仿宋" w:cs="仿宋"/>
          <w:spacing w:val="-1"/>
          <w:sz w:val="28"/>
          <w:szCs w:val="28"/>
          <w:lang w:val="en-US" w:eastAsia="zh-CN"/>
        </w:rPr>
        <w:t xml:space="preserve">海晟融创  </w:t>
      </w:r>
    </w:p>
    <w:p w14:paraId="2E14E679">
      <w:pPr>
        <w:spacing w:before="91" w:line="223" w:lineRule="auto"/>
        <w:jc w:val="center"/>
        <w:outlineLvl w:val="9"/>
        <w:rPr>
          <w:rFonts w:hint="default" w:ascii="仿宋" w:hAnsi="仿宋" w:eastAsia="仿宋" w:cs="仿宋"/>
          <w:spacing w:val="-1"/>
          <w:sz w:val="28"/>
          <w:szCs w:val="28"/>
          <w:lang w:val="en-US" w:eastAsia="zh-CN"/>
        </w:rPr>
      </w:pPr>
      <w:bookmarkStart w:id="7" w:name="_Toc24690"/>
      <w:bookmarkStart w:id="8" w:name="_Toc26215"/>
      <w:bookmarkStart w:id="9" w:name="_Toc9507"/>
      <w:bookmarkStart w:id="10" w:name="_Toc9361"/>
      <w:r>
        <w:rPr>
          <w:rFonts w:hint="eastAsia" w:ascii="仿宋" w:hAnsi="仿宋" w:eastAsia="仿宋" w:cs="仿宋"/>
          <w:b/>
          <w:bCs/>
          <w:spacing w:val="-2"/>
          <w:sz w:val="28"/>
          <w:szCs w:val="28"/>
          <w:lang w:val="en-US" w:eastAsia="zh-CN"/>
        </w:rPr>
        <w:t>日期：</w:t>
      </w:r>
      <w:r>
        <w:rPr>
          <w:rFonts w:hint="eastAsia" w:ascii="仿宋" w:hAnsi="仿宋" w:eastAsia="仿宋" w:cs="仿宋"/>
          <w:spacing w:val="-1"/>
          <w:sz w:val="28"/>
          <w:szCs w:val="28"/>
          <w:lang w:val="en-US" w:eastAsia="zh-CN"/>
        </w:rPr>
        <w:t>2025年2月</w:t>
      </w:r>
      <w:bookmarkEnd w:id="7"/>
      <w:bookmarkEnd w:id="8"/>
      <w:bookmarkEnd w:id="9"/>
      <w:bookmarkEnd w:id="10"/>
    </w:p>
    <w:p w14:paraId="1EE41774">
      <w:pPr>
        <w:spacing w:before="91" w:line="223" w:lineRule="auto"/>
        <w:ind w:firstLine="2224" w:firstLineChars="800"/>
        <w:jc w:val="both"/>
        <w:rPr>
          <w:rFonts w:hint="eastAsia" w:ascii="仿宋" w:hAnsi="仿宋" w:eastAsia="仿宋" w:cs="仿宋"/>
          <w:spacing w:val="-1"/>
          <w:sz w:val="28"/>
          <w:szCs w:val="28"/>
          <w:lang w:val="en-US" w:eastAsia="zh-CN"/>
        </w:rPr>
      </w:pPr>
    </w:p>
    <w:p w14:paraId="28D67399">
      <w:pPr>
        <w:spacing w:before="91" w:line="223" w:lineRule="auto"/>
        <w:jc w:val="center"/>
        <w:rPr>
          <w:rFonts w:ascii="仿宋" w:hAnsi="仿宋" w:eastAsia="仿宋" w:cs="仿宋"/>
          <w:spacing w:val="-2"/>
          <w:sz w:val="28"/>
          <w:szCs w:val="28"/>
        </w:rPr>
      </w:pPr>
    </w:p>
    <w:p w14:paraId="443795CD">
      <w:pPr>
        <w:spacing w:before="91" w:line="223" w:lineRule="auto"/>
        <w:jc w:val="center"/>
        <w:rPr>
          <w:rFonts w:ascii="仿宋" w:hAnsi="仿宋" w:eastAsia="仿宋" w:cs="仿宋"/>
          <w:spacing w:val="-2"/>
          <w:sz w:val="28"/>
          <w:szCs w:val="28"/>
        </w:rPr>
      </w:pPr>
    </w:p>
    <w:p w14:paraId="656DF35D">
      <w:pPr>
        <w:spacing w:before="91" w:line="223" w:lineRule="auto"/>
        <w:jc w:val="center"/>
        <w:rPr>
          <w:rFonts w:ascii="仿宋" w:hAnsi="仿宋" w:eastAsia="仿宋" w:cs="仿宋"/>
          <w:spacing w:val="-2"/>
          <w:sz w:val="28"/>
          <w:szCs w:val="28"/>
        </w:rPr>
      </w:pPr>
    </w:p>
    <w:p w14:paraId="281E3AAD">
      <w:pPr>
        <w:spacing w:before="91" w:line="223" w:lineRule="auto"/>
        <w:jc w:val="center"/>
        <w:rPr>
          <w:rFonts w:ascii="仿宋" w:hAnsi="仿宋" w:eastAsia="仿宋" w:cs="仿宋"/>
          <w:spacing w:val="-2"/>
          <w:sz w:val="28"/>
          <w:szCs w:val="28"/>
        </w:rPr>
      </w:pPr>
    </w:p>
    <w:p w14:paraId="73ADD9D1">
      <w:pPr>
        <w:spacing w:before="91" w:line="223" w:lineRule="auto"/>
        <w:jc w:val="center"/>
        <w:rPr>
          <w:rFonts w:ascii="仿宋" w:hAnsi="仿宋" w:eastAsia="仿宋" w:cs="仿宋"/>
          <w:spacing w:val="-2"/>
          <w:sz w:val="28"/>
          <w:szCs w:val="28"/>
        </w:rPr>
      </w:pPr>
    </w:p>
    <w:p w14:paraId="78025E69">
      <w:pPr>
        <w:spacing w:before="91" w:line="223" w:lineRule="auto"/>
        <w:jc w:val="center"/>
        <w:rPr>
          <w:rFonts w:ascii="仿宋" w:hAnsi="仿宋" w:eastAsia="仿宋" w:cs="仿宋"/>
          <w:spacing w:val="-2"/>
          <w:sz w:val="28"/>
          <w:szCs w:val="28"/>
        </w:rPr>
      </w:pPr>
    </w:p>
    <w:p w14:paraId="33D548D5">
      <w:pPr>
        <w:spacing w:before="91" w:line="223" w:lineRule="auto"/>
        <w:jc w:val="center"/>
        <w:rPr>
          <w:rFonts w:ascii="仿宋" w:hAnsi="仿宋" w:eastAsia="仿宋" w:cs="仿宋"/>
          <w:spacing w:val="-2"/>
          <w:sz w:val="28"/>
          <w:szCs w:val="28"/>
        </w:rPr>
      </w:pPr>
    </w:p>
    <w:p w14:paraId="551CCA00">
      <w:pPr>
        <w:spacing w:before="91" w:line="223" w:lineRule="auto"/>
        <w:jc w:val="center"/>
        <w:rPr>
          <w:rFonts w:ascii="仿宋" w:hAnsi="仿宋" w:eastAsia="仿宋" w:cs="仿宋"/>
          <w:spacing w:val="-2"/>
          <w:sz w:val="28"/>
          <w:szCs w:val="28"/>
        </w:rPr>
      </w:pPr>
    </w:p>
    <w:p w14:paraId="06C960C2">
      <w:pPr>
        <w:spacing w:before="91" w:line="223" w:lineRule="auto"/>
        <w:jc w:val="center"/>
        <w:rPr>
          <w:rFonts w:ascii="仿宋" w:hAnsi="仿宋" w:eastAsia="仿宋" w:cs="仿宋"/>
          <w:spacing w:val="-2"/>
          <w:sz w:val="28"/>
          <w:szCs w:val="28"/>
        </w:rPr>
      </w:pPr>
    </w:p>
    <w:p w14:paraId="2E4A4B79">
      <w:pPr>
        <w:spacing w:before="91" w:line="223" w:lineRule="auto"/>
        <w:jc w:val="center"/>
        <w:rPr>
          <w:rFonts w:ascii="仿宋" w:hAnsi="仿宋" w:eastAsia="仿宋" w:cs="仿宋"/>
          <w:spacing w:val="-2"/>
          <w:sz w:val="28"/>
          <w:szCs w:val="28"/>
        </w:rPr>
      </w:pPr>
    </w:p>
    <w:p w14:paraId="4AF7C064">
      <w:pPr>
        <w:spacing w:before="91" w:line="223" w:lineRule="auto"/>
        <w:jc w:val="center"/>
        <w:rPr>
          <w:rFonts w:ascii="仿宋" w:hAnsi="仿宋" w:eastAsia="仿宋" w:cs="仿宋"/>
          <w:spacing w:val="-2"/>
          <w:sz w:val="28"/>
          <w:szCs w:val="28"/>
        </w:rPr>
      </w:pPr>
    </w:p>
    <w:p w14:paraId="05BB4BB9">
      <w:pPr>
        <w:spacing w:before="91" w:line="223" w:lineRule="auto"/>
        <w:jc w:val="center"/>
        <w:rPr>
          <w:rFonts w:ascii="仿宋" w:hAnsi="仿宋" w:eastAsia="仿宋" w:cs="仿宋"/>
          <w:spacing w:val="-2"/>
          <w:sz w:val="28"/>
          <w:szCs w:val="28"/>
        </w:rPr>
      </w:pPr>
    </w:p>
    <w:p w14:paraId="3DCF66E4">
      <w:pPr>
        <w:spacing w:before="91" w:line="223" w:lineRule="auto"/>
        <w:jc w:val="center"/>
        <w:rPr>
          <w:rFonts w:ascii="仿宋" w:hAnsi="仿宋" w:eastAsia="仿宋" w:cs="仿宋"/>
          <w:spacing w:val="-2"/>
          <w:sz w:val="28"/>
          <w:szCs w:val="28"/>
        </w:rPr>
      </w:pPr>
    </w:p>
    <w:sdt>
      <w:sdtPr>
        <w:rPr>
          <w:rFonts w:ascii="宋体" w:hAnsi="宋体" w:eastAsia="宋体" w:cs="Arial"/>
          <w:snapToGrid w:val="0"/>
          <w:color w:val="000000"/>
          <w:kern w:val="0"/>
          <w:sz w:val="21"/>
          <w:szCs w:val="21"/>
          <w:lang w:val="en-US" w:eastAsia="en-US" w:bidi="ar-SA"/>
        </w:rPr>
        <w:id w:val="147466462"/>
        <w15:color w:val="DBDBDB"/>
        <w:docPartObj>
          <w:docPartGallery w:val="Table of Contents"/>
          <w:docPartUnique/>
        </w:docPartObj>
      </w:sdtPr>
      <w:sdtEndPr>
        <w:rPr>
          <w:rFonts w:ascii="仿宋" w:hAnsi="仿宋" w:eastAsia="仿宋" w:cs="仿宋"/>
          <w:bCs/>
          <w:snapToGrid w:val="0"/>
          <w:color w:val="000000"/>
          <w:spacing w:val="-3"/>
          <w:kern w:val="0"/>
          <w:sz w:val="20"/>
          <w:szCs w:val="43"/>
          <w:lang w:val="en-US" w:eastAsia="en-US" w:bidi="ar-SA"/>
        </w:rPr>
      </w:sdtEndPr>
      <w:sdtContent>
        <w:p w14:paraId="3BAF5745">
          <w:pPr>
            <w:spacing w:before="0" w:beforeLines="0" w:after="0" w:afterLines="0" w:line="240" w:lineRule="auto"/>
            <w:ind w:left="0" w:leftChars="0" w:right="0" w:rightChars="0" w:firstLine="0" w:firstLineChars="0"/>
            <w:jc w:val="center"/>
          </w:pPr>
          <w:r>
            <w:rPr>
              <w:rFonts w:ascii="宋体" w:hAnsi="宋体" w:eastAsia="宋体"/>
              <w:sz w:val="32"/>
              <w:szCs w:val="32"/>
            </w:rPr>
            <w:t>目录</w:t>
          </w:r>
        </w:p>
        <w:p w14:paraId="68FEBC7C">
          <w:pPr>
            <w:pStyle w:val="10"/>
            <w:tabs>
              <w:tab w:val="right" w:leader="dot" w:pos="8336"/>
            </w:tabs>
            <w:rPr>
              <w:sz w:val="28"/>
              <w:szCs w:val="28"/>
            </w:rPr>
          </w:pPr>
          <w:r>
            <w:rPr>
              <w:rFonts w:ascii="仿宋" w:hAnsi="仿宋" w:eastAsia="仿宋" w:cs="仿宋"/>
              <w:bCs/>
              <w:snapToGrid w:val="0"/>
              <w:color w:val="000000"/>
              <w:spacing w:val="-3"/>
              <w:kern w:val="0"/>
              <w:sz w:val="20"/>
              <w:szCs w:val="43"/>
              <w:lang w:val="en-US" w:eastAsia="en-US" w:bidi="ar-SA"/>
            </w:rPr>
            <w:fldChar w:fldCharType="begin"/>
          </w:r>
          <w:r>
            <w:rPr>
              <w:rFonts w:ascii="仿宋" w:hAnsi="仿宋" w:eastAsia="仿宋" w:cs="仿宋"/>
              <w:bCs/>
              <w:snapToGrid w:val="0"/>
              <w:color w:val="000000"/>
              <w:spacing w:val="-3"/>
              <w:kern w:val="0"/>
              <w:sz w:val="20"/>
              <w:szCs w:val="43"/>
              <w:lang w:val="en-US" w:eastAsia="en-US" w:bidi="ar-SA"/>
            </w:rPr>
            <w:instrText xml:space="preserve">TOC \o "1-3" \h \u </w:instrText>
          </w:r>
          <w:r>
            <w:rPr>
              <w:rFonts w:ascii="仿宋" w:hAnsi="仿宋" w:eastAsia="仿宋" w:cs="仿宋"/>
              <w:bCs/>
              <w:snapToGrid w:val="0"/>
              <w:color w:val="000000"/>
              <w:spacing w:val="-3"/>
              <w:kern w:val="0"/>
              <w:sz w:val="20"/>
              <w:szCs w:val="43"/>
              <w:lang w:val="en-US" w:eastAsia="en-US" w:bidi="ar-SA"/>
            </w:rPr>
            <w:fldChar w:fldCharType="separate"/>
          </w:r>
          <w:r>
            <w:rPr>
              <w:rFonts w:ascii="仿宋" w:hAnsi="仿宋" w:eastAsia="仿宋" w:cs="仿宋"/>
              <w:bCs/>
              <w:snapToGrid w:val="0"/>
              <w:color w:val="000000"/>
              <w:spacing w:val="-3"/>
              <w:kern w:val="0"/>
              <w:sz w:val="28"/>
              <w:szCs w:val="28"/>
              <w:lang w:val="en-US" w:eastAsia="en-US" w:bidi="ar-SA"/>
            </w:rPr>
            <w:fldChar w:fldCharType="begin"/>
          </w:r>
          <w:r>
            <w:rPr>
              <w:rFonts w:ascii="仿宋" w:hAnsi="仿宋" w:eastAsia="仿宋" w:cs="仿宋"/>
              <w:bCs/>
              <w:snapToGrid w:val="0"/>
              <w:spacing w:val="-3"/>
              <w:kern w:val="0"/>
              <w:sz w:val="28"/>
              <w:szCs w:val="28"/>
              <w:lang w:val="en-US" w:eastAsia="en-US" w:bidi="ar-SA"/>
            </w:rPr>
            <w:instrText xml:space="preserve"> HYPERLINK \l _Toc18296 </w:instrText>
          </w:r>
          <w:r>
            <w:rPr>
              <w:rFonts w:ascii="仿宋" w:hAnsi="仿宋" w:eastAsia="仿宋" w:cs="仿宋"/>
              <w:bCs/>
              <w:snapToGrid w:val="0"/>
              <w:spacing w:val="-3"/>
              <w:kern w:val="0"/>
              <w:sz w:val="28"/>
              <w:szCs w:val="28"/>
              <w:lang w:val="en-US" w:eastAsia="en-US" w:bidi="ar-SA"/>
            </w:rPr>
            <w:fldChar w:fldCharType="separate"/>
          </w:r>
          <w:r>
            <w:rPr>
              <w:rFonts w:hint="default" w:ascii="Times New Roman" w:hAnsi="Times New Roman" w:eastAsia="仿宋_GB2312" w:cs="Times New Roman"/>
              <w:bCs/>
              <w:spacing w:val="-6"/>
              <w:kern w:val="2"/>
              <w:sz w:val="28"/>
              <w:szCs w:val="28"/>
              <w:lang w:val="en-US" w:eastAsia="zh-CN" w:bidi="ar"/>
            </w:rPr>
            <w:t>一、引言</w:t>
          </w:r>
          <w:r>
            <w:rPr>
              <w:sz w:val="28"/>
              <w:szCs w:val="28"/>
            </w:rPr>
            <w:tab/>
          </w:r>
          <w:r>
            <w:rPr>
              <w:sz w:val="28"/>
              <w:szCs w:val="28"/>
            </w:rPr>
            <w:fldChar w:fldCharType="begin"/>
          </w:r>
          <w:r>
            <w:rPr>
              <w:sz w:val="28"/>
              <w:szCs w:val="28"/>
            </w:rPr>
            <w:instrText xml:space="preserve"> PAGEREF _Toc18296 \h </w:instrText>
          </w:r>
          <w:r>
            <w:rPr>
              <w:sz w:val="28"/>
              <w:szCs w:val="28"/>
            </w:rPr>
            <w:fldChar w:fldCharType="separate"/>
          </w:r>
          <w:r>
            <w:rPr>
              <w:sz w:val="28"/>
              <w:szCs w:val="28"/>
            </w:rPr>
            <w:t>3</w:t>
          </w:r>
          <w:r>
            <w:rPr>
              <w:sz w:val="28"/>
              <w:szCs w:val="28"/>
            </w:rPr>
            <w:fldChar w:fldCharType="end"/>
          </w:r>
          <w:r>
            <w:rPr>
              <w:rFonts w:ascii="仿宋" w:hAnsi="仿宋" w:eastAsia="仿宋" w:cs="仿宋"/>
              <w:bCs/>
              <w:snapToGrid w:val="0"/>
              <w:color w:val="000000"/>
              <w:spacing w:val="-3"/>
              <w:kern w:val="0"/>
              <w:sz w:val="28"/>
              <w:szCs w:val="28"/>
              <w:lang w:val="en-US" w:eastAsia="en-US" w:bidi="ar-SA"/>
            </w:rPr>
            <w:fldChar w:fldCharType="end"/>
          </w:r>
        </w:p>
        <w:p w14:paraId="391C0861">
          <w:pPr>
            <w:pStyle w:val="11"/>
            <w:tabs>
              <w:tab w:val="right" w:leader="dot" w:pos="8336"/>
            </w:tabs>
            <w:rPr>
              <w:sz w:val="28"/>
              <w:szCs w:val="28"/>
            </w:rPr>
          </w:pPr>
          <w:r>
            <w:rPr>
              <w:rFonts w:ascii="仿宋" w:hAnsi="仿宋" w:eastAsia="仿宋" w:cs="仿宋"/>
              <w:bCs/>
              <w:snapToGrid w:val="0"/>
              <w:color w:val="000000"/>
              <w:spacing w:val="-3"/>
              <w:kern w:val="0"/>
              <w:sz w:val="28"/>
              <w:szCs w:val="28"/>
              <w:lang w:val="en-US" w:eastAsia="en-US" w:bidi="ar-SA"/>
            </w:rPr>
            <w:fldChar w:fldCharType="begin"/>
          </w:r>
          <w:r>
            <w:rPr>
              <w:rFonts w:ascii="仿宋" w:hAnsi="仿宋" w:eastAsia="仿宋" w:cs="仿宋"/>
              <w:bCs/>
              <w:snapToGrid w:val="0"/>
              <w:spacing w:val="-3"/>
              <w:kern w:val="0"/>
              <w:sz w:val="28"/>
              <w:szCs w:val="28"/>
              <w:lang w:val="en-US" w:eastAsia="en-US" w:bidi="ar-SA"/>
            </w:rPr>
            <w:instrText xml:space="preserve"> HYPERLINK \l _Toc1647 </w:instrText>
          </w:r>
          <w:r>
            <w:rPr>
              <w:rFonts w:ascii="仿宋" w:hAnsi="仿宋" w:eastAsia="仿宋" w:cs="仿宋"/>
              <w:bCs/>
              <w:snapToGrid w:val="0"/>
              <w:spacing w:val="-3"/>
              <w:kern w:val="0"/>
              <w:sz w:val="28"/>
              <w:szCs w:val="28"/>
              <w:lang w:val="en-US" w:eastAsia="en-US" w:bidi="ar-SA"/>
            </w:rPr>
            <w:fldChar w:fldCharType="separate"/>
          </w:r>
          <w:r>
            <w:rPr>
              <w:rFonts w:hint="default" w:ascii="Times New Roman" w:hAnsi="Times New Roman" w:eastAsia="仿宋_GB2312" w:cs="Times New Roman"/>
              <w:bCs/>
              <w:spacing w:val="-6"/>
              <w:kern w:val="2"/>
              <w:sz w:val="28"/>
              <w:szCs w:val="28"/>
              <w:lang w:val="en-US" w:eastAsia="zh-CN" w:bidi="ar"/>
            </w:rPr>
            <w:t>1.1编写目的</w:t>
          </w:r>
          <w:r>
            <w:rPr>
              <w:sz w:val="28"/>
              <w:szCs w:val="28"/>
            </w:rPr>
            <w:tab/>
          </w:r>
          <w:r>
            <w:rPr>
              <w:sz w:val="28"/>
              <w:szCs w:val="28"/>
            </w:rPr>
            <w:fldChar w:fldCharType="begin"/>
          </w:r>
          <w:r>
            <w:rPr>
              <w:sz w:val="28"/>
              <w:szCs w:val="28"/>
            </w:rPr>
            <w:instrText xml:space="preserve"> PAGEREF _Toc1647 \h </w:instrText>
          </w:r>
          <w:r>
            <w:rPr>
              <w:sz w:val="28"/>
              <w:szCs w:val="28"/>
            </w:rPr>
            <w:fldChar w:fldCharType="separate"/>
          </w:r>
          <w:r>
            <w:rPr>
              <w:sz w:val="28"/>
              <w:szCs w:val="28"/>
            </w:rPr>
            <w:t>3</w:t>
          </w:r>
          <w:r>
            <w:rPr>
              <w:sz w:val="28"/>
              <w:szCs w:val="28"/>
            </w:rPr>
            <w:fldChar w:fldCharType="end"/>
          </w:r>
          <w:r>
            <w:rPr>
              <w:rFonts w:ascii="仿宋" w:hAnsi="仿宋" w:eastAsia="仿宋" w:cs="仿宋"/>
              <w:bCs/>
              <w:snapToGrid w:val="0"/>
              <w:color w:val="000000"/>
              <w:spacing w:val="-3"/>
              <w:kern w:val="0"/>
              <w:sz w:val="28"/>
              <w:szCs w:val="28"/>
              <w:lang w:val="en-US" w:eastAsia="en-US" w:bidi="ar-SA"/>
            </w:rPr>
            <w:fldChar w:fldCharType="end"/>
          </w:r>
        </w:p>
        <w:p w14:paraId="575ED4FC">
          <w:pPr>
            <w:pStyle w:val="11"/>
            <w:tabs>
              <w:tab w:val="right" w:leader="dot" w:pos="8336"/>
            </w:tabs>
            <w:rPr>
              <w:sz w:val="28"/>
              <w:szCs w:val="28"/>
            </w:rPr>
          </w:pPr>
          <w:r>
            <w:rPr>
              <w:rFonts w:ascii="仿宋" w:hAnsi="仿宋" w:eastAsia="仿宋" w:cs="仿宋"/>
              <w:bCs/>
              <w:snapToGrid w:val="0"/>
              <w:color w:val="000000"/>
              <w:spacing w:val="-3"/>
              <w:kern w:val="0"/>
              <w:sz w:val="28"/>
              <w:szCs w:val="28"/>
              <w:lang w:val="en-US" w:eastAsia="en-US" w:bidi="ar-SA"/>
            </w:rPr>
            <w:fldChar w:fldCharType="begin"/>
          </w:r>
          <w:r>
            <w:rPr>
              <w:rFonts w:ascii="仿宋" w:hAnsi="仿宋" w:eastAsia="仿宋" w:cs="仿宋"/>
              <w:bCs/>
              <w:snapToGrid w:val="0"/>
              <w:spacing w:val="-3"/>
              <w:kern w:val="0"/>
              <w:sz w:val="28"/>
              <w:szCs w:val="28"/>
              <w:lang w:val="en-US" w:eastAsia="en-US" w:bidi="ar-SA"/>
            </w:rPr>
            <w:instrText xml:space="preserve"> HYPERLINK \l _Toc3623 </w:instrText>
          </w:r>
          <w:r>
            <w:rPr>
              <w:rFonts w:ascii="仿宋" w:hAnsi="仿宋" w:eastAsia="仿宋" w:cs="仿宋"/>
              <w:bCs/>
              <w:snapToGrid w:val="0"/>
              <w:spacing w:val="-3"/>
              <w:kern w:val="0"/>
              <w:sz w:val="28"/>
              <w:szCs w:val="28"/>
              <w:lang w:val="en-US" w:eastAsia="en-US" w:bidi="ar-SA"/>
            </w:rPr>
            <w:fldChar w:fldCharType="separate"/>
          </w:r>
          <w:r>
            <w:rPr>
              <w:rFonts w:hint="default" w:ascii="Times New Roman" w:hAnsi="Times New Roman" w:eastAsia="仿宋_GB2312" w:cs="Times New Roman"/>
              <w:bCs/>
              <w:spacing w:val="-6"/>
              <w:kern w:val="2"/>
              <w:sz w:val="28"/>
              <w:szCs w:val="28"/>
              <w:lang w:val="en-US" w:eastAsia="zh-CN" w:bidi="ar"/>
            </w:rPr>
            <w:t>1.2预期的读者和阅读建议</w:t>
          </w:r>
          <w:r>
            <w:rPr>
              <w:sz w:val="28"/>
              <w:szCs w:val="28"/>
            </w:rPr>
            <w:tab/>
          </w:r>
          <w:r>
            <w:rPr>
              <w:sz w:val="28"/>
              <w:szCs w:val="28"/>
            </w:rPr>
            <w:fldChar w:fldCharType="begin"/>
          </w:r>
          <w:r>
            <w:rPr>
              <w:sz w:val="28"/>
              <w:szCs w:val="28"/>
            </w:rPr>
            <w:instrText xml:space="preserve"> PAGEREF _Toc3623 \h </w:instrText>
          </w:r>
          <w:r>
            <w:rPr>
              <w:sz w:val="28"/>
              <w:szCs w:val="28"/>
            </w:rPr>
            <w:fldChar w:fldCharType="separate"/>
          </w:r>
          <w:r>
            <w:rPr>
              <w:sz w:val="28"/>
              <w:szCs w:val="28"/>
            </w:rPr>
            <w:t>3</w:t>
          </w:r>
          <w:r>
            <w:rPr>
              <w:sz w:val="28"/>
              <w:szCs w:val="28"/>
            </w:rPr>
            <w:fldChar w:fldCharType="end"/>
          </w:r>
          <w:r>
            <w:rPr>
              <w:rFonts w:ascii="仿宋" w:hAnsi="仿宋" w:eastAsia="仿宋" w:cs="仿宋"/>
              <w:bCs/>
              <w:snapToGrid w:val="0"/>
              <w:color w:val="000000"/>
              <w:spacing w:val="-3"/>
              <w:kern w:val="0"/>
              <w:sz w:val="28"/>
              <w:szCs w:val="28"/>
              <w:lang w:val="en-US" w:eastAsia="en-US" w:bidi="ar-SA"/>
            </w:rPr>
            <w:fldChar w:fldCharType="end"/>
          </w:r>
        </w:p>
        <w:p w14:paraId="3C8E6697">
          <w:pPr>
            <w:pStyle w:val="11"/>
            <w:tabs>
              <w:tab w:val="right" w:leader="dot" w:pos="8336"/>
            </w:tabs>
            <w:rPr>
              <w:sz w:val="28"/>
              <w:szCs w:val="28"/>
            </w:rPr>
          </w:pPr>
          <w:r>
            <w:rPr>
              <w:rFonts w:ascii="仿宋" w:hAnsi="仿宋" w:eastAsia="仿宋" w:cs="仿宋"/>
              <w:bCs/>
              <w:snapToGrid w:val="0"/>
              <w:color w:val="000000"/>
              <w:spacing w:val="-3"/>
              <w:kern w:val="0"/>
              <w:sz w:val="28"/>
              <w:szCs w:val="28"/>
              <w:lang w:val="en-US" w:eastAsia="en-US" w:bidi="ar-SA"/>
            </w:rPr>
            <w:fldChar w:fldCharType="begin"/>
          </w:r>
          <w:r>
            <w:rPr>
              <w:rFonts w:ascii="仿宋" w:hAnsi="仿宋" w:eastAsia="仿宋" w:cs="仿宋"/>
              <w:bCs/>
              <w:snapToGrid w:val="0"/>
              <w:spacing w:val="-3"/>
              <w:kern w:val="0"/>
              <w:sz w:val="28"/>
              <w:szCs w:val="28"/>
              <w:lang w:val="en-US" w:eastAsia="en-US" w:bidi="ar-SA"/>
            </w:rPr>
            <w:instrText xml:space="preserve"> HYPERLINK \l _Toc28562 </w:instrText>
          </w:r>
          <w:r>
            <w:rPr>
              <w:rFonts w:ascii="仿宋" w:hAnsi="仿宋" w:eastAsia="仿宋" w:cs="仿宋"/>
              <w:bCs/>
              <w:snapToGrid w:val="0"/>
              <w:spacing w:val="-3"/>
              <w:kern w:val="0"/>
              <w:sz w:val="28"/>
              <w:szCs w:val="28"/>
              <w:lang w:val="en-US" w:eastAsia="en-US" w:bidi="ar-SA"/>
            </w:rPr>
            <w:fldChar w:fldCharType="separate"/>
          </w:r>
          <w:r>
            <w:rPr>
              <w:rFonts w:hint="default" w:ascii="Times New Roman" w:hAnsi="Times New Roman" w:eastAsia="仿宋_GB2312" w:cs="Times New Roman"/>
              <w:bCs/>
              <w:spacing w:val="-6"/>
              <w:kern w:val="2"/>
              <w:sz w:val="28"/>
              <w:szCs w:val="28"/>
              <w:shd w:val="clear" w:color="auto" w:fill="auto"/>
              <w:lang w:val="en-US" w:eastAsia="zh-CN" w:bidi="ar"/>
            </w:rPr>
            <w:t>1.3参考文件</w:t>
          </w:r>
          <w:r>
            <w:rPr>
              <w:sz w:val="28"/>
              <w:szCs w:val="28"/>
            </w:rPr>
            <w:tab/>
          </w:r>
          <w:r>
            <w:rPr>
              <w:sz w:val="28"/>
              <w:szCs w:val="28"/>
            </w:rPr>
            <w:fldChar w:fldCharType="begin"/>
          </w:r>
          <w:r>
            <w:rPr>
              <w:sz w:val="28"/>
              <w:szCs w:val="28"/>
            </w:rPr>
            <w:instrText xml:space="preserve"> PAGEREF _Toc28562 \h </w:instrText>
          </w:r>
          <w:r>
            <w:rPr>
              <w:sz w:val="28"/>
              <w:szCs w:val="28"/>
            </w:rPr>
            <w:fldChar w:fldCharType="separate"/>
          </w:r>
          <w:r>
            <w:rPr>
              <w:sz w:val="28"/>
              <w:szCs w:val="28"/>
            </w:rPr>
            <w:t>3</w:t>
          </w:r>
          <w:r>
            <w:rPr>
              <w:sz w:val="28"/>
              <w:szCs w:val="28"/>
            </w:rPr>
            <w:fldChar w:fldCharType="end"/>
          </w:r>
          <w:r>
            <w:rPr>
              <w:rFonts w:ascii="仿宋" w:hAnsi="仿宋" w:eastAsia="仿宋" w:cs="仿宋"/>
              <w:bCs/>
              <w:snapToGrid w:val="0"/>
              <w:color w:val="000000"/>
              <w:spacing w:val="-3"/>
              <w:kern w:val="0"/>
              <w:sz w:val="28"/>
              <w:szCs w:val="28"/>
              <w:lang w:val="en-US" w:eastAsia="en-US" w:bidi="ar-SA"/>
            </w:rPr>
            <w:fldChar w:fldCharType="end"/>
          </w:r>
        </w:p>
        <w:p w14:paraId="02217F47">
          <w:pPr>
            <w:pStyle w:val="10"/>
            <w:tabs>
              <w:tab w:val="right" w:leader="dot" w:pos="8336"/>
            </w:tabs>
            <w:rPr>
              <w:sz w:val="28"/>
              <w:szCs w:val="28"/>
            </w:rPr>
          </w:pPr>
          <w:r>
            <w:rPr>
              <w:rFonts w:ascii="仿宋" w:hAnsi="仿宋" w:eastAsia="仿宋" w:cs="仿宋"/>
              <w:bCs/>
              <w:snapToGrid w:val="0"/>
              <w:color w:val="000000"/>
              <w:spacing w:val="-3"/>
              <w:kern w:val="0"/>
              <w:sz w:val="28"/>
              <w:szCs w:val="28"/>
              <w:lang w:val="en-US" w:eastAsia="en-US" w:bidi="ar-SA"/>
            </w:rPr>
            <w:fldChar w:fldCharType="begin"/>
          </w:r>
          <w:r>
            <w:rPr>
              <w:rFonts w:ascii="仿宋" w:hAnsi="仿宋" w:eastAsia="仿宋" w:cs="仿宋"/>
              <w:bCs/>
              <w:snapToGrid w:val="0"/>
              <w:spacing w:val="-3"/>
              <w:kern w:val="0"/>
              <w:sz w:val="28"/>
              <w:szCs w:val="28"/>
              <w:lang w:val="en-US" w:eastAsia="en-US" w:bidi="ar-SA"/>
            </w:rPr>
            <w:instrText xml:space="preserve"> HYPERLINK \l _Toc20040 </w:instrText>
          </w:r>
          <w:r>
            <w:rPr>
              <w:rFonts w:ascii="仿宋" w:hAnsi="仿宋" w:eastAsia="仿宋" w:cs="仿宋"/>
              <w:bCs/>
              <w:snapToGrid w:val="0"/>
              <w:spacing w:val="-3"/>
              <w:kern w:val="0"/>
              <w:sz w:val="28"/>
              <w:szCs w:val="28"/>
              <w:lang w:val="en-US" w:eastAsia="en-US" w:bidi="ar-SA"/>
            </w:rPr>
            <w:fldChar w:fldCharType="separate"/>
          </w:r>
          <w:r>
            <w:rPr>
              <w:rFonts w:hint="default" w:ascii="Times New Roman" w:hAnsi="Times New Roman" w:eastAsia="仿宋_GB2312" w:cs="Times New Roman"/>
              <w:bCs/>
              <w:spacing w:val="-6"/>
              <w:kern w:val="2"/>
              <w:sz w:val="28"/>
              <w:szCs w:val="28"/>
              <w:lang w:val="en-US" w:eastAsia="zh-CN" w:bidi="ar"/>
            </w:rPr>
            <w:t>二、项目总体需求</w:t>
          </w:r>
          <w:r>
            <w:rPr>
              <w:sz w:val="28"/>
              <w:szCs w:val="28"/>
            </w:rPr>
            <w:tab/>
          </w:r>
          <w:r>
            <w:rPr>
              <w:sz w:val="28"/>
              <w:szCs w:val="28"/>
            </w:rPr>
            <w:fldChar w:fldCharType="begin"/>
          </w:r>
          <w:r>
            <w:rPr>
              <w:sz w:val="28"/>
              <w:szCs w:val="28"/>
            </w:rPr>
            <w:instrText xml:space="preserve"> PAGEREF _Toc20040 \h </w:instrText>
          </w:r>
          <w:r>
            <w:rPr>
              <w:sz w:val="28"/>
              <w:szCs w:val="28"/>
            </w:rPr>
            <w:fldChar w:fldCharType="separate"/>
          </w:r>
          <w:r>
            <w:rPr>
              <w:sz w:val="28"/>
              <w:szCs w:val="28"/>
            </w:rPr>
            <w:t>4</w:t>
          </w:r>
          <w:r>
            <w:rPr>
              <w:sz w:val="28"/>
              <w:szCs w:val="28"/>
            </w:rPr>
            <w:fldChar w:fldCharType="end"/>
          </w:r>
          <w:r>
            <w:rPr>
              <w:rFonts w:ascii="仿宋" w:hAnsi="仿宋" w:eastAsia="仿宋" w:cs="仿宋"/>
              <w:bCs/>
              <w:snapToGrid w:val="0"/>
              <w:color w:val="000000"/>
              <w:spacing w:val="-3"/>
              <w:kern w:val="0"/>
              <w:sz w:val="28"/>
              <w:szCs w:val="28"/>
              <w:lang w:val="en-US" w:eastAsia="en-US" w:bidi="ar-SA"/>
            </w:rPr>
            <w:fldChar w:fldCharType="end"/>
          </w:r>
        </w:p>
        <w:p w14:paraId="7A46AA44">
          <w:pPr>
            <w:pStyle w:val="11"/>
            <w:tabs>
              <w:tab w:val="right" w:leader="dot" w:pos="8336"/>
            </w:tabs>
            <w:rPr>
              <w:sz w:val="28"/>
              <w:szCs w:val="28"/>
            </w:rPr>
          </w:pPr>
          <w:r>
            <w:rPr>
              <w:rFonts w:ascii="仿宋" w:hAnsi="仿宋" w:eastAsia="仿宋" w:cs="仿宋"/>
              <w:bCs/>
              <w:snapToGrid w:val="0"/>
              <w:color w:val="000000"/>
              <w:spacing w:val="-3"/>
              <w:kern w:val="0"/>
              <w:sz w:val="28"/>
              <w:szCs w:val="28"/>
              <w:lang w:val="en-US" w:eastAsia="en-US" w:bidi="ar-SA"/>
            </w:rPr>
            <w:fldChar w:fldCharType="begin"/>
          </w:r>
          <w:r>
            <w:rPr>
              <w:rFonts w:ascii="仿宋" w:hAnsi="仿宋" w:eastAsia="仿宋" w:cs="仿宋"/>
              <w:bCs/>
              <w:snapToGrid w:val="0"/>
              <w:spacing w:val="-3"/>
              <w:kern w:val="0"/>
              <w:sz w:val="28"/>
              <w:szCs w:val="28"/>
              <w:lang w:val="en-US" w:eastAsia="en-US" w:bidi="ar-SA"/>
            </w:rPr>
            <w:instrText xml:space="preserve"> HYPERLINK \l _Toc9012 </w:instrText>
          </w:r>
          <w:r>
            <w:rPr>
              <w:rFonts w:ascii="仿宋" w:hAnsi="仿宋" w:eastAsia="仿宋" w:cs="仿宋"/>
              <w:bCs/>
              <w:snapToGrid w:val="0"/>
              <w:spacing w:val="-3"/>
              <w:kern w:val="0"/>
              <w:sz w:val="28"/>
              <w:szCs w:val="28"/>
              <w:lang w:val="en-US" w:eastAsia="en-US" w:bidi="ar-SA"/>
            </w:rPr>
            <w:fldChar w:fldCharType="separate"/>
          </w:r>
          <w:r>
            <w:rPr>
              <w:rFonts w:hint="default" w:ascii="Times New Roman" w:hAnsi="Times New Roman" w:eastAsia="仿宋_GB2312" w:cs="Times New Roman"/>
              <w:spacing w:val="-6"/>
              <w:kern w:val="2"/>
              <w:sz w:val="28"/>
              <w:szCs w:val="28"/>
              <w:lang w:val="en-US" w:eastAsia="zh-CN" w:bidi="ar"/>
            </w:rPr>
            <w:t>2.1总体需求</w:t>
          </w:r>
          <w:r>
            <w:rPr>
              <w:sz w:val="28"/>
              <w:szCs w:val="28"/>
            </w:rPr>
            <w:tab/>
          </w:r>
          <w:r>
            <w:rPr>
              <w:sz w:val="28"/>
              <w:szCs w:val="28"/>
            </w:rPr>
            <w:fldChar w:fldCharType="begin"/>
          </w:r>
          <w:r>
            <w:rPr>
              <w:sz w:val="28"/>
              <w:szCs w:val="28"/>
            </w:rPr>
            <w:instrText xml:space="preserve"> PAGEREF _Toc9012 \h </w:instrText>
          </w:r>
          <w:r>
            <w:rPr>
              <w:sz w:val="28"/>
              <w:szCs w:val="28"/>
            </w:rPr>
            <w:fldChar w:fldCharType="separate"/>
          </w:r>
          <w:r>
            <w:rPr>
              <w:sz w:val="28"/>
              <w:szCs w:val="28"/>
            </w:rPr>
            <w:t>4</w:t>
          </w:r>
          <w:r>
            <w:rPr>
              <w:sz w:val="28"/>
              <w:szCs w:val="28"/>
            </w:rPr>
            <w:fldChar w:fldCharType="end"/>
          </w:r>
          <w:r>
            <w:rPr>
              <w:rFonts w:ascii="仿宋" w:hAnsi="仿宋" w:eastAsia="仿宋" w:cs="仿宋"/>
              <w:bCs/>
              <w:snapToGrid w:val="0"/>
              <w:color w:val="000000"/>
              <w:spacing w:val="-3"/>
              <w:kern w:val="0"/>
              <w:sz w:val="28"/>
              <w:szCs w:val="28"/>
              <w:lang w:val="en-US" w:eastAsia="en-US" w:bidi="ar-SA"/>
            </w:rPr>
            <w:fldChar w:fldCharType="end"/>
          </w:r>
        </w:p>
        <w:p w14:paraId="62B5FC1F">
          <w:pPr>
            <w:pStyle w:val="11"/>
            <w:tabs>
              <w:tab w:val="right" w:leader="dot" w:pos="8336"/>
            </w:tabs>
            <w:rPr>
              <w:sz w:val="28"/>
              <w:szCs w:val="28"/>
            </w:rPr>
          </w:pPr>
          <w:r>
            <w:rPr>
              <w:rFonts w:ascii="仿宋" w:hAnsi="仿宋" w:eastAsia="仿宋" w:cs="仿宋"/>
              <w:bCs/>
              <w:snapToGrid w:val="0"/>
              <w:color w:val="000000"/>
              <w:spacing w:val="-3"/>
              <w:kern w:val="0"/>
              <w:sz w:val="28"/>
              <w:szCs w:val="28"/>
              <w:lang w:val="en-US" w:eastAsia="en-US" w:bidi="ar-SA"/>
            </w:rPr>
            <w:fldChar w:fldCharType="begin"/>
          </w:r>
          <w:r>
            <w:rPr>
              <w:rFonts w:ascii="仿宋" w:hAnsi="仿宋" w:eastAsia="仿宋" w:cs="仿宋"/>
              <w:bCs/>
              <w:snapToGrid w:val="0"/>
              <w:spacing w:val="-3"/>
              <w:kern w:val="0"/>
              <w:sz w:val="28"/>
              <w:szCs w:val="28"/>
              <w:lang w:val="en-US" w:eastAsia="en-US" w:bidi="ar-SA"/>
            </w:rPr>
            <w:instrText xml:space="preserve"> HYPERLINK \l _Toc9077 </w:instrText>
          </w:r>
          <w:r>
            <w:rPr>
              <w:rFonts w:ascii="仿宋" w:hAnsi="仿宋" w:eastAsia="仿宋" w:cs="仿宋"/>
              <w:bCs/>
              <w:snapToGrid w:val="0"/>
              <w:spacing w:val="-3"/>
              <w:kern w:val="0"/>
              <w:sz w:val="28"/>
              <w:szCs w:val="28"/>
              <w:lang w:val="en-US" w:eastAsia="en-US" w:bidi="ar-SA"/>
            </w:rPr>
            <w:fldChar w:fldCharType="separate"/>
          </w:r>
          <w:r>
            <w:rPr>
              <w:rFonts w:hint="default" w:ascii="Times New Roman" w:hAnsi="Times New Roman" w:eastAsia="仿宋_GB2312" w:cs="Times New Roman"/>
              <w:spacing w:val="-6"/>
              <w:kern w:val="2"/>
              <w:sz w:val="28"/>
              <w:szCs w:val="28"/>
              <w:lang w:val="en-US" w:eastAsia="zh-CN" w:bidi="ar"/>
            </w:rPr>
            <w:t>2.2总体业务架构</w:t>
          </w:r>
          <w:r>
            <w:rPr>
              <w:sz w:val="28"/>
              <w:szCs w:val="28"/>
            </w:rPr>
            <w:tab/>
          </w:r>
          <w:r>
            <w:rPr>
              <w:sz w:val="28"/>
              <w:szCs w:val="28"/>
            </w:rPr>
            <w:fldChar w:fldCharType="begin"/>
          </w:r>
          <w:r>
            <w:rPr>
              <w:sz w:val="28"/>
              <w:szCs w:val="28"/>
            </w:rPr>
            <w:instrText xml:space="preserve"> PAGEREF _Toc9077 \h </w:instrText>
          </w:r>
          <w:r>
            <w:rPr>
              <w:sz w:val="28"/>
              <w:szCs w:val="28"/>
            </w:rPr>
            <w:fldChar w:fldCharType="separate"/>
          </w:r>
          <w:r>
            <w:rPr>
              <w:sz w:val="28"/>
              <w:szCs w:val="28"/>
            </w:rPr>
            <w:t>4</w:t>
          </w:r>
          <w:r>
            <w:rPr>
              <w:sz w:val="28"/>
              <w:szCs w:val="28"/>
            </w:rPr>
            <w:fldChar w:fldCharType="end"/>
          </w:r>
          <w:r>
            <w:rPr>
              <w:rFonts w:ascii="仿宋" w:hAnsi="仿宋" w:eastAsia="仿宋" w:cs="仿宋"/>
              <w:bCs/>
              <w:snapToGrid w:val="0"/>
              <w:color w:val="000000"/>
              <w:spacing w:val="-3"/>
              <w:kern w:val="0"/>
              <w:sz w:val="28"/>
              <w:szCs w:val="28"/>
              <w:lang w:val="en-US" w:eastAsia="en-US" w:bidi="ar-SA"/>
            </w:rPr>
            <w:fldChar w:fldCharType="end"/>
          </w:r>
        </w:p>
        <w:p w14:paraId="0A514DAD">
          <w:pPr>
            <w:pStyle w:val="11"/>
            <w:tabs>
              <w:tab w:val="right" w:leader="dot" w:pos="8336"/>
            </w:tabs>
            <w:rPr>
              <w:sz w:val="28"/>
              <w:szCs w:val="28"/>
            </w:rPr>
          </w:pPr>
          <w:r>
            <w:rPr>
              <w:rFonts w:ascii="仿宋" w:hAnsi="仿宋" w:eastAsia="仿宋" w:cs="仿宋"/>
              <w:bCs/>
              <w:snapToGrid w:val="0"/>
              <w:color w:val="000000"/>
              <w:spacing w:val="-3"/>
              <w:kern w:val="0"/>
              <w:sz w:val="28"/>
              <w:szCs w:val="28"/>
              <w:lang w:val="en-US" w:eastAsia="en-US" w:bidi="ar-SA"/>
            </w:rPr>
            <w:fldChar w:fldCharType="begin"/>
          </w:r>
          <w:r>
            <w:rPr>
              <w:rFonts w:ascii="仿宋" w:hAnsi="仿宋" w:eastAsia="仿宋" w:cs="仿宋"/>
              <w:bCs/>
              <w:snapToGrid w:val="0"/>
              <w:spacing w:val="-3"/>
              <w:kern w:val="0"/>
              <w:sz w:val="28"/>
              <w:szCs w:val="28"/>
              <w:lang w:val="en-US" w:eastAsia="en-US" w:bidi="ar-SA"/>
            </w:rPr>
            <w:instrText xml:space="preserve"> HYPERLINK \l _Toc28438 </w:instrText>
          </w:r>
          <w:r>
            <w:rPr>
              <w:rFonts w:ascii="仿宋" w:hAnsi="仿宋" w:eastAsia="仿宋" w:cs="仿宋"/>
              <w:bCs/>
              <w:snapToGrid w:val="0"/>
              <w:spacing w:val="-3"/>
              <w:kern w:val="0"/>
              <w:sz w:val="28"/>
              <w:szCs w:val="28"/>
              <w:lang w:val="en-US" w:eastAsia="en-US" w:bidi="ar-SA"/>
            </w:rPr>
            <w:fldChar w:fldCharType="separate"/>
          </w:r>
          <w:r>
            <w:rPr>
              <w:rFonts w:hint="default" w:ascii="Times New Roman" w:hAnsi="Times New Roman" w:eastAsia="仿宋_GB2312" w:cs="Times New Roman"/>
              <w:spacing w:val="-6"/>
              <w:kern w:val="2"/>
              <w:sz w:val="28"/>
              <w:szCs w:val="28"/>
              <w:lang w:val="en-US" w:eastAsia="zh-CN" w:bidi="ar"/>
            </w:rPr>
            <w:t>2.3角色业务需求</w:t>
          </w:r>
          <w:r>
            <w:rPr>
              <w:sz w:val="28"/>
              <w:szCs w:val="28"/>
            </w:rPr>
            <w:tab/>
          </w:r>
          <w:r>
            <w:rPr>
              <w:sz w:val="28"/>
              <w:szCs w:val="28"/>
            </w:rPr>
            <w:fldChar w:fldCharType="begin"/>
          </w:r>
          <w:r>
            <w:rPr>
              <w:sz w:val="28"/>
              <w:szCs w:val="28"/>
            </w:rPr>
            <w:instrText xml:space="preserve"> PAGEREF _Toc28438 \h </w:instrText>
          </w:r>
          <w:r>
            <w:rPr>
              <w:sz w:val="28"/>
              <w:szCs w:val="28"/>
            </w:rPr>
            <w:fldChar w:fldCharType="separate"/>
          </w:r>
          <w:r>
            <w:rPr>
              <w:sz w:val="28"/>
              <w:szCs w:val="28"/>
            </w:rPr>
            <w:t>4</w:t>
          </w:r>
          <w:r>
            <w:rPr>
              <w:sz w:val="28"/>
              <w:szCs w:val="28"/>
            </w:rPr>
            <w:fldChar w:fldCharType="end"/>
          </w:r>
          <w:r>
            <w:rPr>
              <w:rFonts w:ascii="仿宋" w:hAnsi="仿宋" w:eastAsia="仿宋" w:cs="仿宋"/>
              <w:bCs/>
              <w:snapToGrid w:val="0"/>
              <w:color w:val="000000"/>
              <w:spacing w:val="-3"/>
              <w:kern w:val="0"/>
              <w:sz w:val="28"/>
              <w:szCs w:val="28"/>
              <w:lang w:val="en-US" w:eastAsia="en-US" w:bidi="ar-SA"/>
            </w:rPr>
            <w:fldChar w:fldCharType="end"/>
          </w:r>
        </w:p>
        <w:p w14:paraId="59F95D0F">
          <w:pPr>
            <w:pStyle w:val="11"/>
            <w:tabs>
              <w:tab w:val="right" w:leader="dot" w:pos="8336"/>
            </w:tabs>
            <w:rPr>
              <w:sz w:val="28"/>
              <w:szCs w:val="28"/>
            </w:rPr>
          </w:pPr>
          <w:r>
            <w:rPr>
              <w:rFonts w:ascii="仿宋" w:hAnsi="仿宋" w:eastAsia="仿宋" w:cs="仿宋"/>
              <w:bCs/>
              <w:snapToGrid w:val="0"/>
              <w:color w:val="000000"/>
              <w:spacing w:val="-3"/>
              <w:kern w:val="0"/>
              <w:sz w:val="28"/>
              <w:szCs w:val="28"/>
              <w:lang w:val="en-US" w:eastAsia="en-US" w:bidi="ar-SA"/>
            </w:rPr>
            <w:fldChar w:fldCharType="begin"/>
          </w:r>
          <w:r>
            <w:rPr>
              <w:rFonts w:ascii="仿宋" w:hAnsi="仿宋" w:eastAsia="仿宋" w:cs="仿宋"/>
              <w:bCs/>
              <w:snapToGrid w:val="0"/>
              <w:spacing w:val="-3"/>
              <w:kern w:val="0"/>
              <w:sz w:val="28"/>
              <w:szCs w:val="28"/>
              <w:lang w:val="en-US" w:eastAsia="en-US" w:bidi="ar-SA"/>
            </w:rPr>
            <w:instrText xml:space="preserve"> HYPERLINK \l _Toc2741 </w:instrText>
          </w:r>
          <w:r>
            <w:rPr>
              <w:rFonts w:ascii="仿宋" w:hAnsi="仿宋" w:eastAsia="仿宋" w:cs="仿宋"/>
              <w:bCs/>
              <w:snapToGrid w:val="0"/>
              <w:spacing w:val="-3"/>
              <w:kern w:val="0"/>
              <w:sz w:val="28"/>
              <w:szCs w:val="28"/>
              <w:lang w:val="en-US" w:eastAsia="en-US" w:bidi="ar-SA"/>
            </w:rPr>
            <w:fldChar w:fldCharType="separate"/>
          </w:r>
          <w:r>
            <w:rPr>
              <w:rFonts w:hint="default" w:ascii="Times New Roman" w:hAnsi="Times New Roman" w:eastAsia="仿宋_GB2312" w:cs="Times New Roman"/>
              <w:bCs/>
              <w:spacing w:val="-6"/>
              <w:kern w:val="2"/>
              <w:sz w:val="28"/>
              <w:szCs w:val="28"/>
              <w:shd w:val="clear" w:color="auto" w:fill="auto"/>
              <w:lang w:val="en-US" w:eastAsia="zh-CN" w:bidi="ar"/>
            </w:rPr>
            <w:t>2.4运行环境</w:t>
          </w:r>
          <w:r>
            <w:rPr>
              <w:sz w:val="28"/>
              <w:szCs w:val="28"/>
            </w:rPr>
            <w:tab/>
          </w:r>
          <w:r>
            <w:rPr>
              <w:sz w:val="28"/>
              <w:szCs w:val="28"/>
            </w:rPr>
            <w:fldChar w:fldCharType="begin"/>
          </w:r>
          <w:r>
            <w:rPr>
              <w:sz w:val="28"/>
              <w:szCs w:val="28"/>
            </w:rPr>
            <w:instrText xml:space="preserve"> PAGEREF _Toc2741 \h </w:instrText>
          </w:r>
          <w:r>
            <w:rPr>
              <w:sz w:val="28"/>
              <w:szCs w:val="28"/>
            </w:rPr>
            <w:fldChar w:fldCharType="separate"/>
          </w:r>
          <w:r>
            <w:rPr>
              <w:sz w:val="28"/>
              <w:szCs w:val="28"/>
            </w:rPr>
            <w:t>5</w:t>
          </w:r>
          <w:r>
            <w:rPr>
              <w:sz w:val="28"/>
              <w:szCs w:val="28"/>
            </w:rPr>
            <w:fldChar w:fldCharType="end"/>
          </w:r>
          <w:r>
            <w:rPr>
              <w:rFonts w:ascii="仿宋" w:hAnsi="仿宋" w:eastAsia="仿宋" w:cs="仿宋"/>
              <w:bCs/>
              <w:snapToGrid w:val="0"/>
              <w:color w:val="000000"/>
              <w:spacing w:val="-3"/>
              <w:kern w:val="0"/>
              <w:sz w:val="28"/>
              <w:szCs w:val="28"/>
              <w:lang w:val="en-US" w:eastAsia="en-US" w:bidi="ar-SA"/>
            </w:rPr>
            <w:fldChar w:fldCharType="end"/>
          </w:r>
        </w:p>
        <w:p w14:paraId="06B0C084">
          <w:pPr>
            <w:pStyle w:val="11"/>
            <w:tabs>
              <w:tab w:val="right" w:leader="dot" w:pos="8336"/>
            </w:tabs>
            <w:rPr>
              <w:sz w:val="28"/>
              <w:szCs w:val="28"/>
            </w:rPr>
          </w:pPr>
          <w:r>
            <w:rPr>
              <w:rFonts w:ascii="仿宋" w:hAnsi="仿宋" w:eastAsia="仿宋" w:cs="仿宋"/>
              <w:bCs/>
              <w:snapToGrid w:val="0"/>
              <w:color w:val="000000"/>
              <w:spacing w:val="-3"/>
              <w:kern w:val="0"/>
              <w:sz w:val="28"/>
              <w:szCs w:val="28"/>
              <w:lang w:val="en-US" w:eastAsia="en-US" w:bidi="ar-SA"/>
            </w:rPr>
            <w:fldChar w:fldCharType="begin"/>
          </w:r>
          <w:r>
            <w:rPr>
              <w:rFonts w:ascii="仿宋" w:hAnsi="仿宋" w:eastAsia="仿宋" w:cs="仿宋"/>
              <w:bCs/>
              <w:snapToGrid w:val="0"/>
              <w:spacing w:val="-3"/>
              <w:kern w:val="0"/>
              <w:sz w:val="28"/>
              <w:szCs w:val="28"/>
              <w:lang w:val="en-US" w:eastAsia="en-US" w:bidi="ar-SA"/>
            </w:rPr>
            <w:instrText xml:space="preserve"> HYPERLINK \l _Toc20805 </w:instrText>
          </w:r>
          <w:r>
            <w:rPr>
              <w:rFonts w:ascii="仿宋" w:hAnsi="仿宋" w:eastAsia="仿宋" w:cs="仿宋"/>
              <w:bCs/>
              <w:snapToGrid w:val="0"/>
              <w:spacing w:val="-3"/>
              <w:kern w:val="0"/>
              <w:sz w:val="28"/>
              <w:szCs w:val="28"/>
              <w:lang w:val="en-US" w:eastAsia="en-US" w:bidi="ar-SA"/>
            </w:rPr>
            <w:fldChar w:fldCharType="separate"/>
          </w:r>
          <w:r>
            <w:rPr>
              <w:rFonts w:hint="default" w:ascii="Times New Roman" w:hAnsi="Times New Roman" w:eastAsia="仿宋_GB2312" w:cs="Times New Roman"/>
              <w:bCs/>
              <w:spacing w:val="-6"/>
              <w:kern w:val="2"/>
              <w:sz w:val="28"/>
              <w:szCs w:val="28"/>
              <w:lang w:val="en-US" w:eastAsia="zh-CN" w:bidi="ar"/>
            </w:rPr>
            <w:t>2.5名词术语定义</w:t>
          </w:r>
          <w:r>
            <w:rPr>
              <w:sz w:val="28"/>
              <w:szCs w:val="28"/>
            </w:rPr>
            <w:tab/>
          </w:r>
          <w:r>
            <w:rPr>
              <w:sz w:val="28"/>
              <w:szCs w:val="28"/>
            </w:rPr>
            <w:fldChar w:fldCharType="begin"/>
          </w:r>
          <w:r>
            <w:rPr>
              <w:sz w:val="28"/>
              <w:szCs w:val="28"/>
            </w:rPr>
            <w:instrText xml:space="preserve"> PAGEREF _Toc20805 \h </w:instrText>
          </w:r>
          <w:r>
            <w:rPr>
              <w:sz w:val="28"/>
              <w:szCs w:val="28"/>
            </w:rPr>
            <w:fldChar w:fldCharType="separate"/>
          </w:r>
          <w:r>
            <w:rPr>
              <w:sz w:val="28"/>
              <w:szCs w:val="28"/>
            </w:rPr>
            <w:t>6</w:t>
          </w:r>
          <w:r>
            <w:rPr>
              <w:sz w:val="28"/>
              <w:szCs w:val="28"/>
            </w:rPr>
            <w:fldChar w:fldCharType="end"/>
          </w:r>
          <w:r>
            <w:rPr>
              <w:rFonts w:ascii="仿宋" w:hAnsi="仿宋" w:eastAsia="仿宋" w:cs="仿宋"/>
              <w:bCs/>
              <w:snapToGrid w:val="0"/>
              <w:color w:val="000000"/>
              <w:spacing w:val="-3"/>
              <w:kern w:val="0"/>
              <w:sz w:val="28"/>
              <w:szCs w:val="28"/>
              <w:lang w:val="en-US" w:eastAsia="en-US" w:bidi="ar-SA"/>
            </w:rPr>
            <w:fldChar w:fldCharType="end"/>
          </w:r>
        </w:p>
        <w:p w14:paraId="1690743F">
          <w:pPr>
            <w:pStyle w:val="10"/>
            <w:tabs>
              <w:tab w:val="right" w:leader="dot" w:pos="8336"/>
            </w:tabs>
            <w:rPr>
              <w:sz w:val="28"/>
              <w:szCs w:val="28"/>
            </w:rPr>
          </w:pPr>
          <w:r>
            <w:rPr>
              <w:rFonts w:ascii="仿宋" w:hAnsi="仿宋" w:eastAsia="仿宋" w:cs="仿宋"/>
              <w:bCs/>
              <w:snapToGrid w:val="0"/>
              <w:color w:val="000000"/>
              <w:spacing w:val="-3"/>
              <w:kern w:val="0"/>
              <w:sz w:val="28"/>
              <w:szCs w:val="28"/>
              <w:lang w:val="en-US" w:eastAsia="en-US" w:bidi="ar-SA"/>
            </w:rPr>
            <w:fldChar w:fldCharType="begin"/>
          </w:r>
          <w:r>
            <w:rPr>
              <w:rFonts w:ascii="仿宋" w:hAnsi="仿宋" w:eastAsia="仿宋" w:cs="仿宋"/>
              <w:bCs/>
              <w:snapToGrid w:val="0"/>
              <w:spacing w:val="-3"/>
              <w:kern w:val="0"/>
              <w:sz w:val="28"/>
              <w:szCs w:val="28"/>
              <w:lang w:val="en-US" w:eastAsia="en-US" w:bidi="ar-SA"/>
            </w:rPr>
            <w:instrText xml:space="preserve"> HYPERLINK \l _Toc12922 </w:instrText>
          </w:r>
          <w:r>
            <w:rPr>
              <w:rFonts w:ascii="仿宋" w:hAnsi="仿宋" w:eastAsia="仿宋" w:cs="仿宋"/>
              <w:bCs/>
              <w:snapToGrid w:val="0"/>
              <w:spacing w:val="-3"/>
              <w:kern w:val="0"/>
              <w:sz w:val="28"/>
              <w:szCs w:val="28"/>
              <w:lang w:val="en-US" w:eastAsia="en-US" w:bidi="ar-SA"/>
            </w:rPr>
            <w:fldChar w:fldCharType="separate"/>
          </w:r>
          <w:r>
            <w:rPr>
              <w:rFonts w:hint="default" w:ascii="Times New Roman" w:hAnsi="Times New Roman" w:eastAsia="仿宋_GB2312" w:cs="Times New Roman"/>
              <w:bCs/>
              <w:spacing w:val="-6"/>
              <w:kern w:val="2"/>
              <w:sz w:val="28"/>
              <w:szCs w:val="28"/>
              <w:lang w:val="en-US" w:eastAsia="zh-CN" w:bidi="ar"/>
            </w:rPr>
            <w:t>三、功能性需求</w:t>
          </w:r>
          <w:r>
            <w:rPr>
              <w:sz w:val="28"/>
              <w:szCs w:val="28"/>
            </w:rPr>
            <w:tab/>
          </w:r>
          <w:r>
            <w:rPr>
              <w:sz w:val="28"/>
              <w:szCs w:val="28"/>
            </w:rPr>
            <w:fldChar w:fldCharType="begin"/>
          </w:r>
          <w:r>
            <w:rPr>
              <w:sz w:val="28"/>
              <w:szCs w:val="28"/>
            </w:rPr>
            <w:instrText xml:space="preserve"> PAGEREF _Toc12922 \h </w:instrText>
          </w:r>
          <w:r>
            <w:rPr>
              <w:sz w:val="28"/>
              <w:szCs w:val="28"/>
            </w:rPr>
            <w:fldChar w:fldCharType="separate"/>
          </w:r>
          <w:r>
            <w:rPr>
              <w:sz w:val="28"/>
              <w:szCs w:val="28"/>
            </w:rPr>
            <w:t>6</w:t>
          </w:r>
          <w:r>
            <w:rPr>
              <w:sz w:val="28"/>
              <w:szCs w:val="28"/>
            </w:rPr>
            <w:fldChar w:fldCharType="end"/>
          </w:r>
          <w:r>
            <w:rPr>
              <w:rFonts w:ascii="仿宋" w:hAnsi="仿宋" w:eastAsia="仿宋" w:cs="仿宋"/>
              <w:bCs/>
              <w:snapToGrid w:val="0"/>
              <w:color w:val="000000"/>
              <w:spacing w:val="-3"/>
              <w:kern w:val="0"/>
              <w:sz w:val="28"/>
              <w:szCs w:val="28"/>
              <w:lang w:val="en-US" w:eastAsia="en-US" w:bidi="ar-SA"/>
            </w:rPr>
            <w:fldChar w:fldCharType="end"/>
          </w:r>
        </w:p>
        <w:p w14:paraId="0FAEE05D">
          <w:pPr>
            <w:pStyle w:val="11"/>
            <w:tabs>
              <w:tab w:val="right" w:leader="dot" w:pos="8336"/>
            </w:tabs>
            <w:rPr>
              <w:sz w:val="28"/>
              <w:szCs w:val="28"/>
            </w:rPr>
          </w:pPr>
          <w:r>
            <w:rPr>
              <w:rFonts w:ascii="仿宋" w:hAnsi="仿宋" w:eastAsia="仿宋" w:cs="仿宋"/>
              <w:bCs/>
              <w:snapToGrid w:val="0"/>
              <w:color w:val="000000"/>
              <w:spacing w:val="-3"/>
              <w:kern w:val="0"/>
              <w:sz w:val="28"/>
              <w:szCs w:val="28"/>
              <w:lang w:val="en-US" w:eastAsia="en-US" w:bidi="ar-SA"/>
            </w:rPr>
            <w:fldChar w:fldCharType="begin"/>
          </w:r>
          <w:r>
            <w:rPr>
              <w:rFonts w:ascii="仿宋" w:hAnsi="仿宋" w:eastAsia="仿宋" w:cs="仿宋"/>
              <w:bCs/>
              <w:snapToGrid w:val="0"/>
              <w:spacing w:val="-3"/>
              <w:kern w:val="0"/>
              <w:sz w:val="28"/>
              <w:szCs w:val="28"/>
              <w:lang w:val="en-US" w:eastAsia="en-US" w:bidi="ar-SA"/>
            </w:rPr>
            <w:instrText xml:space="preserve"> HYPERLINK \l _Toc11422 </w:instrText>
          </w:r>
          <w:r>
            <w:rPr>
              <w:rFonts w:ascii="仿宋" w:hAnsi="仿宋" w:eastAsia="仿宋" w:cs="仿宋"/>
              <w:bCs/>
              <w:snapToGrid w:val="0"/>
              <w:spacing w:val="-3"/>
              <w:kern w:val="0"/>
              <w:sz w:val="28"/>
              <w:szCs w:val="28"/>
              <w:lang w:val="en-US" w:eastAsia="en-US" w:bidi="ar-SA"/>
            </w:rPr>
            <w:fldChar w:fldCharType="separate"/>
          </w:r>
          <w:r>
            <w:rPr>
              <w:rFonts w:hint="default" w:ascii="Times New Roman" w:hAnsi="Times New Roman" w:eastAsia="仿宋_GB2312" w:cs="Times New Roman"/>
              <w:bCs/>
              <w:spacing w:val="-6"/>
              <w:kern w:val="2"/>
              <w:sz w:val="28"/>
              <w:szCs w:val="28"/>
              <w:lang w:val="en-US" w:eastAsia="zh-CN" w:bidi="ar"/>
            </w:rPr>
            <w:t>3.1功能模块</w:t>
          </w:r>
          <w:r>
            <w:rPr>
              <w:sz w:val="28"/>
              <w:szCs w:val="28"/>
            </w:rPr>
            <w:tab/>
          </w:r>
          <w:r>
            <w:rPr>
              <w:sz w:val="28"/>
              <w:szCs w:val="28"/>
            </w:rPr>
            <w:fldChar w:fldCharType="begin"/>
          </w:r>
          <w:r>
            <w:rPr>
              <w:sz w:val="28"/>
              <w:szCs w:val="28"/>
            </w:rPr>
            <w:instrText xml:space="preserve"> PAGEREF _Toc11422 \h </w:instrText>
          </w:r>
          <w:r>
            <w:rPr>
              <w:sz w:val="28"/>
              <w:szCs w:val="28"/>
            </w:rPr>
            <w:fldChar w:fldCharType="separate"/>
          </w:r>
          <w:r>
            <w:rPr>
              <w:sz w:val="28"/>
              <w:szCs w:val="28"/>
            </w:rPr>
            <w:t>12</w:t>
          </w:r>
          <w:r>
            <w:rPr>
              <w:sz w:val="28"/>
              <w:szCs w:val="28"/>
            </w:rPr>
            <w:fldChar w:fldCharType="end"/>
          </w:r>
          <w:r>
            <w:rPr>
              <w:rFonts w:ascii="仿宋" w:hAnsi="仿宋" w:eastAsia="仿宋" w:cs="仿宋"/>
              <w:bCs/>
              <w:snapToGrid w:val="0"/>
              <w:color w:val="000000"/>
              <w:spacing w:val="-3"/>
              <w:kern w:val="0"/>
              <w:sz w:val="28"/>
              <w:szCs w:val="28"/>
              <w:lang w:val="en-US" w:eastAsia="en-US" w:bidi="ar-SA"/>
            </w:rPr>
            <w:fldChar w:fldCharType="end"/>
          </w:r>
        </w:p>
        <w:p w14:paraId="49E6D864">
          <w:pPr>
            <w:pStyle w:val="7"/>
            <w:tabs>
              <w:tab w:val="right" w:leader="dot" w:pos="8336"/>
            </w:tabs>
            <w:rPr>
              <w:sz w:val="28"/>
              <w:szCs w:val="28"/>
            </w:rPr>
          </w:pPr>
          <w:r>
            <w:rPr>
              <w:rFonts w:ascii="仿宋" w:hAnsi="仿宋" w:eastAsia="仿宋" w:cs="仿宋"/>
              <w:bCs/>
              <w:snapToGrid w:val="0"/>
              <w:color w:val="000000"/>
              <w:spacing w:val="-3"/>
              <w:kern w:val="0"/>
              <w:sz w:val="28"/>
              <w:szCs w:val="28"/>
              <w:lang w:val="en-US" w:eastAsia="en-US" w:bidi="ar-SA"/>
            </w:rPr>
            <w:fldChar w:fldCharType="begin"/>
          </w:r>
          <w:r>
            <w:rPr>
              <w:rFonts w:ascii="仿宋" w:hAnsi="仿宋" w:eastAsia="仿宋" w:cs="仿宋"/>
              <w:bCs/>
              <w:snapToGrid w:val="0"/>
              <w:spacing w:val="-3"/>
              <w:kern w:val="0"/>
              <w:sz w:val="28"/>
              <w:szCs w:val="28"/>
              <w:lang w:val="en-US" w:eastAsia="en-US" w:bidi="ar-SA"/>
            </w:rPr>
            <w:instrText xml:space="preserve"> HYPERLINK \l _Toc28568 </w:instrText>
          </w:r>
          <w:r>
            <w:rPr>
              <w:rFonts w:ascii="仿宋" w:hAnsi="仿宋" w:eastAsia="仿宋" w:cs="仿宋"/>
              <w:bCs/>
              <w:snapToGrid w:val="0"/>
              <w:spacing w:val="-3"/>
              <w:kern w:val="0"/>
              <w:sz w:val="28"/>
              <w:szCs w:val="28"/>
              <w:lang w:val="en-US" w:eastAsia="en-US" w:bidi="ar-SA"/>
            </w:rPr>
            <w:fldChar w:fldCharType="separate"/>
          </w:r>
          <w:r>
            <w:rPr>
              <w:rFonts w:hint="default" w:ascii="Times New Roman" w:hAnsi="Times New Roman" w:eastAsia="仿宋_GB2312" w:cs="Times New Roman"/>
              <w:bCs/>
              <w:spacing w:val="-6"/>
              <w:kern w:val="2"/>
              <w:sz w:val="28"/>
              <w:szCs w:val="28"/>
              <w:lang w:val="en-US" w:eastAsia="zh-CN" w:bidi="ar"/>
            </w:rPr>
            <w:t>3.1.1功能模块业务流程</w:t>
          </w:r>
          <w:r>
            <w:rPr>
              <w:sz w:val="28"/>
              <w:szCs w:val="28"/>
            </w:rPr>
            <w:tab/>
          </w:r>
          <w:r>
            <w:rPr>
              <w:sz w:val="28"/>
              <w:szCs w:val="28"/>
            </w:rPr>
            <w:fldChar w:fldCharType="begin"/>
          </w:r>
          <w:r>
            <w:rPr>
              <w:sz w:val="28"/>
              <w:szCs w:val="28"/>
            </w:rPr>
            <w:instrText xml:space="preserve"> PAGEREF _Toc28568 \h </w:instrText>
          </w:r>
          <w:r>
            <w:rPr>
              <w:sz w:val="28"/>
              <w:szCs w:val="28"/>
            </w:rPr>
            <w:fldChar w:fldCharType="separate"/>
          </w:r>
          <w:r>
            <w:rPr>
              <w:sz w:val="28"/>
              <w:szCs w:val="28"/>
            </w:rPr>
            <w:t>12</w:t>
          </w:r>
          <w:r>
            <w:rPr>
              <w:sz w:val="28"/>
              <w:szCs w:val="28"/>
            </w:rPr>
            <w:fldChar w:fldCharType="end"/>
          </w:r>
          <w:r>
            <w:rPr>
              <w:rFonts w:ascii="仿宋" w:hAnsi="仿宋" w:eastAsia="仿宋" w:cs="仿宋"/>
              <w:bCs/>
              <w:snapToGrid w:val="0"/>
              <w:color w:val="000000"/>
              <w:spacing w:val="-3"/>
              <w:kern w:val="0"/>
              <w:sz w:val="28"/>
              <w:szCs w:val="28"/>
              <w:lang w:val="en-US" w:eastAsia="en-US" w:bidi="ar-SA"/>
            </w:rPr>
            <w:fldChar w:fldCharType="end"/>
          </w:r>
        </w:p>
        <w:p w14:paraId="62748F92">
          <w:pPr>
            <w:pStyle w:val="7"/>
            <w:tabs>
              <w:tab w:val="right" w:leader="dot" w:pos="8336"/>
            </w:tabs>
            <w:rPr>
              <w:sz w:val="28"/>
              <w:szCs w:val="28"/>
            </w:rPr>
          </w:pPr>
          <w:r>
            <w:rPr>
              <w:rFonts w:ascii="仿宋" w:hAnsi="仿宋" w:eastAsia="仿宋" w:cs="仿宋"/>
              <w:bCs/>
              <w:snapToGrid w:val="0"/>
              <w:color w:val="000000"/>
              <w:spacing w:val="-3"/>
              <w:kern w:val="0"/>
              <w:sz w:val="28"/>
              <w:szCs w:val="28"/>
              <w:lang w:val="en-US" w:eastAsia="en-US" w:bidi="ar-SA"/>
            </w:rPr>
            <w:fldChar w:fldCharType="begin"/>
          </w:r>
          <w:r>
            <w:rPr>
              <w:rFonts w:ascii="仿宋" w:hAnsi="仿宋" w:eastAsia="仿宋" w:cs="仿宋"/>
              <w:bCs/>
              <w:snapToGrid w:val="0"/>
              <w:spacing w:val="-3"/>
              <w:kern w:val="0"/>
              <w:sz w:val="28"/>
              <w:szCs w:val="28"/>
              <w:lang w:val="en-US" w:eastAsia="en-US" w:bidi="ar-SA"/>
            </w:rPr>
            <w:instrText xml:space="preserve"> HYPERLINK \l _Toc12900 </w:instrText>
          </w:r>
          <w:r>
            <w:rPr>
              <w:rFonts w:ascii="仿宋" w:hAnsi="仿宋" w:eastAsia="仿宋" w:cs="仿宋"/>
              <w:bCs/>
              <w:snapToGrid w:val="0"/>
              <w:spacing w:val="-3"/>
              <w:kern w:val="0"/>
              <w:sz w:val="28"/>
              <w:szCs w:val="28"/>
              <w:lang w:val="en-US" w:eastAsia="en-US" w:bidi="ar-SA"/>
            </w:rPr>
            <w:fldChar w:fldCharType="separate"/>
          </w:r>
          <w:r>
            <w:rPr>
              <w:rFonts w:hint="default" w:ascii="Times New Roman" w:hAnsi="Times New Roman" w:eastAsia="仿宋_GB2312" w:cs="Times New Roman"/>
              <w:bCs/>
              <w:spacing w:val="-6"/>
              <w:kern w:val="2"/>
              <w:sz w:val="28"/>
              <w:szCs w:val="28"/>
              <w:lang w:val="en-US" w:eastAsia="zh-CN" w:bidi="ar"/>
            </w:rPr>
            <w:t>3.2.2业务描述</w:t>
          </w:r>
          <w:r>
            <w:rPr>
              <w:sz w:val="28"/>
              <w:szCs w:val="28"/>
            </w:rPr>
            <w:tab/>
          </w:r>
          <w:r>
            <w:rPr>
              <w:sz w:val="28"/>
              <w:szCs w:val="28"/>
            </w:rPr>
            <w:fldChar w:fldCharType="begin"/>
          </w:r>
          <w:r>
            <w:rPr>
              <w:sz w:val="28"/>
              <w:szCs w:val="28"/>
            </w:rPr>
            <w:instrText xml:space="preserve"> PAGEREF _Toc12900 \h </w:instrText>
          </w:r>
          <w:r>
            <w:rPr>
              <w:sz w:val="28"/>
              <w:szCs w:val="28"/>
            </w:rPr>
            <w:fldChar w:fldCharType="separate"/>
          </w:r>
          <w:r>
            <w:rPr>
              <w:sz w:val="28"/>
              <w:szCs w:val="28"/>
            </w:rPr>
            <w:t>12</w:t>
          </w:r>
          <w:r>
            <w:rPr>
              <w:sz w:val="28"/>
              <w:szCs w:val="28"/>
            </w:rPr>
            <w:fldChar w:fldCharType="end"/>
          </w:r>
          <w:r>
            <w:rPr>
              <w:rFonts w:ascii="仿宋" w:hAnsi="仿宋" w:eastAsia="仿宋" w:cs="仿宋"/>
              <w:bCs/>
              <w:snapToGrid w:val="0"/>
              <w:color w:val="000000"/>
              <w:spacing w:val="-3"/>
              <w:kern w:val="0"/>
              <w:sz w:val="28"/>
              <w:szCs w:val="28"/>
              <w:lang w:val="en-US" w:eastAsia="en-US" w:bidi="ar-SA"/>
            </w:rPr>
            <w:fldChar w:fldCharType="end"/>
          </w:r>
        </w:p>
        <w:p w14:paraId="0FC481F4">
          <w:pPr>
            <w:pStyle w:val="7"/>
            <w:tabs>
              <w:tab w:val="right" w:leader="dot" w:pos="8336"/>
            </w:tabs>
            <w:rPr>
              <w:sz w:val="28"/>
              <w:szCs w:val="28"/>
            </w:rPr>
          </w:pPr>
          <w:r>
            <w:rPr>
              <w:rFonts w:ascii="仿宋" w:hAnsi="仿宋" w:eastAsia="仿宋" w:cs="仿宋"/>
              <w:bCs/>
              <w:snapToGrid w:val="0"/>
              <w:color w:val="000000"/>
              <w:spacing w:val="-3"/>
              <w:kern w:val="0"/>
              <w:sz w:val="28"/>
              <w:szCs w:val="28"/>
              <w:lang w:val="en-US" w:eastAsia="en-US" w:bidi="ar-SA"/>
            </w:rPr>
            <w:fldChar w:fldCharType="begin"/>
          </w:r>
          <w:r>
            <w:rPr>
              <w:rFonts w:ascii="仿宋" w:hAnsi="仿宋" w:eastAsia="仿宋" w:cs="仿宋"/>
              <w:bCs/>
              <w:snapToGrid w:val="0"/>
              <w:spacing w:val="-3"/>
              <w:kern w:val="0"/>
              <w:sz w:val="28"/>
              <w:szCs w:val="28"/>
              <w:lang w:val="en-US" w:eastAsia="en-US" w:bidi="ar-SA"/>
            </w:rPr>
            <w:instrText xml:space="preserve"> HYPERLINK \l _Toc9986 </w:instrText>
          </w:r>
          <w:r>
            <w:rPr>
              <w:rFonts w:ascii="仿宋" w:hAnsi="仿宋" w:eastAsia="仿宋" w:cs="仿宋"/>
              <w:bCs/>
              <w:snapToGrid w:val="0"/>
              <w:spacing w:val="-3"/>
              <w:kern w:val="0"/>
              <w:sz w:val="28"/>
              <w:szCs w:val="28"/>
              <w:lang w:val="en-US" w:eastAsia="en-US" w:bidi="ar-SA"/>
            </w:rPr>
            <w:fldChar w:fldCharType="separate"/>
          </w:r>
          <w:r>
            <w:rPr>
              <w:rFonts w:hint="default" w:ascii="Times New Roman" w:hAnsi="Times New Roman" w:eastAsia="仿宋_GB2312" w:cs="Times New Roman"/>
              <w:bCs/>
              <w:spacing w:val="-6"/>
              <w:kern w:val="2"/>
              <w:sz w:val="28"/>
              <w:szCs w:val="28"/>
              <w:lang w:val="en-US" w:eastAsia="zh-CN" w:bidi="ar"/>
            </w:rPr>
            <w:t>3.2.3功能描述</w:t>
          </w:r>
          <w:r>
            <w:rPr>
              <w:sz w:val="28"/>
              <w:szCs w:val="28"/>
            </w:rPr>
            <w:tab/>
          </w:r>
          <w:r>
            <w:rPr>
              <w:sz w:val="28"/>
              <w:szCs w:val="28"/>
            </w:rPr>
            <w:fldChar w:fldCharType="begin"/>
          </w:r>
          <w:r>
            <w:rPr>
              <w:sz w:val="28"/>
              <w:szCs w:val="28"/>
            </w:rPr>
            <w:instrText xml:space="preserve"> PAGEREF _Toc9986 \h </w:instrText>
          </w:r>
          <w:r>
            <w:rPr>
              <w:sz w:val="28"/>
              <w:szCs w:val="28"/>
            </w:rPr>
            <w:fldChar w:fldCharType="separate"/>
          </w:r>
          <w:r>
            <w:rPr>
              <w:sz w:val="28"/>
              <w:szCs w:val="28"/>
            </w:rPr>
            <w:t>14</w:t>
          </w:r>
          <w:r>
            <w:rPr>
              <w:sz w:val="28"/>
              <w:szCs w:val="28"/>
            </w:rPr>
            <w:fldChar w:fldCharType="end"/>
          </w:r>
          <w:r>
            <w:rPr>
              <w:rFonts w:ascii="仿宋" w:hAnsi="仿宋" w:eastAsia="仿宋" w:cs="仿宋"/>
              <w:bCs/>
              <w:snapToGrid w:val="0"/>
              <w:color w:val="000000"/>
              <w:spacing w:val="-3"/>
              <w:kern w:val="0"/>
              <w:sz w:val="28"/>
              <w:szCs w:val="28"/>
              <w:lang w:val="en-US" w:eastAsia="en-US" w:bidi="ar-SA"/>
            </w:rPr>
            <w:fldChar w:fldCharType="end"/>
          </w:r>
        </w:p>
        <w:p w14:paraId="7B806784">
          <w:pPr>
            <w:pStyle w:val="10"/>
            <w:tabs>
              <w:tab w:val="right" w:leader="dot" w:pos="8336"/>
            </w:tabs>
            <w:rPr>
              <w:sz w:val="28"/>
              <w:szCs w:val="28"/>
            </w:rPr>
          </w:pPr>
          <w:r>
            <w:rPr>
              <w:rFonts w:ascii="仿宋" w:hAnsi="仿宋" w:eastAsia="仿宋" w:cs="仿宋"/>
              <w:bCs/>
              <w:snapToGrid w:val="0"/>
              <w:color w:val="000000"/>
              <w:spacing w:val="-3"/>
              <w:kern w:val="0"/>
              <w:sz w:val="28"/>
              <w:szCs w:val="28"/>
              <w:lang w:val="en-US" w:eastAsia="en-US" w:bidi="ar-SA"/>
            </w:rPr>
            <w:fldChar w:fldCharType="begin"/>
          </w:r>
          <w:r>
            <w:rPr>
              <w:rFonts w:ascii="仿宋" w:hAnsi="仿宋" w:eastAsia="仿宋" w:cs="仿宋"/>
              <w:bCs/>
              <w:snapToGrid w:val="0"/>
              <w:spacing w:val="-3"/>
              <w:kern w:val="0"/>
              <w:sz w:val="28"/>
              <w:szCs w:val="28"/>
              <w:lang w:val="en-US" w:eastAsia="en-US" w:bidi="ar-SA"/>
            </w:rPr>
            <w:instrText xml:space="preserve"> HYPERLINK \l _Toc12693 </w:instrText>
          </w:r>
          <w:r>
            <w:rPr>
              <w:rFonts w:ascii="仿宋" w:hAnsi="仿宋" w:eastAsia="仿宋" w:cs="仿宋"/>
              <w:bCs/>
              <w:snapToGrid w:val="0"/>
              <w:spacing w:val="-3"/>
              <w:kern w:val="0"/>
              <w:sz w:val="28"/>
              <w:szCs w:val="28"/>
              <w:lang w:val="en-US" w:eastAsia="en-US" w:bidi="ar-SA"/>
            </w:rPr>
            <w:fldChar w:fldCharType="separate"/>
          </w:r>
          <w:r>
            <w:rPr>
              <w:rFonts w:hint="default" w:ascii="Times New Roman" w:hAnsi="Times New Roman" w:eastAsia="仿宋_GB2312" w:cs="Times New Roman"/>
              <w:spacing w:val="-6"/>
              <w:kern w:val="2"/>
              <w:sz w:val="28"/>
              <w:szCs w:val="28"/>
              <w:lang w:val="en-US" w:eastAsia="zh-CN" w:bidi="ar"/>
            </w:rPr>
            <w:t>四、非功能需求</w:t>
          </w:r>
          <w:r>
            <w:rPr>
              <w:sz w:val="28"/>
              <w:szCs w:val="28"/>
            </w:rPr>
            <w:tab/>
          </w:r>
          <w:r>
            <w:rPr>
              <w:sz w:val="28"/>
              <w:szCs w:val="28"/>
            </w:rPr>
            <w:fldChar w:fldCharType="begin"/>
          </w:r>
          <w:r>
            <w:rPr>
              <w:sz w:val="28"/>
              <w:szCs w:val="28"/>
            </w:rPr>
            <w:instrText xml:space="preserve"> PAGEREF _Toc12693 \h </w:instrText>
          </w:r>
          <w:r>
            <w:rPr>
              <w:sz w:val="28"/>
              <w:szCs w:val="28"/>
            </w:rPr>
            <w:fldChar w:fldCharType="separate"/>
          </w:r>
          <w:r>
            <w:rPr>
              <w:sz w:val="28"/>
              <w:szCs w:val="28"/>
            </w:rPr>
            <w:t>17</w:t>
          </w:r>
          <w:r>
            <w:rPr>
              <w:sz w:val="28"/>
              <w:szCs w:val="28"/>
            </w:rPr>
            <w:fldChar w:fldCharType="end"/>
          </w:r>
          <w:r>
            <w:rPr>
              <w:rFonts w:ascii="仿宋" w:hAnsi="仿宋" w:eastAsia="仿宋" w:cs="仿宋"/>
              <w:bCs/>
              <w:snapToGrid w:val="0"/>
              <w:color w:val="000000"/>
              <w:spacing w:val="-3"/>
              <w:kern w:val="0"/>
              <w:sz w:val="28"/>
              <w:szCs w:val="28"/>
              <w:lang w:val="en-US" w:eastAsia="en-US" w:bidi="ar-SA"/>
            </w:rPr>
            <w:fldChar w:fldCharType="end"/>
          </w:r>
        </w:p>
        <w:p w14:paraId="3A207E30">
          <w:pPr>
            <w:pStyle w:val="11"/>
            <w:tabs>
              <w:tab w:val="right" w:leader="dot" w:pos="8336"/>
            </w:tabs>
            <w:rPr>
              <w:sz w:val="28"/>
              <w:szCs w:val="28"/>
            </w:rPr>
          </w:pPr>
          <w:r>
            <w:rPr>
              <w:rFonts w:ascii="仿宋" w:hAnsi="仿宋" w:eastAsia="仿宋" w:cs="仿宋"/>
              <w:bCs/>
              <w:snapToGrid w:val="0"/>
              <w:color w:val="000000"/>
              <w:spacing w:val="-3"/>
              <w:kern w:val="0"/>
              <w:sz w:val="28"/>
              <w:szCs w:val="28"/>
              <w:lang w:val="en-US" w:eastAsia="en-US" w:bidi="ar-SA"/>
            </w:rPr>
            <w:fldChar w:fldCharType="begin"/>
          </w:r>
          <w:r>
            <w:rPr>
              <w:rFonts w:ascii="仿宋" w:hAnsi="仿宋" w:eastAsia="仿宋" w:cs="仿宋"/>
              <w:bCs/>
              <w:snapToGrid w:val="0"/>
              <w:spacing w:val="-3"/>
              <w:kern w:val="0"/>
              <w:sz w:val="28"/>
              <w:szCs w:val="28"/>
              <w:lang w:val="en-US" w:eastAsia="en-US" w:bidi="ar-SA"/>
            </w:rPr>
            <w:instrText xml:space="preserve"> HYPERLINK \l _Toc14919 </w:instrText>
          </w:r>
          <w:r>
            <w:rPr>
              <w:rFonts w:ascii="仿宋" w:hAnsi="仿宋" w:eastAsia="仿宋" w:cs="仿宋"/>
              <w:bCs/>
              <w:snapToGrid w:val="0"/>
              <w:spacing w:val="-3"/>
              <w:kern w:val="0"/>
              <w:sz w:val="28"/>
              <w:szCs w:val="28"/>
              <w:lang w:val="en-US" w:eastAsia="en-US" w:bidi="ar-SA"/>
            </w:rPr>
            <w:fldChar w:fldCharType="separate"/>
          </w:r>
          <w:r>
            <w:rPr>
              <w:rFonts w:hint="default" w:ascii="Times New Roman" w:hAnsi="Times New Roman" w:eastAsia="仿宋_GB2312" w:cs="Times New Roman"/>
              <w:spacing w:val="-6"/>
              <w:kern w:val="2"/>
              <w:sz w:val="28"/>
              <w:szCs w:val="28"/>
              <w:lang w:val="en-US" w:eastAsia="zh-CN" w:bidi="ar"/>
            </w:rPr>
            <w:t>4.1系统集成需求</w:t>
          </w:r>
          <w:r>
            <w:rPr>
              <w:sz w:val="28"/>
              <w:szCs w:val="28"/>
            </w:rPr>
            <w:tab/>
          </w:r>
          <w:r>
            <w:rPr>
              <w:sz w:val="28"/>
              <w:szCs w:val="28"/>
            </w:rPr>
            <w:fldChar w:fldCharType="begin"/>
          </w:r>
          <w:r>
            <w:rPr>
              <w:sz w:val="28"/>
              <w:szCs w:val="28"/>
            </w:rPr>
            <w:instrText xml:space="preserve"> PAGEREF _Toc14919 \h </w:instrText>
          </w:r>
          <w:r>
            <w:rPr>
              <w:sz w:val="28"/>
              <w:szCs w:val="28"/>
            </w:rPr>
            <w:fldChar w:fldCharType="separate"/>
          </w:r>
          <w:r>
            <w:rPr>
              <w:sz w:val="28"/>
              <w:szCs w:val="28"/>
            </w:rPr>
            <w:t>17</w:t>
          </w:r>
          <w:r>
            <w:rPr>
              <w:sz w:val="28"/>
              <w:szCs w:val="28"/>
            </w:rPr>
            <w:fldChar w:fldCharType="end"/>
          </w:r>
          <w:r>
            <w:rPr>
              <w:rFonts w:ascii="仿宋" w:hAnsi="仿宋" w:eastAsia="仿宋" w:cs="仿宋"/>
              <w:bCs/>
              <w:snapToGrid w:val="0"/>
              <w:color w:val="000000"/>
              <w:spacing w:val="-3"/>
              <w:kern w:val="0"/>
              <w:sz w:val="28"/>
              <w:szCs w:val="28"/>
              <w:lang w:val="en-US" w:eastAsia="en-US" w:bidi="ar-SA"/>
            </w:rPr>
            <w:fldChar w:fldCharType="end"/>
          </w:r>
        </w:p>
        <w:p w14:paraId="26D59E2F">
          <w:pPr>
            <w:pStyle w:val="11"/>
            <w:tabs>
              <w:tab w:val="right" w:leader="dot" w:pos="8336"/>
            </w:tabs>
            <w:rPr>
              <w:sz w:val="28"/>
              <w:szCs w:val="28"/>
            </w:rPr>
          </w:pPr>
          <w:r>
            <w:rPr>
              <w:rFonts w:ascii="仿宋" w:hAnsi="仿宋" w:eastAsia="仿宋" w:cs="仿宋"/>
              <w:bCs/>
              <w:snapToGrid w:val="0"/>
              <w:color w:val="000000"/>
              <w:spacing w:val="-3"/>
              <w:kern w:val="0"/>
              <w:sz w:val="28"/>
              <w:szCs w:val="28"/>
              <w:lang w:val="en-US" w:eastAsia="en-US" w:bidi="ar-SA"/>
            </w:rPr>
            <w:fldChar w:fldCharType="begin"/>
          </w:r>
          <w:r>
            <w:rPr>
              <w:rFonts w:ascii="仿宋" w:hAnsi="仿宋" w:eastAsia="仿宋" w:cs="仿宋"/>
              <w:bCs/>
              <w:snapToGrid w:val="0"/>
              <w:spacing w:val="-3"/>
              <w:kern w:val="0"/>
              <w:sz w:val="28"/>
              <w:szCs w:val="28"/>
              <w:lang w:val="en-US" w:eastAsia="en-US" w:bidi="ar-SA"/>
            </w:rPr>
            <w:instrText xml:space="preserve"> HYPERLINK \l _Toc16867 </w:instrText>
          </w:r>
          <w:r>
            <w:rPr>
              <w:rFonts w:ascii="仿宋" w:hAnsi="仿宋" w:eastAsia="仿宋" w:cs="仿宋"/>
              <w:bCs/>
              <w:snapToGrid w:val="0"/>
              <w:spacing w:val="-3"/>
              <w:kern w:val="0"/>
              <w:sz w:val="28"/>
              <w:szCs w:val="28"/>
              <w:lang w:val="en-US" w:eastAsia="en-US" w:bidi="ar-SA"/>
            </w:rPr>
            <w:fldChar w:fldCharType="separate"/>
          </w:r>
          <w:r>
            <w:rPr>
              <w:rFonts w:hint="default" w:ascii="Times New Roman" w:hAnsi="Times New Roman" w:eastAsia="仿宋_GB2312" w:cs="Times New Roman"/>
              <w:spacing w:val="-6"/>
              <w:kern w:val="2"/>
              <w:sz w:val="28"/>
              <w:szCs w:val="28"/>
              <w:lang w:val="en-US" w:eastAsia="zh-CN" w:bidi="ar"/>
            </w:rPr>
            <w:t>4.2质量需求</w:t>
          </w:r>
          <w:r>
            <w:rPr>
              <w:sz w:val="28"/>
              <w:szCs w:val="28"/>
            </w:rPr>
            <w:tab/>
          </w:r>
          <w:r>
            <w:rPr>
              <w:sz w:val="28"/>
              <w:szCs w:val="28"/>
            </w:rPr>
            <w:fldChar w:fldCharType="begin"/>
          </w:r>
          <w:r>
            <w:rPr>
              <w:sz w:val="28"/>
              <w:szCs w:val="28"/>
            </w:rPr>
            <w:instrText xml:space="preserve"> PAGEREF _Toc16867 \h </w:instrText>
          </w:r>
          <w:r>
            <w:rPr>
              <w:sz w:val="28"/>
              <w:szCs w:val="28"/>
            </w:rPr>
            <w:fldChar w:fldCharType="separate"/>
          </w:r>
          <w:r>
            <w:rPr>
              <w:sz w:val="28"/>
              <w:szCs w:val="28"/>
            </w:rPr>
            <w:t>17</w:t>
          </w:r>
          <w:r>
            <w:rPr>
              <w:sz w:val="28"/>
              <w:szCs w:val="28"/>
            </w:rPr>
            <w:fldChar w:fldCharType="end"/>
          </w:r>
          <w:r>
            <w:rPr>
              <w:rFonts w:ascii="仿宋" w:hAnsi="仿宋" w:eastAsia="仿宋" w:cs="仿宋"/>
              <w:bCs/>
              <w:snapToGrid w:val="0"/>
              <w:color w:val="000000"/>
              <w:spacing w:val="-3"/>
              <w:kern w:val="0"/>
              <w:sz w:val="28"/>
              <w:szCs w:val="28"/>
              <w:lang w:val="en-US" w:eastAsia="en-US" w:bidi="ar-SA"/>
            </w:rPr>
            <w:fldChar w:fldCharType="end"/>
          </w:r>
        </w:p>
        <w:p w14:paraId="7AF97DF4">
          <w:pPr>
            <w:pStyle w:val="11"/>
            <w:tabs>
              <w:tab w:val="right" w:leader="dot" w:pos="8336"/>
            </w:tabs>
            <w:rPr>
              <w:sz w:val="28"/>
              <w:szCs w:val="28"/>
            </w:rPr>
          </w:pPr>
          <w:r>
            <w:rPr>
              <w:rFonts w:ascii="仿宋" w:hAnsi="仿宋" w:eastAsia="仿宋" w:cs="仿宋"/>
              <w:bCs/>
              <w:snapToGrid w:val="0"/>
              <w:color w:val="000000"/>
              <w:spacing w:val="-3"/>
              <w:kern w:val="0"/>
              <w:sz w:val="28"/>
              <w:szCs w:val="28"/>
              <w:lang w:val="en-US" w:eastAsia="en-US" w:bidi="ar-SA"/>
            </w:rPr>
            <w:fldChar w:fldCharType="begin"/>
          </w:r>
          <w:r>
            <w:rPr>
              <w:rFonts w:ascii="仿宋" w:hAnsi="仿宋" w:eastAsia="仿宋" w:cs="仿宋"/>
              <w:bCs/>
              <w:snapToGrid w:val="0"/>
              <w:spacing w:val="-3"/>
              <w:kern w:val="0"/>
              <w:sz w:val="28"/>
              <w:szCs w:val="28"/>
              <w:lang w:val="en-US" w:eastAsia="en-US" w:bidi="ar-SA"/>
            </w:rPr>
            <w:instrText xml:space="preserve"> HYPERLINK \l _Toc13607 </w:instrText>
          </w:r>
          <w:r>
            <w:rPr>
              <w:rFonts w:ascii="仿宋" w:hAnsi="仿宋" w:eastAsia="仿宋" w:cs="仿宋"/>
              <w:bCs/>
              <w:snapToGrid w:val="0"/>
              <w:spacing w:val="-3"/>
              <w:kern w:val="0"/>
              <w:sz w:val="28"/>
              <w:szCs w:val="28"/>
              <w:lang w:val="en-US" w:eastAsia="en-US" w:bidi="ar-SA"/>
            </w:rPr>
            <w:fldChar w:fldCharType="separate"/>
          </w:r>
          <w:r>
            <w:rPr>
              <w:rFonts w:hint="default" w:ascii="Times New Roman" w:hAnsi="Times New Roman" w:eastAsia="仿宋_GB2312" w:cs="Times New Roman"/>
              <w:spacing w:val="-6"/>
              <w:kern w:val="2"/>
              <w:sz w:val="28"/>
              <w:szCs w:val="28"/>
              <w:lang w:val="en-US" w:eastAsia="zh-CN" w:bidi="ar"/>
            </w:rPr>
            <w:t>4.3性能需求</w:t>
          </w:r>
          <w:r>
            <w:rPr>
              <w:sz w:val="28"/>
              <w:szCs w:val="28"/>
            </w:rPr>
            <w:tab/>
          </w:r>
          <w:r>
            <w:rPr>
              <w:sz w:val="28"/>
              <w:szCs w:val="28"/>
            </w:rPr>
            <w:fldChar w:fldCharType="begin"/>
          </w:r>
          <w:r>
            <w:rPr>
              <w:sz w:val="28"/>
              <w:szCs w:val="28"/>
            </w:rPr>
            <w:instrText xml:space="preserve"> PAGEREF _Toc13607 \h </w:instrText>
          </w:r>
          <w:r>
            <w:rPr>
              <w:sz w:val="28"/>
              <w:szCs w:val="28"/>
            </w:rPr>
            <w:fldChar w:fldCharType="separate"/>
          </w:r>
          <w:r>
            <w:rPr>
              <w:sz w:val="28"/>
              <w:szCs w:val="28"/>
            </w:rPr>
            <w:t>18</w:t>
          </w:r>
          <w:r>
            <w:rPr>
              <w:sz w:val="28"/>
              <w:szCs w:val="28"/>
            </w:rPr>
            <w:fldChar w:fldCharType="end"/>
          </w:r>
          <w:r>
            <w:rPr>
              <w:rFonts w:ascii="仿宋" w:hAnsi="仿宋" w:eastAsia="仿宋" w:cs="仿宋"/>
              <w:bCs/>
              <w:snapToGrid w:val="0"/>
              <w:color w:val="000000"/>
              <w:spacing w:val="-3"/>
              <w:kern w:val="0"/>
              <w:sz w:val="28"/>
              <w:szCs w:val="28"/>
              <w:lang w:val="en-US" w:eastAsia="en-US" w:bidi="ar-SA"/>
            </w:rPr>
            <w:fldChar w:fldCharType="end"/>
          </w:r>
        </w:p>
        <w:p w14:paraId="587AE440">
          <w:pPr>
            <w:pStyle w:val="11"/>
            <w:tabs>
              <w:tab w:val="right" w:leader="dot" w:pos="8336"/>
            </w:tabs>
            <w:rPr>
              <w:sz w:val="28"/>
              <w:szCs w:val="28"/>
            </w:rPr>
          </w:pPr>
          <w:r>
            <w:rPr>
              <w:rFonts w:ascii="仿宋" w:hAnsi="仿宋" w:eastAsia="仿宋" w:cs="仿宋"/>
              <w:bCs/>
              <w:snapToGrid w:val="0"/>
              <w:color w:val="000000"/>
              <w:spacing w:val="-3"/>
              <w:kern w:val="0"/>
              <w:sz w:val="28"/>
              <w:szCs w:val="28"/>
              <w:lang w:val="en-US" w:eastAsia="en-US" w:bidi="ar-SA"/>
            </w:rPr>
            <w:fldChar w:fldCharType="begin"/>
          </w:r>
          <w:r>
            <w:rPr>
              <w:rFonts w:ascii="仿宋" w:hAnsi="仿宋" w:eastAsia="仿宋" w:cs="仿宋"/>
              <w:bCs/>
              <w:snapToGrid w:val="0"/>
              <w:spacing w:val="-3"/>
              <w:kern w:val="0"/>
              <w:sz w:val="28"/>
              <w:szCs w:val="28"/>
              <w:lang w:val="en-US" w:eastAsia="en-US" w:bidi="ar-SA"/>
            </w:rPr>
            <w:instrText xml:space="preserve"> HYPERLINK \l _Toc12158 </w:instrText>
          </w:r>
          <w:r>
            <w:rPr>
              <w:rFonts w:ascii="仿宋" w:hAnsi="仿宋" w:eastAsia="仿宋" w:cs="仿宋"/>
              <w:bCs/>
              <w:snapToGrid w:val="0"/>
              <w:spacing w:val="-3"/>
              <w:kern w:val="0"/>
              <w:sz w:val="28"/>
              <w:szCs w:val="28"/>
              <w:lang w:val="en-US" w:eastAsia="en-US" w:bidi="ar-SA"/>
            </w:rPr>
            <w:fldChar w:fldCharType="separate"/>
          </w:r>
          <w:r>
            <w:rPr>
              <w:rFonts w:hint="default" w:ascii="Times New Roman" w:hAnsi="Times New Roman" w:eastAsia="仿宋_GB2312" w:cs="Times New Roman"/>
              <w:spacing w:val="-6"/>
              <w:kern w:val="2"/>
              <w:sz w:val="28"/>
              <w:szCs w:val="28"/>
              <w:lang w:val="en-US" w:eastAsia="zh-CN" w:bidi="ar"/>
            </w:rPr>
            <w:t>4.4扩展性需求</w:t>
          </w:r>
          <w:r>
            <w:rPr>
              <w:sz w:val="28"/>
              <w:szCs w:val="28"/>
            </w:rPr>
            <w:tab/>
          </w:r>
          <w:r>
            <w:rPr>
              <w:sz w:val="28"/>
              <w:szCs w:val="28"/>
            </w:rPr>
            <w:fldChar w:fldCharType="begin"/>
          </w:r>
          <w:r>
            <w:rPr>
              <w:sz w:val="28"/>
              <w:szCs w:val="28"/>
            </w:rPr>
            <w:instrText xml:space="preserve"> PAGEREF _Toc12158 \h </w:instrText>
          </w:r>
          <w:r>
            <w:rPr>
              <w:sz w:val="28"/>
              <w:szCs w:val="28"/>
            </w:rPr>
            <w:fldChar w:fldCharType="separate"/>
          </w:r>
          <w:r>
            <w:rPr>
              <w:sz w:val="28"/>
              <w:szCs w:val="28"/>
            </w:rPr>
            <w:t>18</w:t>
          </w:r>
          <w:r>
            <w:rPr>
              <w:sz w:val="28"/>
              <w:szCs w:val="28"/>
            </w:rPr>
            <w:fldChar w:fldCharType="end"/>
          </w:r>
          <w:r>
            <w:rPr>
              <w:rFonts w:ascii="仿宋" w:hAnsi="仿宋" w:eastAsia="仿宋" w:cs="仿宋"/>
              <w:bCs/>
              <w:snapToGrid w:val="0"/>
              <w:color w:val="000000"/>
              <w:spacing w:val="-3"/>
              <w:kern w:val="0"/>
              <w:sz w:val="28"/>
              <w:szCs w:val="28"/>
              <w:lang w:val="en-US" w:eastAsia="en-US" w:bidi="ar-SA"/>
            </w:rPr>
            <w:fldChar w:fldCharType="end"/>
          </w:r>
        </w:p>
        <w:p w14:paraId="61DAFA1C">
          <w:pPr>
            <w:pStyle w:val="11"/>
            <w:tabs>
              <w:tab w:val="right" w:leader="dot" w:pos="8336"/>
            </w:tabs>
            <w:rPr>
              <w:sz w:val="28"/>
              <w:szCs w:val="28"/>
            </w:rPr>
          </w:pPr>
          <w:r>
            <w:rPr>
              <w:rFonts w:ascii="仿宋" w:hAnsi="仿宋" w:eastAsia="仿宋" w:cs="仿宋"/>
              <w:bCs/>
              <w:snapToGrid w:val="0"/>
              <w:color w:val="000000"/>
              <w:spacing w:val="-3"/>
              <w:kern w:val="0"/>
              <w:sz w:val="28"/>
              <w:szCs w:val="28"/>
              <w:lang w:val="en-US" w:eastAsia="en-US" w:bidi="ar-SA"/>
            </w:rPr>
            <w:fldChar w:fldCharType="begin"/>
          </w:r>
          <w:r>
            <w:rPr>
              <w:rFonts w:ascii="仿宋" w:hAnsi="仿宋" w:eastAsia="仿宋" w:cs="仿宋"/>
              <w:bCs/>
              <w:snapToGrid w:val="0"/>
              <w:spacing w:val="-3"/>
              <w:kern w:val="0"/>
              <w:sz w:val="28"/>
              <w:szCs w:val="28"/>
              <w:lang w:val="en-US" w:eastAsia="en-US" w:bidi="ar-SA"/>
            </w:rPr>
            <w:instrText xml:space="preserve"> HYPERLINK \l _Toc11459 </w:instrText>
          </w:r>
          <w:r>
            <w:rPr>
              <w:rFonts w:ascii="仿宋" w:hAnsi="仿宋" w:eastAsia="仿宋" w:cs="仿宋"/>
              <w:bCs/>
              <w:snapToGrid w:val="0"/>
              <w:spacing w:val="-3"/>
              <w:kern w:val="0"/>
              <w:sz w:val="28"/>
              <w:szCs w:val="28"/>
              <w:lang w:val="en-US" w:eastAsia="en-US" w:bidi="ar-SA"/>
            </w:rPr>
            <w:fldChar w:fldCharType="separate"/>
          </w:r>
          <w:r>
            <w:rPr>
              <w:rFonts w:hint="default" w:ascii="Times New Roman" w:hAnsi="Times New Roman" w:eastAsia="仿宋_GB2312" w:cs="Times New Roman"/>
              <w:spacing w:val="-6"/>
              <w:kern w:val="2"/>
              <w:sz w:val="28"/>
              <w:szCs w:val="28"/>
              <w:lang w:val="en-US" w:eastAsia="zh-CN" w:bidi="ar"/>
            </w:rPr>
            <w:t>4.5用户管理需求</w:t>
          </w:r>
          <w:r>
            <w:rPr>
              <w:sz w:val="28"/>
              <w:szCs w:val="28"/>
            </w:rPr>
            <w:tab/>
          </w:r>
          <w:r>
            <w:rPr>
              <w:sz w:val="28"/>
              <w:szCs w:val="28"/>
            </w:rPr>
            <w:fldChar w:fldCharType="begin"/>
          </w:r>
          <w:r>
            <w:rPr>
              <w:sz w:val="28"/>
              <w:szCs w:val="28"/>
            </w:rPr>
            <w:instrText xml:space="preserve"> PAGEREF _Toc11459 \h </w:instrText>
          </w:r>
          <w:r>
            <w:rPr>
              <w:sz w:val="28"/>
              <w:szCs w:val="28"/>
            </w:rPr>
            <w:fldChar w:fldCharType="separate"/>
          </w:r>
          <w:r>
            <w:rPr>
              <w:sz w:val="28"/>
              <w:szCs w:val="28"/>
            </w:rPr>
            <w:t>18</w:t>
          </w:r>
          <w:r>
            <w:rPr>
              <w:sz w:val="28"/>
              <w:szCs w:val="28"/>
            </w:rPr>
            <w:fldChar w:fldCharType="end"/>
          </w:r>
          <w:r>
            <w:rPr>
              <w:rFonts w:ascii="仿宋" w:hAnsi="仿宋" w:eastAsia="仿宋" w:cs="仿宋"/>
              <w:bCs/>
              <w:snapToGrid w:val="0"/>
              <w:color w:val="000000"/>
              <w:spacing w:val="-3"/>
              <w:kern w:val="0"/>
              <w:sz w:val="28"/>
              <w:szCs w:val="28"/>
              <w:lang w:val="en-US" w:eastAsia="en-US" w:bidi="ar-SA"/>
            </w:rPr>
            <w:fldChar w:fldCharType="end"/>
          </w:r>
        </w:p>
        <w:p w14:paraId="35E94A23">
          <w:pPr>
            <w:pStyle w:val="10"/>
            <w:tabs>
              <w:tab w:val="right" w:leader="dot" w:pos="8336"/>
            </w:tabs>
          </w:pPr>
          <w:r>
            <w:rPr>
              <w:rFonts w:ascii="仿宋" w:hAnsi="仿宋" w:eastAsia="仿宋" w:cs="仿宋"/>
              <w:bCs/>
              <w:snapToGrid w:val="0"/>
              <w:color w:val="000000"/>
              <w:spacing w:val="-3"/>
              <w:kern w:val="0"/>
              <w:sz w:val="28"/>
              <w:szCs w:val="28"/>
              <w:lang w:val="en-US" w:eastAsia="en-US" w:bidi="ar-SA"/>
            </w:rPr>
            <w:fldChar w:fldCharType="begin"/>
          </w:r>
          <w:r>
            <w:rPr>
              <w:rFonts w:ascii="仿宋" w:hAnsi="仿宋" w:eastAsia="仿宋" w:cs="仿宋"/>
              <w:bCs/>
              <w:snapToGrid w:val="0"/>
              <w:spacing w:val="-3"/>
              <w:kern w:val="0"/>
              <w:sz w:val="28"/>
              <w:szCs w:val="28"/>
              <w:lang w:val="en-US" w:eastAsia="en-US" w:bidi="ar-SA"/>
            </w:rPr>
            <w:instrText xml:space="preserve"> HYPERLINK \l _Toc30218 </w:instrText>
          </w:r>
          <w:r>
            <w:rPr>
              <w:rFonts w:ascii="仿宋" w:hAnsi="仿宋" w:eastAsia="仿宋" w:cs="仿宋"/>
              <w:bCs/>
              <w:snapToGrid w:val="0"/>
              <w:spacing w:val="-3"/>
              <w:kern w:val="0"/>
              <w:sz w:val="28"/>
              <w:szCs w:val="28"/>
              <w:lang w:val="en-US" w:eastAsia="en-US" w:bidi="ar-SA"/>
            </w:rPr>
            <w:fldChar w:fldCharType="separate"/>
          </w:r>
          <w:r>
            <w:rPr>
              <w:rFonts w:hint="eastAsia" w:ascii="Times New Roman" w:hAnsi="Times New Roman" w:eastAsia="仿宋_GB2312" w:cs="Times New Roman"/>
              <w:spacing w:val="-6"/>
              <w:kern w:val="2"/>
              <w:sz w:val="28"/>
              <w:szCs w:val="28"/>
              <w:lang w:val="en-US" w:eastAsia="zh-CN" w:bidi="ar"/>
            </w:rPr>
            <w:t>五、</w:t>
          </w:r>
          <w:r>
            <w:rPr>
              <w:rFonts w:hint="default" w:ascii="Times New Roman" w:hAnsi="Times New Roman" w:eastAsia="仿宋_GB2312" w:cs="Times New Roman"/>
              <w:spacing w:val="-6"/>
              <w:kern w:val="2"/>
              <w:sz w:val="28"/>
              <w:szCs w:val="28"/>
              <w:lang w:val="en-US" w:eastAsia="zh-CN" w:bidi="ar"/>
            </w:rPr>
            <w:t>信息安全需求</w:t>
          </w:r>
          <w:r>
            <w:rPr>
              <w:sz w:val="28"/>
              <w:szCs w:val="28"/>
            </w:rPr>
            <w:tab/>
          </w:r>
          <w:r>
            <w:rPr>
              <w:sz w:val="28"/>
              <w:szCs w:val="28"/>
            </w:rPr>
            <w:fldChar w:fldCharType="begin"/>
          </w:r>
          <w:r>
            <w:rPr>
              <w:sz w:val="28"/>
              <w:szCs w:val="28"/>
            </w:rPr>
            <w:instrText xml:space="preserve"> PAGEREF _Toc30218 \h </w:instrText>
          </w:r>
          <w:r>
            <w:rPr>
              <w:sz w:val="28"/>
              <w:szCs w:val="28"/>
            </w:rPr>
            <w:fldChar w:fldCharType="separate"/>
          </w:r>
          <w:r>
            <w:rPr>
              <w:sz w:val="28"/>
              <w:szCs w:val="28"/>
            </w:rPr>
            <w:t>18</w:t>
          </w:r>
          <w:r>
            <w:rPr>
              <w:sz w:val="28"/>
              <w:szCs w:val="28"/>
            </w:rPr>
            <w:fldChar w:fldCharType="end"/>
          </w:r>
          <w:r>
            <w:rPr>
              <w:rFonts w:ascii="仿宋" w:hAnsi="仿宋" w:eastAsia="仿宋" w:cs="仿宋"/>
              <w:bCs/>
              <w:snapToGrid w:val="0"/>
              <w:color w:val="000000"/>
              <w:spacing w:val="-3"/>
              <w:kern w:val="0"/>
              <w:sz w:val="28"/>
              <w:szCs w:val="28"/>
              <w:lang w:val="en-US" w:eastAsia="en-US" w:bidi="ar-SA"/>
            </w:rPr>
            <w:fldChar w:fldCharType="end"/>
          </w:r>
        </w:p>
        <w:p w14:paraId="045FEE71">
          <w:pPr>
            <w:pStyle w:val="6"/>
            <w:spacing w:before="166" w:line="226" w:lineRule="auto"/>
            <w:ind w:left="61"/>
            <w:outlineLvl w:val="9"/>
            <w:rPr>
              <w:rFonts w:ascii="仿宋" w:hAnsi="仿宋" w:eastAsia="仿宋" w:cs="仿宋"/>
              <w:bCs/>
              <w:snapToGrid w:val="0"/>
              <w:color w:val="000000"/>
              <w:spacing w:val="-3"/>
              <w:kern w:val="0"/>
              <w:sz w:val="20"/>
              <w:szCs w:val="43"/>
              <w:lang w:val="en-US" w:eastAsia="en-US" w:bidi="ar-SA"/>
            </w:rPr>
          </w:pPr>
          <w:r>
            <w:rPr>
              <w:rFonts w:ascii="仿宋" w:hAnsi="仿宋" w:eastAsia="仿宋" w:cs="仿宋"/>
              <w:bCs/>
              <w:snapToGrid w:val="0"/>
              <w:color w:val="000000"/>
              <w:spacing w:val="-3"/>
              <w:kern w:val="0"/>
              <w:szCs w:val="43"/>
              <w:lang w:val="en-US" w:eastAsia="en-US" w:bidi="ar-SA"/>
            </w:rPr>
            <w:fldChar w:fldCharType="end"/>
          </w:r>
        </w:p>
      </w:sdtContent>
    </w:sdt>
    <w:p w14:paraId="0970BB4D">
      <w:pPr>
        <w:pStyle w:val="6"/>
        <w:spacing w:before="166" w:line="226" w:lineRule="auto"/>
        <w:ind w:left="61"/>
        <w:outlineLvl w:val="9"/>
        <w:rPr>
          <w:rFonts w:ascii="仿宋" w:hAnsi="仿宋" w:eastAsia="仿宋" w:cs="仿宋"/>
          <w:bCs/>
          <w:snapToGrid w:val="0"/>
          <w:color w:val="000000"/>
          <w:spacing w:val="-3"/>
          <w:kern w:val="0"/>
          <w:sz w:val="20"/>
          <w:szCs w:val="43"/>
          <w:lang w:val="en-US" w:eastAsia="en-US" w:bidi="ar-SA"/>
        </w:rPr>
      </w:pPr>
    </w:p>
    <w:p w14:paraId="28D5E420">
      <w:pPr>
        <w:pStyle w:val="6"/>
        <w:spacing w:before="166" w:line="226" w:lineRule="auto"/>
        <w:ind w:left="61"/>
        <w:outlineLvl w:val="9"/>
        <w:rPr>
          <w:b/>
          <w:bCs/>
          <w:spacing w:val="-3"/>
          <w:sz w:val="43"/>
          <w:szCs w:val="43"/>
        </w:rPr>
      </w:pPr>
    </w:p>
    <w:p w14:paraId="408A5F79">
      <w:pPr>
        <w:pStyle w:val="6"/>
        <w:spacing w:before="166" w:line="226" w:lineRule="auto"/>
        <w:ind w:left="61"/>
        <w:outlineLvl w:val="9"/>
        <w:rPr>
          <w:b/>
          <w:bCs/>
          <w:spacing w:val="-3"/>
          <w:sz w:val="43"/>
          <w:szCs w:val="43"/>
        </w:rPr>
      </w:pPr>
    </w:p>
    <w:p w14:paraId="62D94F69">
      <w:pPr>
        <w:pStyle w:val="6"/>
        <w:spacing w:before="166" w:line="226" w:lineRule="auto"/>
        <w:ind w:left="61"/>
        <w:outlineLvl w:val="9"/>
        <w:rPr>
          <w:b/>
          <w:bCs/>
          <w:spacing w:val="-3"/>
          <w:sz w:val="43"/>
          <w:szCs w:val="43"/>
        </w:rPr>
      </w:pPr>
    </w:p>
    <w:p w14:paraId="75A70561">
      <w:pPr>
        <w:pStyle w:val="6"/>
        <w:spacing w:before="166" w:line="226" w:lineRule="auto"/>
        <w:ind w:left="61"/>
        <w:outlineLvl w:val="9"/>
        <w:rPr>
          <w:b/>
          <w:bCs/>
          <w:spacing w:val="-3"/>
          <w:sz w:val="43"/>
          <w:szCs w:val="43"/>
        </w:rPr>
      </w:pPr>
    </w:p>
    <w:p w14:paraId="27174C93">
      <w:pPr>
        <w:pStyle w:val="6"/>
        <w:spacing w:before="166" w:line="226" w:lineRule="auto"/>
        <w:ind w:left="61"/>
        <w:outlineLvl w:val="9"/>
        <w:rPr>
          <w:b/>
          <w:bCs/>
          <w:spacing w:val="-3"/>
          <w:sz w:val="43"/>
          <w:szCs w:val="43"/>
        </w:rPr>
      </w:pPr>
    </w:p>
    <w:p w14:paraId="71818CE4">
      <w:pPr>
        <w:pStyle w:val="6"/>
        <w:spacing w:before="166" w:line="226" w:lineRule="auto"/>
        <w:ind w:left="61"/>
        <w:outlineLvl w:val="9"/>
        <w:rPr>
          <w:b/>
          <w:bCs/>
          <w:spacing w:val="-3"/>
          <w:sz w:val="43"/>
          <w:szCs w:val="43"/>
        </w:rPr>
      </w:pPr>
    </w:p>
    <w:p w14:paraId="1EB63E63">
      <w:pPr>
        <w:pStyle w:val="6"/>
        <w:spacing w:before="166" w:line="226" w:lineRule="auto"/>
        <w:ind w:left="61"/>
        <w:outlineLvl w:val="9"/>
        <w:rPr>
          <w:b/>
          <w:bCs/>
          <w:spacing w:val="-3"/>
          <w:sz w:val="43"/>
          <w:szCs w:val="43"/>
        </w:rPr>
      </w:pPr>
    </w:p>
    <w:p w14:paraId="28721937">
      <w:pPr>
        <w:pStyle w:val="6"/>
        <w:snapToGrid/>
        <w:spacing w:before="480" w:beforeAutospacing="0" w:after="360" w:afterAutospacing="0" w:line="400" w:lineRule="atLeast"/>
        <w:ind w:left="0" w:leftChars="0" w:right="0" w:rightChars="0" w:firstLine="0" w:firstLineChars="0"/>
        <w:jc w:val="both"/>
        <w:outlineLvl w:val="9"/>
        <w:rPr>
          <w:rFonts w:ascii="Times New Roman" w:eastAsia="黑体"/>
          <w:b/>
          <w:bCs/>
          <w:color w:val="auto"/>
          <w:spacing w:val="-3"/>
          <w:sz w:val="30"/>
          <w:szCs w:val="43"/>
        </w:rPr>
      </w:pPr>
    </w:p>
    <w:p w14:paraId="5E08FBD6">
      <w:pPr>
        <w:pStyle w:val="2"/>
        <w:bidi w:val="0"/>
        <w:rPr>
          <w:rFonts w:hint="default"/>
          <w:lang w:val="en-US"/>
        </w:rPr>
      </w:pPr>
      <w:bookmarkStart w:id="11" w:name="_Toc18296"/>
      <w:r>
        <w:rPr>
          <w:rFonts w:hint="default"/>
          <w:lang w:val="en-US" w:eastAsia="zh-CN"/>
        </w:rPr>
        <w:t>一、引言</w:t>
      </w:r>
      <w:bookmarkEnd w:id="11"/>
    </w:p>
    <w:p w14:paraId="76DB88A5">
      <w:pPr>
        <w:pStyle w:val="3"/>
        <w:bidi w:val="0"/>
        <w:rPr>
          <w:rFonts w:hint="default"/>
          <w:lang w:val="en-US"/>
        </w:rPr>
      </w:pPr>
      <w:bookmarkStart w:id="12" w:name="_Toc508824652"/>
      <w:bookmarkStart w:id="13" w:name="_Toc1647"/>
      <w:r>
        <w:rPr>
          <w:rFonts w:hint="default"/>
          <w:lang w:val="en-US" w:eastAsia="zh-CN"/>
        </w:rPr>
        <w:t>1.1编写目的</w:t>
      </w:r>
      <w:bookmarkEnd w:id="12"/>
      <w:bookmarkEnd w:id="13"/>
    </w:p>
    <w:p w14:paraId="02E57877">
      <w:pPr>
        <w:keepNext w:val="0"/>
        <w:keepLines w:val="0"/>
        <w:widowControl w:val="0"/>
        <w:suppressLineNumbers w:val="0"/>
        <w:spacing w:before="0" w:beforeAutospacing="0" w:after="0" w:afterAutospacing="0" w:line="240" w:lineRule="auto"/>
        <w:ind w:left="0" w:right="0" w:firstLine="616" w:firstLineChars="200"/>
        <w:jc w:val="both"/>
        <w:rPr>
          <w:rFonts w:hint="default" w:ascii="Times New Roman" w:hAnsi="Times New Roman" w:eastAsia="仿宋_GB2312" w:cs="Times New Roman"/>
          <w:bCs/>
          <w:sz w:val="32"/>
          <w:szCs w:val="32"/>
          <w:lang w:val="en-US"/>
        </w:rPr>
      </w:pPr>
      <w:r>
        <w:rPr>
          <w:rFonts w:hint="default" w:ascii="Times New Roman" w:hAnsi="Times New Roman" w:eastAsia="仿宋_GB2312" w:cs="Times New Roman"/>
          <w:bCs/>
          <w:spacing w:val="-6"/>
          <w:kern w:val="2"/>
          <w:sz w:val="32"/>
          <w:szCs w:val="32"/>
          <w:lang w:val="en-US" w:eastAsia="zh-CN" w:bidi="ar"/>
        </w:rPr>
        <w:t>编写本需求规格说明书，旨在让福州烟草办事公开民主管理网项目的所有参与方，对项目需求形成统一认知。为项目的设计、开发、测试、部署及维护提供清晰、准确的指引，确保项目交付成果契合福州烟草的业务诉求，达成办事公开、民主管理的建设目标。</w:t>
      </w:r>
    </w:p>
    <w:p w14:paraId="549E939B">
      <w:pPr>
        <w:pStyle w:val="3"/>
        <w:bidi w:val="0"/>
        <w:rPr>
          <w:rFonts w:hint="default"/>
          <w:lang w:val="en-US"/>
        </w:rPr>
      </w:pPr>
      <w:bookmarkStart w:id="14" w:name="_Toc508824653"/>
      <w:bookmarkStart w:id="15" w:name="_Toc381168638"/>
      <w:bookmarkStart w:id="16" w:name="_Toc3623"/>
      <w:r>
        <w:rPr>
          <w:rFonts w:hint="default"/>
          <w:lang w:val="en-US" w:eastAsia="zh-CN"/>
        </w:rPr>
        <w:t>1.2预期的读者和阅读建</w:t>
      </w:r>
      <w:bookmarkEnd w:id="14"/>
      <w:bookmarkEnd w:id="15"/>
      <w:r>
        <w:rPr>
          <w:rFonts w:hint="default"/>
          <w:lang w:val="en-US" w:eastAsia="zh-CN"/>
        </w:rPr>
        <w:t>议</w:t>
      </w:r>
      <w:bookmarkEnd w:id="16"/>
    </w:p>
    <w:p w14:paraId="5ED6ED16">
      <w:pPr>
        <w:keepNext w:val="0"/>
        <w:keepLines w:val="0"/>
        <w:widowControl w:val="0"/>
        <w:suppressLineNumbers w:val="0"/>
        <w:spacing w:before="0" w:beforeAutospacing="0" w:after="0" w:afterAutospacing="0" w:line="240" w:lineRule="auto"/>
        <w:ind w:left="0" w:leftChars="0" w:right="0" w:rightChars="0" w:firstLine="616" w:firstLineChars="200"/>
        <w:jc w:val="both"/>
        <w:outlineLvl w:val="9"/>
        <w:rPr>
          <w:rFonts w:hint="default" w:ascii="Times New Roman" w:hAnsi="Times New Roman" w:eastAsia="仿宋_GB2312" w:cs="Times New Roman"/>
          <w:bCs/>
          <w:spacing w:val="-6"/>
          <w:kern w:val="2"/>
          <w:sz w:val="32"/>
          <w:szCs w:val="32"/>
          <w:lang w:val="en-US" w:eastAsia="zh-CN" w:bidi="ar"/>
        </w:rPr>
      </w:pPr>
      <w:r>
        <w:rPr>
          <w:rFonts w:hint="default" w:ascii="Times New Roman" w:hAnsi="Times New Roman" w:eastAsia="仿宋_GB2312" w:cs="Times New Roman"/>
          <w:bCs/>
          <w:spacing w:val="-6"/>
          <w:kern w:val="2"/>
          <w:sz w:val="32"/>
          <w:szCs w:val="32"/>
          <w:lang w:val="en-US" w:eastAsia="zh-CN" w:bidi="ar"/>
        </w:rPr>
        <w:t>本文档适用于业务人员、管理人员、项目经理、开发人员、测试人员、运维人员及培训人员等。​</w:t>
      </w:r>
    </w:p>
    <w:p w14:paraId="5186182C">
      <w:pPr>
        <w:keepNext w:val="0"/>
        <w:keepLines w:val="0"/>
        <w:widowControl w:val="0"/>
        <w:numPr>
          <w:ilvl w:val="0"/>
          <w:numId w:val="1"/>
        </w:numPr>
        <w:suppressLineNumbers w:val="0"/>
        <w:spacing w:before="0" w:beforeAutospacing="0" w:after="0" w:afterAutospacing="0" w:line="240" w:lineRule="auto"/>
        <w:ind w:left="0" w:leftChars="0" w:right="0" w:rightChars="0" w:firstLine="400" w:firstLineChars="0"/>
        <w:jc w:val="both"/>
        <w:outlineLvl w:val="9"/>
        <w:rPr>
          <w:rFonts w:hint="default" w:ascii="Times New Roman" w:hAnsi="Times New Roman" w:eastAsia="仿宋_GB2312" w:cs="Times New Roman"/>
          <w:bCs/>
          <w:spacing w:val="-6"/>
          <w:kern w:val="2"/>
          <w:sz w:val="32"/>
          <w:szCs w:val="32"/>
          <w:shd w:val="clear" w:color="auto" w:fill="auto"/>
          <w:lang w:val="en-US" w:eastAsia="zh-CN" w:bidi="ar"/>
        </w:rPr>
      </w:pPr>
      <w:r>
        <w:rPr>
          <w:rFonts w:hint="default" w:ascii="Times New Roman" w:hAnsi="Times New Roman" w:eastAsia="仿宋_GB2312" w:cs="Times New Roman"/>
          <w:bCs/>
          <w:spacing w:val="-6"/>
          <w:kern w:val="2"/>
          <w:sz w:val="32"/>
          <w:szCs w:val="32"/>
          <w:shd w:val="clear" w:color="auto" w:fill="auto"/>
          <w:lang w:val="en-US" w:eastAsia="zh-CN" w:bidi="ar"/>
        </w:rPr>
        <w:t>业务与管理人员：借助文档了解系统功能，判断其对业务和管理工作的支撑程度。​</w:t>
      </w:r>
    </w:p>
    <w:p w14:paraId="771F4234">
      <w:pPr>
        <w:keepNext w:val="0"/>
        <w:keepLines w:val="0"/>
        <w:widowControl w:val="0"/>
        <w:numPr>
          <w:ilvl w:val="0"/>
          <w:numId w:val="1"/>
        </w:numPr>
        <w:suppressLineNumbers w:val="0"/>
        <w:spacing w:before="0" w:beforeAutospacing="0" w:after="0" w:afterAutospacing="0" w:line="240" w:lineRule="auto"/>
        <w:ind w:left="0" w:leftChars="0" w:right="0" w:rightChars="0" w:firstLine="400" w:firstLineChars="0"/>
        <w:jc w:val="both"/>
        <w:outlineLvl w:val="9"/>
        <w:rPr>
          <w:rFonts w:hint="default" w:ascii="Times New Roman" w:hAnsi="Times New Roman" w:eastAsia="仿宋_GB2312" w:cs="Times New Roman"/>
          <w:bCs/>
          <w:spacing w:val="-6"/>
          <w:kern w:val="2"/>
          <w:sz w:val="32"/>
          <w:szCs w:val="32"/>
          <w:shd w:val="clear" w:color="auto" w:fill="auto"/>
          <w:lang w:val="en-US" w:eastAsia="zh-CN" w:bidi="ar"/>
        </w:rPr>
      </w:pPr>
      <w:r>
        <w:rPr>
          <w:rFonts w:hint="default" w:ascii="Times New Roman" w:hAnsi="Times New Roman" w:eastAsia="仿宋_GB2312" w:cs="Times New Roman"/>
          <w:bCs/>
          <w:spacing w:val="-6"/>
          <w:kern w:val="2"/>
          <w:sz w:val="32"/>
          <w:szCs w:val="32"/>
          <w:shd w:val="clear" w:color="auto" w:fill="auto"/>
          <w:lang w:val="en-US" w:eastAsia="zh-CN" w:bidi="ar"/>
        </w:rPr>
        <w:t>项目经理：依据文档制定项目计划，合理分配资源，管控项目风险。​</w:t>
      </w:r>
    </w:p>
    <w:p w14:paraId="7CCDB03C">
      <w:pPr>
        <w:keepNext w:val="0"/>
        <w:keepLines w:val="0"/>
        <w:widowControl w:val="0"/>
        <w:numPr>
          <w:ilvl w:val="0"/>
          <w:numId w:val="1"/>
        </w:numPr>
        <w:suppressLineNumbers w:val="0"/>
        <w:spacing w:before="0" w:beforeAutospacing="0" w:after="0" w:afterAutospacing="0" w:line="240" w:lineRule="auto"/>
        <w:ind w:left="0" w:leftChars="0" w:right="0" w:rightChars="0" w:firstLine="400" w:firstLineChars="0"/>
        <w:jc w:val="both"/>
        <w:outlineLvl w:val="9"/>
        <w:rPr>
          <w:rFonts w:hint="default" w:ascii="Times New Roman" w:hAnsi="Times New Roman" w:eastAsia="仿宋_GB2312" w:cs="Times New Roman"/>
          <w:bCs/>
          <w:spacing w:val="-6"/>
          <w:kern w:val="2"/>
          <w:sz w:val="32"/>
          <w:szCs w:val="32"/>
          <w:shd w:val="clear" w:color="auto" w:fill="auto"/>
          <w:lang w:val="en-US" w:eastAsia="zh-CN" w:bidi="ar"/>
        </w:rPr>
      </w:pPr>
      <w:r>
        <w:rPr>
          <w:rFonts w:hint="default" w:ascii="Times New Roman" w:hAnsi="Times New Roman" w:eastAsia="仿宋_GB2312" w:cs="Times New Roman"/>
          <w:bCs/>
          <w:spacing w:val="-6"/>
          <w:kern w:val="2"/>
          <w:sz w:val="32"/>
          <w:szCs w:val="32"/>
          <w:shd w:val="clear" w:color="auto" w:fill="auto"/>
          <w:lang w:val="en-US" w:eastAsia="zh-CN" w:bidi="ar"/>
        </w:rPr>
        <w:t>开发人员：按照文档要求开展系统设计与编码工作。​</w:t>
      </w:r>
    </w:p>
    <w:p w14:paraId="1A88CCC2">
      <w:pPr>
        <w:keepNext w:val="0"/>
        <w:keepLines w:val="0"/>
        <w:widowControl w:val="0"/>
        <w:numPr>
          <w:ilvl w:val="0"/>
          <w:numId w:val="1"/>
        </w:numPr>
        <w:suppressLineNumbers w:val="0"/>
        <w:spacing w:before="0" w:beforeAutospacing="0" w:after="0" w:afterAutospacing="0" w:line="240" w:lineRule="auto"/>
        <w:ind w:left="0" w:leftChars="0" w:right="0" w:rightChars="0" w:firstLine="400" w:firstLineChars="0"/>
        <w:jc w:val="both"/>
        <w:outlineLvl w:val="9"/>
        <w:rPr>
          <w:rFonts w:hint="default" w:ascii="Times New Roman" w:hAnsi="Times New Roman" w:eastAsia="仿宋_GB2312" w:cs="Times New Roman"/>
          <w:bCs/>
          <w:spacing w:val="-6"/>
          <w:kern w:val="2"/>
          <w:sz w:val="32"/>
          <w:szCs w:val="32"/>
          <w:shd w:val="clear" w:color="auto" w:fill="auto"/>
          <w:lang w:val="en-US" w:eastAsia="zh-CN" w:bidi="ar"/>
        </w:rPr>
      </w:pPr>
      <w:r>
        <w:rPr>
          <w:rFonts w:hint="default" w:ascii="Times New Roman" w:hAnsi="Times New Roman" w:eastAsia="仿宋_GB2312" w:cs="Times New Roman"/>
          <w:bCs/>
          <w:spacing w:val="-6"/>
          <w:kern w:val="2"/>
          <w:sz w:val="32"/>
          <w:szCs w:val="32"/>
          <w:shd w:val="clear" w:color="auto" w:fill="auto"/>
          <w:lang w:val="en-US" w:eastAsia="zh-CN" w:bidi="ar"/>
        </w:rPr>
        <w:t>测试人员：参考文档编写测试用例，对系统功能和性能进行验证。​</w:t>
      </w:r>
    </w:p>
    <w:p w14:paraId="69A105B2">
      <w:pPr>
        <w:keepNext w:val="0"/>
        <w:keepLines w:val="0"/>
        <w:widowControl w:val="0"/>
        <w:numPr>
          <w:ilvl w:val="0"/>
          <w:numId w:val="1"/>
        </w:numPr>
        <w:suppressLineNumbers w:val="0"/>
        <w:spacing w:before="0" w:beforeAutospacing="0" w:after="0" w:afterAutospacing="0" w:line="240" w:lineRule="auto"/>
        <w:ind w:left="0" w:leftChars="0" w:right="0" w:rightChars="0" w:firstLine="400" w:firstLineChars="0"/>
        <w:jc w:val="both"/>
        <w:outlineLvl w:val="9"/>
        <w:rPr>
          <w:rFonts w:hint="default" w:ascii="Times New Roman" w:hAnsi="Times New Roman" w:eastAsia="仿宋_GB2312" w:cs="Times New Roman"/>
          <w:bCs/>
          <w:spacing w:val="-6"/>
          <w:kern w:val="2"/>
          <w:sz w:val="32"/>
          <w:szCs w:val="32"/>
          <w:shd w:val="clear" w:color="auto" w:fill="auto"/>
          <w:lang w:val="en-US" w:eastAsia="zh-CN" w:bidi="ar"/>
        </w:rPr>
      </w:pPr>
      <w:r>
        <w:rPr>
          <w:rFonts w:hint="default" w:ascii="Times New Roman" w:hAnsi="Times New Roman" w:eastAsia="仿宋_GB2312" w:cs="Times New Roman"/>
          <w:bCs/>
          <w:spacing w:val="-6"/>
          <w:kern w:val="2"/>
          <w:sz w:val="32"/>
          <w:szCs w:val="32"/>
          <w:shd w:val="clear" w:color="auto" w:fill="auto"/>
          <w:lang w:val="en-US" w:eastAsia="zh-CN" w:bidi="ar"/>
        </w:rPr>
        <w:t>运维人员：通过文档熟悉系统架构和功能，保障系统稳定运行。​</w:t>
      </w:r>
    </w:p>
    <w:p w14:paraId="19C7C073">
      <w:pPr>
        <w:keepNext w:val="0"/>
        <w:keepLines w:val="0"/>
        <w:widowControl w:val="0"/>
        <w:numPr>
          <w:ilvl w:val="0"/>
          <w:numId w:val="1"/>
        </w:numPr>
        <w:suppressLineNumbers w:val="0"/>
        <w:spacing w:before="0" w:beforeAutospacing="0" w:after="0" w:afterAutospacing="0" w:line="240" w:lineRule="auto"/>
        <w:ind w:left="0" w:leftChars="0" w:right="0" w:rightChars="0" w:firstLine="400" w:firstLineChars="0"/>
        <w:jc w:val="both"/>
        <w:outlineLvl w:val="9"/>
        <w:rPr>
          <w:rFonts w:hint="default" w:ascii="Times New Roman" w:hAnsi="Times New Roman" w:eastAsia="仿宋_GB2312" w:cs="Times New Roman"/>
          <w:bCs/>
          <w:sz w:val="32"/>
          <w:szCs w:val="32"/>
          <w:shd w:val="clear" w:color="auto" w:fill="auto"/>
          <w:lang w:val="en-US"/>
        </w:rPr>
      </w:pPr>
      <w:r>
        <w:rPr>
          <w:rFonts w:hint="default" w:ascii="Times New Roman" w:hAnsi="Times New Roman" w:eastAsia="仿宋_GB2312" w:cs="Times New Roman"/>
          <w:bCs/>
          <w:spacing w:val="-6"/>
          <w:kern w:val="2"/>
          <w:sz w:val="32"/>
          <w:szCs w:val="32"/>
          <w:shd w:val="clear" w:color="auto" w:fill="auto"/>
          <w:lang w:val="en-US" w:eastAsia="zh-CN" w:bidi="ar"/>
        </w:rPr>
        <w:t>培训人员：依据文档编制用户手册和培训资料。</w:t>
      </w:r>
    </w:p>
    <w:p w14:paraId="314AEDF5">
      <w:pPr>
        <w:pStyle w:val="3"/>
        <w:bidi w:val="0"/>
        <w:rPr>
          <w:rFonts w:hint="default"/>
          <w:lang w:val="en-US"/>
        </w:rPr>
      </w:pPr>
      <w:bookmarkStart w:id="17" w:name="_Toc28562"/>
      <w:r>
        <w:rPr>
          <w:rFonts w:hint="default"/>
          <w:lang w:val="en-US" w:eastAsia="zh-CN"/>
        </w:rPr>
        <w:t>1.3参考文件</w:t>
      </w:r>
      <w:bookmarkEnd w:id="17"/>
    </w:p>
    <w:p w14:paraId="771BA947">
      <w:pPr>
        <w:keepNext w:val="0"/>
        <w:keepLines w:val="0"/>
        <w:widowControl w:val="0"/>
        <w:numPr>
          <w:ilvl w:val="0"/>
          <w:numId w:val="2"/>
        </w:numPr>
        <w:suppressLineNumbers w:val="0"/>
        <w:spacing w:before="0" w:beforeAutospacing="0" w:after="0" w:afterAutospacing="0" w:line="240" w:lineRule="auto"/>
        <w:ind w:left="0" w:leftChars="0" w:right="0" w:rightChars="0" w:firstLine="400" w:firstLineChars="0"/>
        <w:jc w:val="both"/>
        <w:outlineLvl w:val="9"/>
        <w:rPr>
          <w:rFonts w:hint="default" w:ascii="Times New Roman" w:hAnsi="Times New Roman" w:eastAsia="仿宋_GB2312" w:cs="Times New Roman"/>
          <w:bCs/>
          <w:spacing w:val="-6"/>
          <w:kern w:val="2"/>
          <w:sz w:val="32"/>
          <w:szCs w:val="32"/>
          <w:shd w:val="clear" w:color="auto" w:fill="auto"/>
          <w:lang w:val="en-US" w:eastAsia="zh-CN" w:bidi="ar"/>
        </w:rPr>
      </w:pPr>
      <w:r>
        <w:rPr>
          <w:rFonts w:hint="eastAsia" w:ascii="Times New Roman" w:hAnsi="Times New Roman" w:eastAsia="仿宋_GB2312" w:cs="Times New Roman"/>
          <w:bCs/>
          <w:spacing w:val="-6"/>
          <w:kern w:val="2"/>
          <w:sz w:val="32"/>
          <w:szCs w:val="32"/>
          <w:shd w:val="clear" w:color="auto" w:fill="auto"/>
          <w:lang w:val="en-US" w:eastAsia="zh-CN" w:bidi="ar"/>
        </w:rPr>
        <w:t xml:space="preserve">《政府网站发展指引》（国办发〔2017〕47 号）； </w:t>
      </w:r>
    </w:p>
    <w:p w14:paraId="651A85E5">
      <w:pPr>
        <w:keepNext w:val="0"/>
        <w:keepLines w:val="0"/>
        <w:widowControl w:val="0"/>
        <w:numPr>
          <w:ilvl w:val="0"/>
          <w:numId w:val="2"/>
        </w:numPr>
        <w:suppressLineNumbers w:val="0"/>
        <w:spacing w:before="0" w:beforeAutospacing="0" w:after="0" w:afterAutospacing="0" w:line="240" w:lineRule="auto"/>
        <w:ind w:left="0" w:leftChars="0" w:right="0" w:rightChars="0" w:firstLine="400" w:firstLineChars="0"/>
        <w:jc w:val="both"/>
        <w:outlineLvl w:val="9"/>
        <w:rPr>
          <w:rFonts w:hint="default" w:ascii="Times New Roman" w:hAnsi="Times New Roman" w:eastAsia="仿宋_GB2312" w:cs="Times New Roman"/>
          <w:bCs/>
          <w:spacing w:val="-6"/>
          <w:kern w:val="2"/>
          <w:sz w:val="32"/>
          <w:szCs w:val="32"/>
          <w:shd w:val="clear" w:color="auto" w:fill="auto"/>
          <w:lang w:val="en-US" w:eastAsia="zh-CN" w:bidi="ar"/>
        </w:rPr>
      </w:pPr>
      <w:r>
        <w:rPr>
          <w:rFonts w:hint="eastAsia" w:ascii="Times New Roman" w:hAnsi="Times New Roman" w:eastAsia="仿宋_GB2312" w:cs="Times New Roman"/>
          <w:bCs/>
          <w:spacing w:val="-6"/>
          <w:kern w:val="2"/>
          <w:sz w:val="32"/>
          <w:szCs w:val="32"/>
          <w:shd w:val="clear" w:color="auto" w:fill="auto"/>
          <w:lang w:val="en-US" w:eastAsia="zh-CN" w:bidi="ar"/>
        </w:rPr>
        <w:t xml:space="preserve">《国家烟草专卖局关于印发政府信息公开工作办法的通知》（国烟法〔2021〕61 号）； </w:t>
      </w:r>
    </w:p>
    <w:p w14:paraId="0C23D50F">
      <w:pPr>
        <w:keepNext w:val="0"/>
        <w:keepLines w:val="0"/>
        <w:widowControl w:val="0"/>
        <w:numPr>
          <w:ilvl w:val="0"/>
          <w:numId w:val="2"/>
        </w:numPr>
        <w:suppressLineNumbers w:val="0"/>
        <w:spacing w:before="0" w:beforeAutospacing="0" w:after="0" w:afterAutospacing="0" w:line="240" w:lineRule="auto"/>
        <w:ind w:left="0" w:leftChars="0" w:right="0" w:rightChars="0" w:firstLine="400" w:firstLineChars="0"/>
        <w:jc w:val="both"/>
        <w:outlineLvl w:val="9"/>
        <w:rPr>
          <w:rFonts w:hint="default" w:ascii="Times New Roman" w:hAnsi="Times New Roman" w:eastAsia="仿宋_GB2312" w:cs="Times New Roman"/>
          <w:bCs/>
          <w:spacing w:val="-6"/>
          <w:kern w:val="2"/>
          <w:sz w:val="32"/>
          <w:szCs w:val="32"/>
          <w:shd w:val="clear" w:color="auto" w:fill="auto"/>
          <w:lang w:val="en-US" w:eastAsia="zh-CN" w:bidi="ar"/>
        </w:rPr>
      </w:pPr>
      <w:r>
        <w:rPr>
          <w:rFonts w:hint="eastAsia" w:ascii="Times New Roman" w:hAnsi="Times New Roman" w:eastAsia="仿宋_GB2312" w:cs="Times New Roman"/>
          <w:bCs/>
          <w:spacing w:val="-6"/>
          <w:kern w:val="2"/>
          <w:sz w:val="32"/>
          <w:szCs w:val="32"/>
          <w:shd w:val="clear" w:color="auto" w:fill="auto"/>
          <w:lang w:val="en-US" w:eastAsia="zh-CN" w:bidi="ar"/>
        </w:rPr>
        <w:t xml:space="preserve">《国家烟草专卖局关于加强烟草行业行政许可标准化建设的意见》（国烟法〔2017〕330 号）； </w:t>
      </w:r>
    </w:p>
    <w:p w14:paraId="6DFCF632">
      <w:pPr>
        <w:keepNext w:val="0"/>
        <w:keepLines w:val="0"/>
        <w:widowControl w:val="0"/>
        <w:numPr>
          <w:ilvl w:val="0"/>
          <w:numId w:val="2"/>
        </w:numPr>
        <w:suppressLineNumbers w:val="0"/>
        <w:spacing w:before="0" w:beforeAutospacing="0" w:after="0" w:afterAutospacing="0" w:line="240" w:lineRule="auto"/>
        <w:ind w:left="0" w:leftChars="0" w:right="0" w:rightChars="0" w:firstLine="400" w:firstLineChars="0"/>
        <w:jc w:val="both"/>
        <w:outlineLvl w:val="9"/>
        <w:rPr>
          <w:rFonts w:hint="default" w:ascii="Times New Roman" w:hAnsi="Times New Roman" w:eastAsia="仿宋_GB2312" w:cs="Times New Roman"/>
          <w:bCs/>
          <w:spacing w:val="-6"/>
          <w:kern w:val="2"/>
          <w:sz w:val="32"/>
          <w:szCs w:val="32"/>
          <w:shd w:val="clear" w:color="auto" w:fill="auto"/>
          <w:lang w:val="en-US" w:eastAsia="zh-CN" w:bidi="ar"/>
        </w:rPr>
      </w:pPr>
      <w:r>
        <w:rPr>
          <w:rFonts w:hint="eastAsia" w:ascii="Times New Roman" w:hAnsi="Times New Roman" w:eastAsia="仿宋_GB2312" w:cs="Times New Roman"/>
          <w:bCs/>
          <w:spacing w:val="-6"/>
          <w:kern w:val="2"/>
          <w:sz w:val="32"/>
          <w:szCs w:val="32"/>
          <w:shd w:val="clear" w:color="auto" w:fill="auto"/>
          <w:lang w:val="en-US" w:eastAsia="zh-CN" w:bidi="ar"/>
        </w:rPr>
        <w:t xml:space="preserve">《关于进一步加强行业政府网站建设和管理的通知》（国烟办综〔2017〕490 号）； </w:t>
      </w:r>
    </w:p>
    <w:p w14:paraId="0B0ABB30">
      <w:pPr>
        <w:keepNext w:val="0"/>
        <w:keepLines w:val="0"/>
        <w:widowControl w:val="0"/>
        <w:numPr>
          <w:ilvl w:val="0"/>
          <w:numId w:val="2"/>
        </w:numPr>
        <w:suppressLineNumbers w:val="0"/>
        <w:spacing w:before="0" w:beforeAutospacing="0" w:after="0" w:afterAutospacing="0" w:line="240" w:lineRule="auto"/>
        <w:ind w:left="0" w:leftChars="0" w:right="0" w:rightChars="0" w:firstLine="400" w:firstLineChars="0"/>
        <w:jc w:val="both"/>
        <w:outlineLvl w:val="9"/>
        <w:rPr>
          <w:rFonts w:hint="default" w:ascii="Times New Roman" w:hAnsi="Times New Roman" w:eastAsia="仿宋_GB2312" w:cs="Times New Roman"/>
          <w:bCs/>
          <w:spacing w:val="-6"/>
          <w:kern w:val="2"/>
          <w:sz w:val="32"/>
          <w:szCs w:val="32"/>
          <w:shd w:val="clear" w:color="auto" w:fill="auto"/>
          <w:lang w:val="en-US" w:eastAsia="zh-CN" w:bidi="ar"/>
        </w:rPr>
      </w:pPr>
      <w:r>
        <w:rPr>
          <w:rFonts w:hint="eastAsia" w:ascii="Times New Roman" w:hAnsi="Times New Roman" w:eastAsia="仿宋_GB2312" w:cs="Times New Roman"/>
          <w:bCs/>
          <w:spacing w:val="-6"/>
          <w:kern w:val="2"/>
          <w:sz w:val="32"/>
          <w:szCs w:val="32"/>
          <w:shd w:val="clear" w:color="auto" w:fill="auto"/>
          <w:lang w:val="en-US" w:eastAsia="zh-CN" w:bidi="ar"/>
        </w:rPr>
        <w:t>《国家烟草专卖局关于印发烟草行业办事公开民主管理工作规范（试行</w:t>
      </w:r>
      <w:r>
        <w:rPr>
          <w:rFonts w:hint="eastAsia" w:cs="Times New Roman"/>
          <w:bCs/>
          <w:spacing w:val="-6"/>
          <w:kern w:val="2"/>
          <w:sz w:val="32"/>
          <w:szCs w:val="32"/>
          <w:shd w:val="clear" w:color="auto" w:fill="auto"/>
          <w:lang w:val="en-US" w:eastAsia="zh-CN" w:bidi="ar"/>
        </w:rPr>
        <w:t>）</w:t>
      </w:r>
      <w:r>
        <w:rPr>
          <w:rFonts w:hint="eastAsia" w:ascii="Times New Roman" w:hAnsi="Times New Roman" w:eastAsia="仿宋_GB2312" w:cs="Times New Roman"/>
          <w:bCs/>
          <w:spacing w:val="-6"/>
          <w:kern w:val="2"/>
          <w:sz w:val="32"/>
          <w:szCs w:val="32"/>
          <w:shd w:val="clear" w:color="auto" w:fill="auto"/>
          <w:lang w:val="en-US" w:eastAsia="zh-CN" w:bidi="ar"/>
        </w:rPr>
        <w:t xml:space="preserve">补充规定的通知》； </w:t>
      </w:r>
    </w:p>
    <w:p w14:paraId="742A4777">
      <w:pPr>
        <w:keepNext w:val="0"/>
        <w:keepLines w:val="0"/>
        <w:widowControl w:val="0"/>
        <w:numPr>
          <w:ilvl w:val="0"/>
          <w:numId w:val="2"/>
        </w:numPr>
        <w:suppressLineNumbers w:val="0"/>
        <w:spacing w:before="0" w:beforeAutospacing="0" w:after="0" w:afterAutospacing="0" w:line="240" w:lineRule="auto"/>
        <w:ind w:left="0" w:leftChars="0" w:right="0" w:rightChars="0" w:firstLine="400" w:firstLineChars="0"/>
        <w:jc w:val="both"/>
        <w:rPr>
          <w:rFonts w:hint="default" w:ascii="Times New Roman" w:hAnsi="Times New Roman" w:eastAsia="仿宋_GB2312" w:cs="Times New Roman"/>
          <w:bCs/>
          <w:sz w:val="32"/>
          <w:szCs w:val="32"/>
          <w:shd w:val="clear" w:color="auto" w:fill="auto"/>
          <w:lang w:val="en-US"/>
        </w:rPr>
      </w:pPr>
      <w:r>
        <w:rPr>
          <w:rFonts w:hint="eastAsia" w:ascii="Times New Roman" w:hAnsi="Times New Roman" w:eastAsia="仿宋_GB2312" w:cs="Times New Roman"/>
          <w:bCs/>
          <w:spacing w:val="-6"/>
          <w:kern w:val="2"/>
          <w:sz w:val="32"/>
          <w:szCs w:val="32"/>
          <w:shd w:val="clear" w:color="auto" w:fill="auto"/>
          <w:lang w:val="en-US" w:eastAsia="zh-CN" w:bidi="ar"/>
        </w:rPr>
        <w:t>《福建烟草商业系统货物公开招标文件》（项目编号：MZCZ02-2024242）。</w:t>
      </w:r>
    </w:p>
    <w:p w14:paraId="17452779">
      <w:pPr>
        <w:pStyle w:val="2"/>
        <w:bidi w:val="0"/>
        <w:rPr>
          <w:rFonts w:hint="default"/>
          <w:lang w:val="en-US"/>
        </w:rPr>
      </w:pPr>
      <w:bookmarkStart w:id="18" w:name="_Toc20040"/>
      <w:r>
        <w:rPr>
          <w:rFonts w:hint="default"/>
          <w:lang w:val="en-US" w:eastAsia="zh-CN"/>
        </w:rPr>
        <w:t>二、项目总体需求</w:t>
      </w:r>
      <w:bookmarkEnd w:id="18"/>
    </w:p>
    <w:p w14:paraId="202FA16B">
      <w:pPr>
        <w:pStyle w:val="3"/>
        <w:bidi w:val="0"/>
        <w:rPr>
          <w:rFonts w:hint="default"/>
          <w:lang w:val="en-US"/>
        </w:rPr>
      </w:pPr>
      <w:bookmarkStart w:id="19" w:name="_Toc9012"/>
      <w:r>
        <w:rPr>
          <w:rFonts w:hint="default"/>
          <w:lang w:val="en-US" w:eastAsia="zh-CN"/>
        </w:rPr>
        <w:t>2.1总体需求</w:t>
      </w:r>
      <w:bookmarkEnd w:id="19"/>
    </w:p>
    <w:p w14:paraId="0BC243A8">
      <w:pPr>
        <w:keepNext w:val="0"/>
        <w:keepLines w:val="0"/>
        <w:widowControl w:val="0"/>
        <w:suppressLineNumbers w:val="0"/>
        <w:spacing w:before="0" w:beforeAutospacing="0" w:after="0" w:afterAutospacing="0" w:line="240" w:lineRule="auto"/>
        <w:ind w:left="0" w:right="0" w:firstLine="640" w:firstLineChars="200"/>
        <w:jc w:val="both"/>
        <w:rPr>
          <w:rFonts w:hint="default" w:ascii="Times New Roman" w:hAnsi="Times New Roman" w:eastAsia="仿宋_GB2312" w:cs="Times New Roman"/>
          <w:sz w:val="32"/>
          <w:szCs w:val="32"/>
          <w:lang w:val="en-US"/>
        </w:rPr>
      </w:pPr>
      <w:r>
        <w:rPr>
          <w:rFonts w:hint="default" w:ascii="Times New Roman" w:hAnsi="Times New Roman" w:eastAsia="仿宋_GB2312" w:cs="Times New Roman"/>
          <w:sz w:val="32"/>
          <w:szCs w:val="32"/>
          <w:lang w:val="en-US"/>
        </w:rPr>
        <w:t>福州烟草为顺应行业数字化转型，决定搭建新的办事公开民主管理网系统。该系统整合政务、企务、党务等信息，打造集信息公开、民主管理、互动交流于一体的综合性平台，服务于内部员工、管理层、外部监管机构及社会公众，提升管理效能，增强信息透明度与民主管理实效 。</w:t>
      </w:r>
    </w:p>
    <w:p w14:paraId="0C163E98">
      <w:pPr>
        <w:pStyle w:val="3"/>
        <w:bidi w:val="0"/>
        <w:rPr>
          <w:rFonts w:hint="default"/>
          <w:lang w:val="en-US" w:eastAsia="zh-CN"/>
        </w:rPr>
      </w:pPr>
      <w:bookmarkStart w:id="20" w:name="_Toc9077"/>
      <w:r>
        <w:rPr>
          <w:rFonts w:hint="default"/>
          <w:lang w:val="en-US" w:eastAsia="zh-CN"/>
        </w:rPr>
        <w:t>2.2总体业务架构</w:t>
      </w:r>
      <w:bookmarkEnd w:id="20"/>
    </w:p>
    <w:p w14:paraId="77F3F20B">
      <w:pPr>
        <w:keepNext w:val="0"/>
        <w:keepLines w:val="0"/>
        <w:widowControl w:val="0"/>
        <w:suppressLineNumbers w:val="0"/>
        <w:spacing w:before="0" w:beforeAutospacing="0" w:after="0" w:afterAutospacing="0" w:line="240" w:lineRule="auto"/>
        <w:ind w:left="0" w:leftChars="0" w:right="0" w:rightChars="0" w:firstLine="616" w:firstLineChars="200"/>
        <w:jc w:val="center"/>
        <w:outlineLvl w:val="9"/>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drawing>
          <wp:inline distT="0" distB="0" distL="114300" distR="114300">
            <wp:extent cx="5264150" cy="2768600"/>
            <wp:effectExtent l="0" t="0" r="6350" b="0"/>
            <wp:docPr id="1" name="图片 1" descr="d9602fb93afe794b87be760bf540c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9602fb93afe794b87be760bf540c60"/>
                    <pic:cNvPicPr>
                      <a:picLocks noChangeAspect="1"/>
                    </pic:cNvPicPr>
                  </pic:nvPicPr>
                  <pic:blipFill>
                    <a:blip r:embed="rId7"/>
                    <a:stretch>
                      <a:fillRect/>
                    </a:stretch>
                  </pic:blipFill>
                  <pic:spPr>
                    <a:xfrm>
                      <a:off x="0" y="0"/>
                      <a:ext cx="5264150" cy="2768600"/>
                    </a:xfrm>
                    <a:prstGeom prst="rect">
                      <a:avLst/>
                    </a:prstGeom>
                  </pic:spPr>
                </pic:pic>
              </a:graphicData>
            </a:graphic>
          </wp:inline>
        </w:drawing>
      </w:r>
    </w:p>
    <w:p w14:paraId="623ADE7D">
      <w:pPr>
        <w:pStyle w:val="3"/>
        <w:bidi w:val="0"/>
        <w:rPr>
          <w:rFonts w:hint="default"/>
          <w:lang w:val="en-US"/>
        </w:rPr>
      </w:pPr>
      <w:bookmarkStart w:id="21" w:name="_Toc28438"/>
      <w:r>
        <w:rPr>
          <w:rFonts w:hint="default"/>
          <w:lang w:val="en-US" w:eastAsia="zh-CN"/>
        </w:rPr>
        <w:t>2.3角色业务需求</w:t>
      </w:r>
      <w:bookmarkEnd w:id="21"/>
    </w:p>
    <w:tbl>
      <w:tblPr>
        <w:tblStyle w:val="13"/>
        <w:tblW w:w="8598" w:type="dxa"/>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6"/>
        <w:gridCol w:w="1575"/>
        <w:gridCol w:w="2980"/>
        <w:gridCol w:w="3167"/>
      </w:tblGrid>
      <w:tr w14:paraId="6B27D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6" w:type="dxa"/>
            <w:tcBorders>
              <w:top w:val="single" w:color="auto" w:sz="4" w:space="0"/>
              <w:left w:val="single" w:color="auto" w:sz="4" w:space="0"/>
              <w:bottom w:val="single" w:color="auto" w:sz="4" w:space="0"/>
              <w:right w:val="single" w:color="auto" w:sz="4" w:space="0"/>
            </w:tcBorders>
            <w:shd w:val="clear" w:color="auto" w:fill="F2F2F2"/>
            <w:noWrap w:val="0"/>
            <w:vAlign w:val="center"/>
          </w:tcPr>
          <w:p w14:paraId="37FA07B4">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kern w:val="0"/>
                <w:sz w:val="28"/>
                <w:szCs w:val="28"/>
                <w:lang w:val="en-US"/>
              </w:rPr>
            </w:pPr>
            <w:r>
              <w:rPr>
                <w:rFonts w:hint="eastAsia" w:ascii="Times New Roman" w:hAnsi="Times New Roman" w:eastAsia="仿宋" w:cs="Times New Roman"/>
                <w:spacing w:val="-6"/>
                <w:kern w:val="0"/>
                <w:sz w:val="28"/>
                <w:szCs w:val="28"/>
                <w:lang w:val="en-US" w:eastAsia="zh-CN" w:bidi="ar"/>
              </w:rPr>
              <w:t>序号</w:t>
            </w:r>
          </w:p>
        </w:tc>
        <w:tc>
          <w:tcPr>
            <w:tcW w:w="1575" w:type="dxa"/>
            <w:tcBorders>
              <w:top w:val="single" w:color="auto" w:sz="4" w:space="0"/>
              <w:left w:val="single" w:color="auto" w:sz="4" w:space="0"/>
              <w:bottom w:val="single" w:color="auto" w:sz="4" w:space="0"/>
              <w:right w:val="single" w:color="auto" w:sz="4" w:space="0"/>
            </w:tcBorders>
            <w:shd w:val="clear" w:color="auto" w:fill="F2F2F2"/>
            <w:noWrap w:val="0"/>
            <w:vAlign w:val="center"/>
          </w:tcPr>
          <w:p w14:paraId="34880435">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kern w:val="0"/>
                <w:sz w:val="28"/>
                <w:szCs w:val="28"/>
                <w:lang w:val="en-US"/>
              </w:rPr>
            </w:pPr>
            <w:r>
              <w:rPr>
                <w:rFonts w:hint="eastAsia" w:ascii="Times New Roman" w:hAnsi="Times New Roman" w:eastAsia="仿宋" w:cs="Times New Roman"/>
                <w:spacing w:val="-6"/>
                <w:kern w:val="0"/>
                <w:sz w:val="28"/>
                <w:szCs w:val="28"/>
                <w:lang w:val="en-US" w:eastAsia="zh-CN" w:bidi="ar"/>
              </w:rPr>
              <w:t>角色名称</w:t>
            </w:r>
          </w:p>
        </w:tc>
        <w:tc>
          <w:tcPr>
            <w:tcW w:w="2980" w:type="dxa"/>
            <w:tcBorders>
              <w:top w:val="single" w:color="auto" w:sz="4" w:space="0"/>
              <w:left w:val="single" w:color="auto" w:sz="4" w:space="0"/>
              <w:bottom w:val="single" w:color="auto" w:sz="4" w:space="0"/>
              <w:right w:val="single" w:color="auto" w:sz="4" w:space="0"/>
            </w:tcBorders>
            <w:shd w:val="clear" w:color="auto" w:fill="F2F2F2"/>
            <w:noWrap w:val="0"/>
            <w:vAlign w:val="center"/>
          </w:tcPr>
          <w:p w14:paraId="58AC83B6">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kern w:val="0"/>
                <w:sz w:val="28"/>
                <w:szCs w:val="28"/>
                <w:lang w:val="en-US"/>
              </w:rPr>
            </w:pPr>
            <w:r>
              <w:rPr>
                <w:rFonts w:hint="eastAsia" w:ascii="Times New Roman" w:hAnsi="Times New Roman" w:eastAsia="仿宋" w:cs="Times New Roman"/>
                <w:spacing w:val="-6"/>
                <w:kern w:val="0"/>
                <w:sz w:val="28"/>
                <w:szCs w:val="28"/>
                <w:lang w:val="en-US" w:eastAsia="zh-CN" w:bidi="ar"/>
              </w:rPr>
              <w:t>角色描述</w:t>
            </w:r>
          </w:p>
        </w:tc>
        <w:tc>
          <w:tcPr>
            <w:tcW w:w="3167" w:type="dxa"/>
            <w:tcBorders>
              <w:top w:val="single" w:color="auto" w:sz="4" w:space="0"/>
              <w:left w:val="single" w:color="auto" w:sz="4" w:space="0"/>
              <w:bottom w:val="single" w:color="auto" w:sz="4" w:space="0"/>
              <w:right w:val="single" w:color="auto" w:sz="4" w:space="0"/>
            </w:tcBorders>
            <w:shd w:val="clear" w:color="auto" w:fill="F2F2F2"/>
            <w:noWrap w:val="0"/>
            <w:vAlign w:val="center"/>
          </w:tcPr>
          <w:p w14:paraId="70AA8084">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kern w:val="0"/>
                <w:sz w:val="28"/>
                <w:szCs w:val="28"/>
                <w:lang w:val="en-US"/>
              </w:rPr>
            </w:pPr>
            <w:r>
              <w:rPr>
                <w:rFonts w:hint="eastAsia" w:ascii="Times New Roman" w:hAnsi="Times New Roman" w:eastAsia="仿宋" w:cs="Times New Roman"/>
                <w:spacing w:val="-6"/>
                <w:kern w:val="0"/>
                <w:sz w:val="28"/>
                <w:szCs w:val="28"/>
                <w:lang w:val="en-US" w:eastAsia="zh-CN" w:bidi="ar"/>
              </w:rPr>
              <w:t>关键业务需求、</w:t>
            </w:r>
          </w:p>
          <w:p w14:paraId="1B650480">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kern w:val="0"/>
                <w:sz w:val="28"/>
                <w:szCs w:val="28"/>
                <w:lang w:val="en-US"/>
              </w:rPr>
            </w:pPr>
            <w:r>
              <w:rPr>
                <w:rFonts w:hint="eastAsia" w:ascii="Times New Roman" w:hAnsi="Times New Roman" w:eastAsia="仿宋" w:cs="Times New Roman"/>
                <w:spacing w:val="-6"/>
                <w:kern w:val="0"/>
                <w:sz w:val="28"/>
                <w:szCs w:val="28"/>
                <w:lang w:val="en-US" w:eastAsia="zh-CN" w:bidi="ar"/>
              </w:rPr>
              <w:t>场景描述</w:t>
            </w:r>
          </w:p>
        </w:tc>
      </w:tr>
      <w:tr w14:paraId="522FC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4" w:hRule="atLeast"/>
        </w:trPr>
        <w:tc>
          <w:tcPr>
            <w:tcW w:w="876" w:type="dxa"/>
            <w:tcBorders>
              <w:top w:val="single" w:color="auto" w:sz="4" w:space="0"/>
              <w:left w:val="single" w:color="auto" w:sz="4" w:space="0"/>
              <w:bottom w:val="single" w:color="auto" w:sz="4" w:space="0"/>
              <w:right w:val="single" w:color="auto" w:sz="4" w:space="0"/>
            </w:tcBorders>
            <w:noWrap w:val="0"/>
            <w:vAlign w:val="top"/>
          </w:tcPr>
          <w:p w14:paraId="2EA96868">
            <w:pPr>
              <w:keepNext w:val="0"/>
              <w:keepLines w:val="0"/>
              <w:widowControl w:val="0"/>
              <w:suppressLineNumbers w:val="0"/>
              <w:spacing w:before="0" w:beforeAutospacing="0" w:after="0" w:afterAutospacing="0"/>
              <w:ind w:left="0" w:right="0"/>
              <w:jc w:val="center"/>
              <w:rPr>
                <w:rFonts w:hint="eastAsia" w:eastAsia="仿宋" w:cs="Times New Roman"/>
                <w:kern w:val="0"/>
                <w:sz w:val="28"/>
                <w:szCs w:val="28"/>
                <w:lang w:val="en-US" w:eastAsia="zh-CN"/>
              </w:rPr>
            </w:pPr>
          </w:p>
          <w:p w14:paraId="75A27177">
            <w:pPr>
              <w:keepNext w:val="0"/>
              <w:keepLines w:val="0"/>
              <w:widowControl w:val="0"/>
              <w:suppressLineNumbers w:val="0"/>
              <w:spacing w:before="0" w:beforeAutospacing="0" w:after="0" w:afterAutospacing="0"/>
              <w:ind w:left="0" w:right="0"/>
              <w:jc w:val="center"/>
              <w:rPr>
                <w:rFonts w:hint="eastAsia" w:ascii="Times New Roman" w:hAnsi="Times New Roman" w:eastAsia="仿宋" w:cs="Times New Roman"/>
                <w:kern w:val="0"/>
                <w:sz w:val="28"/>
                <w:szCs w:val="28"/>
                <w:lang w:val="en-US" w:eastAsia="zh-CN"/>
              </w:rPr>
            </w:pPr>
            <w:r>
              <w:rPr>
                <w:rFonts w:hint="eastAsia" w:eastAsia="仿宋" w:cs="Times New Roman"/>
                <w:kern w:val="0"/>
                <w:sz w:val="28"/>
                <w:szCs w:val="28"/>
                <w:lang w:val="en-US" w:eastAsia="zh-CN"/>
              </w:rPr>
              <w:t>1</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3356CCAE">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lang w:val="en-US"/>
              </w:rPr>
            </w:pPr>
          </w:p>
          <w:p w14:paraId="1438D742">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企业员工</w:t>
            </w:r>
          </w:p>
        </w:tc>
        <w:tc>
          <w:tcPr>
            <w:tcW w:w="2980" w:type="dxa"/>
            <w:tcBorders>
              <w:top w:val="single" w:color="auto" w:sz="4" w:space="0"/>
              <w:left w:val="single" w:color="auto" w:sz="4" w:space="0"/>
              <w:bottom w:val="single" w:color="auto" w:sz="4" w:space="0"/>
              <w:right w:val="single" w:color="auto" w:sz="4" w:space="0"/>
            </w:tcBorders>
            <w:noWrap w:val="0"/>
            <w:vAlign w:val="top"/>
          </w:tcPr>
          <w:p w14:paraId="18ECB120">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lang w:val="en-US"/>
              </w:rPr>
            </w:pPr>
          </w:p>
          <w:p w14:paraId="6FCD32AD">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负责烟草一线业务操作</w:t>
            </w:r>
          </w:p>
        </w:tc>
        <w:tc>
          <w:tcPr>
            <w:tcW w:w="3167" w:type="dxa"/>
            <w:tcBorders>
              <w:top w:val="single" w:color="auto" w:sz="4" w:space="0"/>
              <w:left w:val="single" w:color="auto" w:sz="4" w:space="0"/>
              <w:bottom w:val="single" w:color="auto" w:sz="4" w:space="0"/>
              <w:right w:val="single" w:color="auto" w:sz="4" w:space="0"/>
            </w:tcBorders>
            <w:noWrap w:val="0"/>
            <w:vAlign w:val="top"/>
          </w:tcPr>
          <w:p w14:paraId="2CB16073">
            <w:pPr>
              <w:keepNext w:val="0"/>
              <w:keepLines w:val="0"/>
              <w:widowControl w:val="0"/>
              <w:suppressLineNumbers w:val="0"/>
              <w:spacing w:before="0" w:beforeAutospacing="0" w:after="0" w:afterAutospacing="0"/>
              <w:ind w:left="0" w:right="0"/>
              <w:jc w:val="left"/>
              <w:rPr>
                <w:rFonts w:hint="default" w:ascii="Times New Roman" w:hAnsi="Times New Roman" w:eastAsia="仿宋" w:cs="Times New Roman"/>
                <w:kern w:val="0"/>
                <w:sz w:val="28"/>
                <w:szCs w:val="28"/>
                <w:lang w:val="en-US"/>
              </w:rPr>
            </w:pPr>
            <w:r>
              <w:rPr>
                <w:rFonts w:hint="default" w:ascii="Times New Roman" w:hAnsi="Times New Roman" w:eastAsia="仿宋" w:cs="Times New Roman"/>
                <w:kern w:val="0"/>
                <w:sz w:val="28"/>
                <w:szCs w:val="28"/>
                <w:lang w:val="en-US"/>
              </w:rPr>
              <w:t>查询政策法规、提交事务申请、参与企业管理，如通过意见征集功能反馈对内部制度调整的看法</w:t>
            </w:r>
          </w:p>
        </w:tc>
      </w:tr>
      <w:tr w14:paraId="0184B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6" w:type="dxa"/>
            <w:tcBorders>
              <w:top w:val="single" w:color="auto" w:sz="4" w:space="0"/>
              <w:left w:val="single" w:color="auto" w:sz="4" w:space="0"/>
              <w:bottom w:val="single" w:color="auto" w:sz="4" w:space="0"/>
              <w:right w:val="single" w:color="auto" w:sz="4" w:space="0"/>
            </w:tcBorders>
            <w:noWrap w:val="0"/>
            <w:vAlign w:val="top"/>
          </w:tcPr>
          <w:p w14:paraId="68458715">
            <w:pPr>
              <w:keepNext w:val="0"/>
              <w:keepLines w:val="0"/>
              <w:widowControl w:val="0"/>
              <w:suppressLineNumbers w:val="0"/>
              <w:spacing w:before="0" w:beforeAutospacing="0" w:after="0" w:afterAutospacing="0"/>
              <w:ind w:left="0" w:right="0"/>
              <w:jc w:val="center"/>
              <w:rPr>
                <w:rFonts w:hint="eastAsia" w:ascii="Times New Roman" w:hAnsi="Times New Roman" w:eastAsia="仿宋" w:cs="Times New Roman"/>
                <w:kern w:val="0"/>
                <w:sz w:val="28"/>
                <w:szCs w:val="28"/>
                <w:lang w:val="en-US" w:eastAsia="zh-CN"/>
              </w:rPr>
            </w:pPr>
            <w:r>
              <w:rPr>
                <w:rFonts w:hint="eastAsia" w:eastAsia="仿宋" w:cs="Times New Roman"/>
                <w:kern w:val="0"/>
                <w:sz w:val="28"/>
                <w:szCs w:val="28"/>
                <w:lang w:val="en-US" w:eastAsia="zh-CN"/>
              </w:rPr>
              <w:t>2</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0DF5ADB6">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基层管理者</w:t>
            </w:r>
          </w:p>
        </w:tc>
        <w:tc>
          <w:tcPr>
            <w:tcW w:w="2980" w:type="dxa"/>
            <w:tcBorders>
              <w:top w:val="single" w:color="auto" w:sz="4" w:space="0"/>
              <w:left w:val="single" w:color="auto" w:sz="4" w:space="0"/>
              <w:bottom w:val="single" w:color="auto" w:sz="4" w:space="0"/>
              <w:right w:val="single" w:color="auto" w:sz="4" w:space="0"/>
            </w:tcBorders>
            <w:noWrap w:val="0"/>
            <w:vAlign w:val="top"/>
          </w:tcPr>
          <w:p w14:paraId="6E93D3EF">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负责部门日常业务管理</w:t>
            </w:r>
          </w:p>
        </w:tc>
        <w:tc>
          <w:tcPr>
            <w:tcW w:w="3167" w:type="dxa"/>
            <w:tcBorders>
              <w:top w:val="single" w:color="auto" w:sz="4" w:space="0"/>
              <w:left w:val="single" w:color="auto" w:sz="4" w:space="0"/>
              <w:bottom w:val="single" w:color="auto" w:sz="4" w:space="0"/>
              <w:right w:val="single" w:color="auto" w:sz="4" w:space="0"/>
            </w:tcBorders>
            <w:noWrap w:val="0"/>
            <w:vAlign w:val="top"/>
          </w:tcPr>
          <w:p w14:paraId="6974CFC4">
            <w:pPr>
              <w:keepNext w:val="0"/>
              <w:keepLines w:val="0"/>
              <w:widowControl w:val="0"/>
              <w:suppressLineNumbers w:val="0"/>
              <w:spacing w:before="0" w:beforeAutospacing="0" w:after="0" w:afterAutospacing="0"/>
              <w:ind w:left="0" w:right="0"/>
              <w:jc w:val="left"/>
              <w:rPr>
                <w:rFonts w:hint="default" w:ascii="Times New Roman" w:hAnsi="Times New Roman" w:eastAsia="仿宋" w:cs="Times New Roman"/>
                <w:kern w:val="0"/>
                <w:sz w:val="28"/>
                <w:szCs w:val="28"/>
                <w:lang w:val="en-US"/>
              </w:rPr>
            </w:pPr>
            <w:r>
              <w:rPr>
                <w:rFonts w:hint="default" w:ascii="Times New Roman" w:hAnsi="Times New Roman" w:eastAsia="仿宋" w:cs="Times New Roman"/>
                <w:kern w:val="0"/>
                <w:sz w:val="28"/>
                <w:szCs w:val="28"/>
                <w:lang w:val="en-US"/>
              </w:rPr>
              <w:t>获取企业最新工作部署，审核下属事务申请，借助在线咨询与上级沟通</w:t>
            </w:r>
          </w:p>
        </w:tc>
      </w:tr>
      <w:tr w14:paraId="7E65C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6" w:type="dxa"/>
            <w:tcBorders>
              <w:top w:val="single" w:color="auto" w:sz="4" w:space="0"/>
              <w:left w:val="single" w:color="auto" w:sz="4" w:space="0"/>
              <w:bottom w:val="single" w:color="auto" w:sz="4" w:space="0"/>
              <w:right w:val="single" w:color="auto" w:sz="4" w:space="0"/>
            </w:tcBorders>
            <w:noWrap w:val="0"/>
            <w:vAlign w:val="top"/>
          </w:tcPr>
          <w:p w14:paraId="43A07B4E">
            <w:pPr>
              <w:keepNext w:val="0"/>
              <w:keepLines w:val="0"/>
              <w:widowControl w:val="0"/>
              <w:suppressLineNumbers w:val="0"/>
              <w:spacing w:before="0" w:beforeAutospacing="0" w:after="0" w:afterAutospacing="0"/>
              <w:ind w:left="0" w:right="0"/>
              <w:jc w:val="center"/>
              <w:rPr>
                <w:rFonts w:hint="eastAsia" w:ascii="Times New Roman" w:hAnsi="Times New Roman" w:eastAsia="仿宋" w:cs="Times New Roman"/>
                <w:kern w:val="0"/>
                <w:sz w:val="28"/>
                <w:szCs w:val="28"/>
                <w:lang w:val="en-US" w:eastAsia="zh-CN"/>
              </w:rPr>
            </w:pPr>
            <w:r>
              <w:rPr>
                <w:rFonts w:hint="eastAsia" w:eastAsia="仿宋" w:cs="Times New Roman"/>
                <w:kern w:val="0"/>
                <w:sz w:val="28"/>
                <w:szCs w:val="28"/>
                <w:lang w:val="en-US" w:eastAsia="zh-CN"/>
              </w:rPr>
              <w:t>3</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029D1AA4">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企业决策层</w:t>
            </w:r>
          </w:p>
        </w:tc>
        <w:tc>
          <w:tcPr>
            <w:tcW w:w="2980" w:type="dxa"/>
            <w:tcBorders>
              <w:top w:val="single" w:color="auto" w:sz="4" w:space="0"/>
              <w:left w:val="single" w:color="auto" w:sz="4" w:space="0"/>
              <w:bottom w:val="single" w:color="auto" w:sz="4" w:space="0"/>
              <w:right w:val="single" w:color="auto" w:sz="4" w:space="0"/>
            </w:tcBorders>
            <w:noWrap w:val="0"/>
            <w:vAlign w:val="top"/>
          </w:tcPr>
          <w:p w14:paraId="5C1461C8">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负责企业战略决策</w:t>
            </w:r>
          </w:p>
        </w:tc>
        <w:tc>
          <w:tcPr>
            <w:tcW w:w="3167" w:type="dxa"/>
            <w:tcBorders>
              <w:top w:val="single" w:color="auto" w:sz="4" w:space="0"/>
              <w:left w:val="single" w:color="auto" w:sz="4" w:space="0"/>
              <w:bottom w:val="single" w:color="auto" w:sz="4" w:space="0"/>
              <w:right w:val="single" w:color="auto" w:sz="4" w:space="0"/>
            </w:tcBorders>
            <w:noWrap w:val="0"/>
            <w:vAlign w:val="top"/>
          </w:tcPr>
          <w:p w14:paraId="26D95DC1">
            <w:pPr>
              <w:keepNext w:val="0"/>
              <w:keepLines w:val="0"/>
              <w:widowControl w:val="0"/>
              <w:suppressLineNumbers w:val="0"/>
              <w:spacing w:before="0" w:beforeAutospacing="0" w:after="0" w:afterAutospacing="0"/>
              <w:ind w:left="0" w:right="0"/>
              <w:jc w:val="left"/>
              <w:rPr>
                <w:rFonts w:hint="default" w:ascii="Times New Roman" w:hAnsi="Times New Roman" w:eastAsia="仿宋" w:cs="Times New Roman"/>
                <w:kern w:val="0"/>
                <w:sz w:val="28"/>
                <w:szCs w:val="28"/>
                <w:lang w:val="en-US"/>
              </w:rPr>
            </w:pPr>
            <w:r>
              <w:rPr>
                <w:rFonts w:hint="default" w:ascii="Times New Roman" w:hAnsi="Times New Roman" w:eastAsia="仿宋" w:cs="Times New Roman"/>
                <w:kern w:val="0"/>
                <w:sz w:val="28"/>
                <w:szCs w:val="28"/>
                <w:lang w:val="en-US"/>
              </w:rPr>
              <w:t>收集员工和公众意见，做出科学决策，并公示决策内容及执行情况</w:t>
            </w:r>
          </w:p>
        </w:tc>
      </w:tr>
      <w:tr w14:paraId="5B1A4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6" w:type="dxa"/>
            <w:tcBorders>
              <w:top w:val="single" w:color="auto" w:sz="4" w:space="0"/>
              <w:left w:val="single" w:color="auto" w:sz="4" w:space="0"/>
              <w:bottom w:val="single" w:color="auto" w:sz="4" w:space="0"/>
              <w:right w:val="single" w:color="auto" w:sz="4" w:space="0"/>
            </w:tcBorders>
            <w:noWrap w:val="0"/>
            <w:vAlign w:val="top"/>
          </w:tcPr>
          <w:p w14:paraId="4E84F51B">
            <w:pPr>
              <w:keepNext w:val="0"/>
              <w:keepLines w:val="0"/>
              <w:widowControl w:val="0"/>
              <w:suppressLineNumbers w:val="0"/>
              <w:spacing w:before="0" w:beforeAutospacing="0" w:after="0" w:afterAutospacing="0"/>
              <w:ind w:left="0" w:right="0"/>
              <w:jc w:val="center"/>
              <w:rPr>
                <w:rFonts w:hint="eastAsia" w:ascii="Times New Roman" w:hAnsi="Times New Roman" w:eastAsia="仿宋" w:cs="Times New Roman"/>
                <w:kern w:val="0"/>
                <w:sz w:val="28"/>
                <w:szCs w:val="28"/>
                <w:lang w:val="en-US" w:eastAsia="zh-CN"/>
              </w:rPr>
            </w:pPr>
            <w:r>
              <w:rPr>
                <w:rFonts w:hint="eastAsia" w:eastAsia="仿宋" w:cs="Times New Roman"/>
                <w:kern w:val="0"/>
                <w:sz w:val="28"/>
                <w:szCs w:val="28"/>
                <w:lang w:val="en-US" w:eastAsia="zh-CN"/>
              </w:rPr>
              <w:t>4</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65ED2E2C">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社会公众</w:t>
            </w:r>
          </w:p>
        </w:tc>
        <w:tc>
          <w:tcPr>
            <w:tcW w:w="2980" w:type="dxa"/>
            <w:tcBorders>
              <w:top w:val="single" w:color="auto" w:sz="4" w:space="0"/>
              <w:left w:val="single" w:color="auto" w:sz="4" w:space="0"/>
              <w:bottom w:val="single" w:color="auto" w:sz="4" w:space="0"/>
              <w:right w:val="single" w:color="auto" w:sz="4" w:space="0"/>
            </w:tcBorders>
            <w:noWrap w:val="0"/>
            <w:vAlign w:val="top"/>
          </w:tcPr>
          <w:p w14:paraId="1D9BF68E">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关注福州烟草业务动态</w:t>
            </w:r>
          </w:p>
        </w:tc>
        <w:tc>
          <w:tcPr>
            <w:tcW w:w="3167" w:type="dxa"/>
            <w:tcBorders>
              <w:top w:val="single" w:color="auto" w:sz="4" w:space="0"/>
              <w:left w:val="single" w:color="auto" w:sz="4" w:space="0"/>
              <w:bottom w:val="single" w:color="auto" w:sz="4" w:space="0"/>
              <w:right w:val="single" w:color="auto" w:sz="4" w:space="0"/>
            </w:tcBorders>
            <w:noWrap w:val="0"/>
            <w:vAlign w:val="top"/>
          </w:tcPr>
          <w:p w14:paraId="456CD7DB">
            <w:pPr>
              <w:keepNext w:val="0"/>
              <w:keepLines w:val="0"/>
              <w:widowControl w:val="0"/>
              <w:suppressLineNumbers w:val="0"/>
              <w:spacing w:before="0" w:beforeAutospacing="0" w:after="0" w:afterAutospacing="0"/>
              <w:ind w:left="0" w:right="0"/>
              <w:jc w:val="left"/>
              <w:rPr>
                <w:rFonts w:hint="default" w:ascii="Times New Roman" w:hAnsi="Times New Roman" w:eastAsia="仿宋" w:cs="Times New Roman"/>
                <w:kern w:val="0"/>
                <w:sz w:val="28"/>
                <w:szCs w:val="28"/>
                <w:lang w:val="en-US"/>
              </w:rPr>
            </w:pPr>
            <w:r>
              <w:rPr>
                <w:rFonts w:hint="default" w:ascii="Times New Roman" w:hAnsi="Times New Roman" w:eastAsia="仿宋" w:cs="Times New Roman"/>
                <w:kern w:val="0"/>
                <w:sz w:val="28"/>
                <w:szCs w:val="28"/>
                <w:lang w:val="en-US"/>
              </w:rPr>
              <w:t>浏览公开信息，如专卖政策、招标采购信息，通过举报投诉功能反馈问题</w:t>
            </w:r>
          </w:p>
        </w:tc>
      </w:tr>
      <w:tr w14:paraId="23381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6" w:type="dxa"/>
            <w:tcBorders>
              <w:top w:val="single" w:color="auto" w:sz="4" w:space="0"/>
              <w:left w:val="single" w:color="auto" w:sz="4" w:space="0"/>
              <w:bottom w:val="single" w:color="auto" w:sz="4" w:space="0"/>
              <w:right w:val="single" w:color="auto" w:sz="4" w:space="0"/>
            </w:tcBorders>
            <w:noWrap w:val="0"/>
            <w:vAlign w:val="top"/>
          </w:tcPr>
          <w:p w14:paraId="263A3D2D">
            <w:pPr>
              <w:keepNext w:val="0"/>
              <w:keepLines w:val="0"/>
              <w:widowControl w:val="0"/>
              <w:suppressLineNumbers w:val="0"/>
              <w:spacing w:before="0" w:beforeAutospacing="0" w:after="0" w:afterAutospacing="0"/>
              <w:ind w:left="0" w:right="0"/>
              <w:jc w:val="center"/>
              <w:rPr>
                <w:rFonts w:hint="default" w:eastAsia="仿宋" w:cs="Times New Roman"/>
                <w:kern w:val="0"/>
                <w:sz w:val="28"/>
                <w:szCs w:val="28"/>
                <w:lang w:val="en-US" w:eastAsia="zh-CN"/>
              </w:rPr>
            </w:pPr>
            <w:r>
              <w:rPr>
                <w:rFonts w:hint="eastAsia" w:eastAsia="仿宋" w:cs="Times New Roman"/>
                <w:kern w:val="0"/>
                <w:sz w:val="28"/>
                <w:szCs w:val="28"/>
                <w:lang w:val="en-US" w:eastAsia="zh-CN"/>
              </w:rPr>
              <w:t>5</w:t>
            </w:r>
          </w:p>
        </w:tc>
        <w:tc>
          <w:tcPr>
            <w:tcW w:w="1575" w:type="dxa"/>
            <w:tcBorders>
              <w:top w:val="single" w:color="auto" w:sz="4" w:space="0"/>
              <w:left w:val="single" w:color="auto" w:sz="4" w:space="0"/>
              <w:bottom w:val="single" w:color="auto" w:sz="4" w:space="0"/>
              <w:right w:val="single" w:color="auto" w:sz="4" w:space="0"/>
            </w:tcBorders>
            <w:noWrap w:val="0"/>
            <w:vAlign w:val="top"/>
          </w:tcPr>
          <w:p w14:paraId="2A342C1A">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供应商</w:t>
            </w:r>
          </w:p>
        </w:tc>
        <w:tc>
          <w:tcPr>
            <w:tcW w:w="2980" w:type="dxa"/>
            <w:tcBorders>
              <w:top w:val="single" w:color="auto" w:sz="4" w:space="0"/>
              <w:left w:val="single" w:color="auto" w:sz="4" w:space="0"/>
              <w:bottom w:val="single" w:color="auto" w:sz="4" w:space="0"/>
              <w:right w:val="single" w:color="auto" w:sz="4" w:space="0"/>
            </w:tcBorders>
            <w:noWrap w:val="0"/>
            <w:vAlign w:val="top"/>
          </w:tcPr>
          <w:p w14:paraId="4022011D">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参与福州烟草招标采购项目</w:t>
            </w:r>
          </w:p>
        </w:tc>
        <w:tc>
          <w:tcPr>
            <w:tcW w:w="3167" w:type="dxa"/>
            <w:tcBorders>
              <w:top w:val="single" w:color="auto" w:sz="4" w:space="0"/>
              <w:left w:val="single" w:color="auto" w:sz="4" w:space="0"/>
              <w:bottom w:val="single" w:color="auto" w:sz="4" w:space="0"/>
              <w:right w:val="single" w:color="auto" w:sz="4" w:space="0"/>
            </w:tcBorders>
            <w:noWrap w:val="0"/>
            <w:vAlign w:val="top"/>
          </w:tcPr>
          <w:p w14:paraId="2E8E773C">
            <w:pPr>
              <w:keepNext w:val="0"/>
              <w:keepLines w:val="0"/>
              <w:widowControl w:val="0"/>
              <w:suppressLineNumbers w:val="0"/>
              <w:spacing w:before="0" w:beforeAutospacing="0" w:after="0" w:afterAutospacing="0"/>
              <w:ind w:left="0" w:right="0"/>
              <w:jc w:val="left"/>
              <w:rPr>
                <w:rFonts w:hint="default" w:ascii="Times New Roman" w:hAnsi="Times New Roman" w:eastAsia="仿宋" w:cs="Times New Roman"/>
                <w:kern w:val="0"/>
                <w:sz w:val="28"/>
                <w:szCs w:val="28"/>
                <w:lang w:val="en-US"/>
              </w:rPr>
            </w:pPr>
            <w:r>
              <w:rPr>
                <w:rFonts w:hint="default" w:ascii="Times New Roman" w:hAnsi="Times New Roman" w:eastAsia="仿宋" w:cs="Times New Roman"/>
                <w:kern w:val="0"/>
                <w:sz w:val="28"/>
                <w:szCs w:val="28"/>
                <w:lang w:val="en-US"/>
              </w:rPr>
              <w:t>获取招标信息，咨询项目问题，准备投标材料</w:t>
            </w:r>
          </w:p>
        </w:tc>
      </w:tr>
    </w:tbl>
    <w:p w14:paraId="36D73FD2">
      <w:pPr>
        <w:pStyle w:val="3"/>
        <w:bidi w:val="0"/>
        <w:rPr>
          <w:rFonts w:hint="default"/>
          <w:lang w:val="en-US"/>
        </w:rPr>
      </w:pPr>
      <w:bookmarkStart w:id="22" w:name="_Toc2741"/>
      <w:r>
        <w:rPr>
          <w:rFonts w:hint="default"/>
          <w:lang w:val="en-US" w:eastAsia="zh-CN"/>
        </w:rPr>
        <w:t>2.4运行环境</w:t>
      </w:r>
      <w:bookmarkEnd w:id="22"/>
    </w:p>
    <w:p w14:paraId="55E22833">
      <w:pPr>
        <w:keepNext w:val="0"/>
        <w:keepLines w:val="0"/>
        <w:widowControl w:val="0"/>
        <w:suppressLineNumbers w:val="0"/>
        <w:spacing w:before="0" w:beforeAutospacing="0" w:after="0" w:afterAutospacing="0" w:line="240" w:lineRule="auto"/>
        <w:ind w:left="0" w:right="0" w:firstLine="616" w:firstLineChars="200"/>
        <w:jc w:val="both"/>
        <w:rPr>
          <w:rFonts w:hint="default" w:ascii="Times New Roman" w:hAnsi="Times New Roman" w:eastAsia="仿宋_GB2312" w:cs="Times New Roman"/>
          <w:bCs/>
          <w:sz w:val="32"/>
          <w:szCs w:val="32"/>
          <w:shd w:val="clear" w:color="auto" w:fill="auto"/>
          <w:lang w:val="en-US" w:bidi="ar"/>
        </w:rPr>
      </w:pPr>
      <w:r>
        <w:rPr>
          <w:rFonts w:hint="default" w:ascii="Times New Roman" w:hAnsi="Times New Roman" w:eastAsia="仿宋_GB2312" w:cs="Times New Roman"/>
          <w:bCs/>
          <w:spacing w:val="-6"/>
          <w:kern w:val="2"/>
          <w:sz w:val="32"/>
          <w:szCs w:val="32"/>
          <w:shd w:val="clear" w:color="auto" w:fill="auto"/>
          <w:lang w:val="en-US" w:eastAsia="zh-CN" w:bidi="ar"/>
        </w:rPr>
        <w:t>【本系统采用的部署方式为</w:t>
      </w:r>
      <w:r>
        <w:rPr>
          <w:rFonts w:hint="eastAsia" w:cs="Times New Roman"/>
          <w:bCs/>
          <w:spacing w:val="-6"/>
          <w:kern w:val="2"/>
          <w:sz w:val="32"/>
          <w:szCs w:val="32"/>
          <w:shd w:val="clear" w:color="auto" w:fill="auto"/>
          <w:lang w:val="en-US" w:eastAsia="zh-CN" w:bidi="ar"/>
        </w:rPr>
        <w:t>分布式集群部署</w:t>
      </w:r>
      <w:r>
        <w:rPr>
          <w:rFonts w:hint="default" w:ascii="Times New Roman" w:hAnsi="Times New Roman" w:eastAsia="仿宋_GB2312" w:cs="Times New Roman"/>
          <w:bCs/>
          <w:spacing w:val="-6"/>
          <w:kern w:val="2"/>
          <w:sz w:val="32"/>
          <w:szCs w:val="32"/>
          <w:shd w:val="clear" w:color="auto" w:fill="auto"/>
          <w:lang w:val="en-US" w:eastAsia="zh-CN" w:bidi="ar"/>
        </w:rPr>
        <w:t>。以下系统配置为推荐最低配置。】</w:t>
      </w:r>
    </w:p>
    <w:p w14:paraId="1BE864AF">
      <w:pPr>
        <w:keepNext w:val="0"/>
        <w:keepLines w:val="0"/>
        <w:widowControl w:val="0"/>
        <w:suppressLineNumbers w:val="0"/>
        <w:spacing w:before="0" w:beforeAutospacing="0" w:after="0" w:afterAutospacing="0" w:line="240" w:lineRule="auto"/>
        <w:ind w:left="0" w:right="0" w:firstLine="616" w:firstLineChars="200"/>
        <w:jc w:val="both"/>
        <w:rPr>
          <w:rFonts w:hint="default" w:ascii="Times New Roman" w:hAnsi="Times New Roman" w:eastAsia="仿宋_GB2312" w:cs="Times New Roman"/>
          <w:b w:val="0"/>
          <w:bCs/>
          <w:spacing w:val="-6"/>
          <w:kern w:val="2"/>
          <w:sz w:val="32"/>
          <w:szCs w:val="32"/>
          <w:shd w:val="clear" w:color="auto" w:fill="auto"/>
          <w:lang w:val="en-US" w:eastAsia="zh-CN" w:bidi="ar"/>
        </w:rPr>
      </w:pPr>
    </w:p>
    <w:p w14:paraId="27DEC58B">
      <w:pPr>
        <w:keepNext w:val="0"/>
        <w:keepLines w:val="0"/>
        <w:widowControl w:val="0"/>
        <w:suppressLineNumbers w:val="0"/>
        <w:spacing w:before="0" w:beforeAutospacing="0" w:after="0" w:afterAutospacing="0" w:line="240" w:lineRule="auto"/>
        <w:ind w:left="0" w:right="0" w:firstLine="616" w:firstLineChars="200"/>
        <w:jc w:val="both"/>
        <w:rPr>
          <w:rFonts w:hint="default" w:ascii="Times New Roman" w:hAnsi="Times New Roman" w:eastAsia="仿宋_GB2312" w:cs="Times New Roman"/>
          <w:b w:val="0"/>
          <w:bCs/>
          <w:sz w:val="32"/>
          <w:szCs w:val="32"/>
          <w:shd w:val="clear" w:color="auto" w:fill="auto"/>
          <w:lang w:val="en-US" w:bidi="ar"/>
        </w:rPr>
      </w:pPr>
      <w:r>
        <w:rPr>
          <w:rFonts w:hint="default" w:ascii="Times New Roman" w:hAnsi="Times New Roman" w:eastAsia="仿宋_GB2312" w:cs="Times New Roman"/>
          <w:b w:val="0"/>
          <w:bCs/>
          <w:spacing w:val="-6"/>
          <w:kern w:val="2"/>
          <w:sz w:val="32"/>
          <w:szCs w:val="32"/>
          <w:shd w:val="clear" w:color="auto" w:fill="auto"/>
          <w:lang w:val="en-US" w:eastAsia="zh-CN" w:bidi="ar"/>
        </w:rPr>
        <w:t>客户端推荐配置</w:t>
      </w:r>
    </w:p>
    <w:tbl>
      <w:tblPr>
        <w:tblStyle w:val="13"/>
        <w:tblW w:w="8613" w:type="dxa"/>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1886"/>
        <w:gridCol w:w="5671"/>
      </w:tblGrid>
      <w:tr w14:paraId="2DACF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1056" w:type="dxa"/>
            <w:tcBorders>
              <w:top w:val="single" w:color="auto" w:sz="4" w:space="0"/>
              <w:left w:val="single" w:color="auto" w:sz="4" w:space="0"/>
              <w:bottom w:val="single" w:color="auto" w:sz="4" w:space="0"/>
              <w:right w:val="single" w:color="auto" w:sz="4" w:space="0"/>
            </w:tcBorders>
            <w:shd w:val="clear" w:color="auto" w:fill="F2F2F2"/>
            <w:noWrap w:val="0"/>
            <w:vAlign w:val="center"/>
          </w:tcPr>
          <w:p w14:paraId="14099821">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shd w:val="clear" w:color="auto" w:fill="auto"/>
                <w:lang w:val="en-US"/>
              </w:rPr>
            </w:pPr>
            <w:r>
              <w:rPr>
                <w:rFonts w:hint="eastAsia" w:ascii="Times New Roman" w:hAnsi="Times New Roman" w:eastAsia="仿宋" w:cs="Times New Roman"/>
                <w:spacing w:val="-6"/>
                <w:kern w:val="2"/>
                <w:sz w:val="28"/>
                <w:szCs w:val="28"/>
                <w:shd w:val="clear" w:color="auto" w:fill="auto"/>
                <w:lang w:val="en-US" w:eastAsia="zh-CN" w:bidi="ar"/>
              </w:rPr>
              <w:t>序号</w:t>
            </w:r>
          </w:p>
        </w:tc>
        <w:tc>
          <w:tcPr>
            <w:tcW w:w="1886" w:type="dxa"/>
            <w:tcBorders>
              <w:top w:val="single" w:color="auto" w:sz="4" w:space="0"/>
              <w:left w:val="single" w:color="auto" w:sz="4" w:space="0"/>
              <w:bottom w:val="single" w:color="auto" w:sz="4" w:space="0"/>
              <w:right w:val="single" w:color="auto" w:sz="4" w:space="0"/>
            </w:tcBorders>
            <w:shd w:val="clear" w:color="auto" w:fill="F2F2F2"/>
            <w:noWrap w:val="0"/>
            <w:vAlign w:val="center"/>
          </w:tcPr>
          <w:p w14:paraId="411F5AD6">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shd w:val="clear" w:color="auto" w:fill="auto"/>
                <w:lang w:val="en-US"/>
              </w:rPr>
            </w:pPr>
            <w:r>
              <w:rPr>
                <w:rFonts w:hint="eastAsia" w:ascii="Times New Roman" w:hAnsi="Times New Roman" w:eastAsia="仿宋" w:cs="Times New Roman"/>
                <w:spacing w:val="-6"/>
                <w:kern w:val="2"/>
                <w:sz w:val="28"/>
                <w:szCs w:val="28"/>
                <w:shd w:val="clear" w:color="auto" w:fill="auto"/>
                <w:lang w:val="en-US" w:eastAsia="zh-CN" w:bidi="ar"/>
              </w:rPr>
              <w:t>配置项</w:t>
            </w:r>
          </w:p>
        </w:tc>
        <w:tc>
          <w:tcPr>
            <w:tcW w:w="5671" w:type="dxa"/>
            <w:tcBorders>
              <w:top w:val="single" w:color="auto" w:sz="4" w:space="0"/>
              <w:left w:val="single" w:color="auto" w:sz="4" w:space="0"/>
              <w:bottom w:val="single" w:color="auto" w:sz="4" w:space="0"/>
              <w:right w:val="single" w:color="auto" w:sz="4" w:space="0"/>
            </w:tcBorders>
            <w:shd w:val="clear" w:color="auto" w:fill="F2F2F2"/>
            <w:noWrap w:val="0"/>
            <w:vAlign w:val="center"/>
          </w:tcPr>
          <w:p w14:paraId="67AF0244">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shd w:val="clear" w:color="auto" w:fill="auto"/>
                <w:lang w:val="en-US"/>
              </w:rPr>
            </w:pPr>
            <w:r>
              <w:rPr>
                <w:rFonts w:hint="eastAsia" w:ascii="Times New Roman" w:hAnsi="Times New Roman" w:eastAsia="仿宋" w:cs="Times New Roman"/>
                <w:spacing w:val="-6"/>
                <w:kern w:val="2"/>
                <w:sz w:val="28"/>
                <w:szCs w:val="28"/>
                <w:shd w:val="clear" w:color="auto" w:fill="auto"/>
                <w:lang w:val="en-US" w:eastAsia="zh-CN" w:bidi="ar"/>
              </w:rPr>
              <w:t>描述</w:t>
            </w:r>
          </w:p>
        </w:tc>
      </w:tr>
      <w:tr w14:paraId="14114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6" w:type="dxa"/>
            <w:tcBorders>
              <w:top w:val="single" w:color="auto" w:sz="4" w:space="0"/>
              <w:left w:val="single" w:color="auto" w:sz="4" w:space="0"/>
              <w:bottom w:val="single" w:color="auto" w:sz="4" w:space="0"/>
              <w:right w:val="single" w:color="auto" w:sz="4" w:space="0"/>
            </w:tcBorders>
            <w:noWrap w:val="0"/>
            <w:vAlign w:val="center"/>
          </w:tcPr>
          <w:p w14:paraId="3F307A79">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shd w:val="clear" w:color="auto" w:fill="auto"/>
                <w:lang w:val="en-US"/>
              </w:rPr>
            </w:pPr>
            <w:r>
              <w:rPr>
                <w:rFonts w:hint="default" w:ascii="Times New Roman" w:hAnsi="Times New Roman" w:eastAsia="仿宋" w:cs="Times New Roman"/>
                <w:spacing w:val="-6"/>
                <w:kern w:val="2"/>
                <w:sz w:val="28"/>
                <w:szCs w:val="28"/>
                <w:shd w:val="clear" w:color="auto" w:fill="auto"/>
                <w:lang w:val="en-US" w:eastAsia="zh-CN" w:bidi="ar"/>
              </w:rPr>
              <w:t>1</w:t>
            </w:r>
          </w:p>
        </w:tc>
        <w:tc>
          <w:tcPr>
            <w:tcW w:w="1886" w:type="dxa"/>
            <w:tcBorders>
              <w:top w:val="single" w:color="auto" w:sz="4" w:space="0"/>
              <w:left w:val="single" w:color="auto" w:sz="4" w:space="0"/>
              <w:bottom w:val="single" w:color="auto" w:sz="4" w:space="0"/>
              <w:right w:val="single" w:color="auto" w:sz="4" w:space="0"/>
            </w:tcBorders>
            <w:noWrap w:val="0"/>
            <w:vAlign w:val="center"/>
          </w:tcPr>
          <w:p w14:paraId="5AE33782">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shd w:val="clear" w:color="auto" w:fill="auto"/>
                <w:lang w:val="en-US"/>
              </w:rPr>
            </w:pPr>
            <w:r>
              <w:rPr>
                <w:rFonts w:hint="eastAsia" w:ascii="Times New Roman" w:hAnsi="Times New Roman" w:eastAsia="仿宋" w:cs="Times New Roman"/>
                <w:spacing w:val="-6"/>
                <w:kern w:val="2"/>
                <w:sz w:val="28"/>
                <w:szCs w:val="28"/>
                <w:shd w:val="clear" w:color="auto" w:fill="auto"/>
                <w:lang w:val="en-US" w:eastAsia="zh-CN" w:bidi="ar"/>
              </w:rPr>
              <w:t>硬件参数</w:t>
            </w:r>
          </w:p>
        </w:tc>
        <w:tc>
          <w:tcPr>
            <w:tcW w:w="5671" w:type="dxa"/>
            <w:tcBorders>
              <w:top w:val="single" w:color="auto" w:sz="4" w:space="0"/>
              <w:left w:val="single" w:color="auto" w:sz="4" w:space="0"/>
              <w:bottom w:val="single" w:color="auto" w:sz="4" w:space="0"/>
              <w:right w:val="single" w:color="auto" w:sz="4" w:space="0"/>
            </w:tcBorders>
            <w:noWrap w:val="0"/>
            <w:vAlign w:val="top"/>
          </w:tcPr>
          <w:p w14:paraId="43772915">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shd w:val="clear" w:color="auto" w:fill="auto"/>
                <w:lang w:val="en-US"/>
              </w:rPr>
            </w:pPr>
            <w:r>
              <w:rPr>
                <w:rFonts w:hint="eastAsia" w:eastAsia="仿宋" w:cs="Times New Roman"/>
                <w:sz w:val="28"/>
                <w:szCs w:val="28"/>
                <w:shd w:val="clear" w:color="auto" w:fill="auto"/>
                <w:lang w:val="en-US" w:eastAsia="zh-CN"/>
              </w:rPr>
              <w:t>2核4G</w:t>
            </w:r>
          </w:p>
        </w:tc>
      </w:tr>
      <w:tr w14:paraId="77532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6" w:type="dxa"/>
            <w:tcBorders>
              <w:top w:val="single" w:color="auto" w:sz="4" w:space="0"/>
              <w:left w:val="single" w:color="auto" w:sz="4" w:space="0"/>
              <w:bottom w:val="single" w:color="auto" w:sz="4" w:space="0"/>
              <w:right w:val="single" w:color="auto" w:sz="4" w:space="0"/>
            </w:tcBorders>
            <w:noWrap w:val="0"/>
            <w:vAlign w:val="center"/>
          </w:tcPr>
          <w:p w14:paraId="6CBEBBE7">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shd w:val="clear" w:color="auto" w:fill="auto"/>
                <w:lang w:val="en-US"/>
              </w:rPr>
            </w:pPr>
            <w:r>
              <w:rPr>
                <w:rFonts w:hint="default" w:ascii="Times New Roman" w:hAnsi="Times New Roman" w:eastAsia="仿宋" w:cs="Times New Roman"/>
                <w:spacing w:val="-6"/>
                <w:kern w:val="2"/>
                <w:sz w:val="28"/>
                <w:szCs w:val="28"/>
                <w:shd w:val="clear" w:color="auto" w:fill="auto"/>
                <w:lang w:val="en-US" w:eastAsia="zh-CN" w:bidi="ar"/>
              </w:rPr>
              <w:t>2</w:t>
            </w:r>
          </w:p>
        </w:tc>
        <w:tc>
          <w:tcPr>
            <w:tcW w:w="1886" w:type="dxa"/>
            <w:tcBorders>
              <w:top w:val="single" w:color="auto" w:sz="4" w:space="0"/>
              <w:left w:val="single" w:color="auto" w:sz="4" w:space="0"/>
              <w:bottom w:val="single" w:color="auto" w:sz="4" w:space="0"/>
              <w:right w:val="single" w:color="auto" w:sz="4" w:space="0"/>
            </w:tcBorders>
            <w:noWrap w:val="0"/>
            <w:vAlign w:val="center"/>
          </w:tcPr>
          <w:p w14:paraId="73171137">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shd w:val="clear" w:color="auto" w:fill="auto"/>
                <w:lang w:val="en-US"/>
              </w:rPr>
            </w:pPr>
            <w:r>
              <w:rPr>
                <w:rFonts w:hint="eastAsia" w:ascii="Times New Roman" w:hAnsi="Times New Roman" w:eastAsia="仿宋" w:cs="Times New Roman"/>
                <w:spacing w:val="-6"/>
                <w:kern w:val="2"/>
                <w:sz w:val="28"/>
                <w:szCs w:val="28"/>
                <w:shd w:val="clear" w:color="auto" w:fill="auto"/>
                <w:lang w:val="en-US" w:eastAsia="zh-CN" w:bidi="ar"/>
              </w:rPr>
              <w:t>客户端操作系统</w:t>
            </w:r>
          </w:p>
        </w:tc>
        <w:tc>
          <w:tcPr>
            <w:tcW w:w="5671" w:type="dxa"/>
            <w:tcBorders>
              <w:top w:val="single" w:color="auto" w:sz="4" w:space="0"/>
              <w:left w:val="single" w:color="auto" w:sz="4" w:space="0"/>
              <w:bottom w:val="single" w:color="auto" w:sz="4" w:space="0"/>
              <w:right w:val="single" w:color="auto" w:sz="4" w:space="0"/>
            </w:tcBorders>
            <w:noWrap w:val="0"/>
            <w:vAlign w:val="top"/>
          </w:tcPr>
          <w:p w14:paraId="1F02EEFE">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shd w:val="clear" w:color="auto" w:fill="auto"/>
                <w:lang w:val="en-US" w:eastAsia="zh-CN"/>
              </w:rPr>
            </w:pPr>
            <w:r>
              <w:rPr>
                <w:rFonts w:hint="eastAsia" w:eastAsia="仿宋" w:cs="Times New Roman"/>
                <w:sz w:val="28"/>
                <w:szCs w:val="28"/>
                <w:shd w:val="clear" w:color="auto" w:fill="auto"/>
                <w:lang w:val="en-US" w:eastAsia="zh-CN"/>
              </w:rPr>
              <w:t>Windows， Mac</w:t>
            </w:r>
          </w:p>
        </w:tc>
      </w:tr>
      <w:tr w14:paraId="58BA5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6" w:type="dxa"/>
            <w:tcBorders>
              <w:top w:val="single" w:color="auto" w:sz="4" w:space="0"/>
              <w:left w:val="single" w:color="auto" w:sz="4" w:space="0"/>
              <w:bottom w:val="single" w:color="auto" w:sz="4" w:space="0"/>
              <w:right w:val="single" w:color="auto" w:sz="4" w:space="0"/>
            </w:tcBorders>
            <w:noWrap w:val="0"/>
            <w:vAlign w:val="center"/>
          </w:tcPr>
          <w:p w14:paraId="77F703AC">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shd w:val="clear" w:color="auto" w:fill="auto"/>
                <w:lang w:val="en-US"/>
              </w:rPr>
            </w:pPr>
            <w:r>
              <w:rPr>
                <w:rFonts w:hint="default" w:ascii="Times New Roman" w:hAnsi="Times New Roman" w:eastAsia="仿宋" w:cs="Times New Roman"/>
                <w:spacing w:val="-6"/>
                <w:kern w:val="2"/>
                <w:sz w:val="28"/>
                <w:szCs w:val="28"/>
                <w:shd w:val="clear" w:color="auto" w:fill="auto"/>
                <w:lang w:val="en-US" w:eastAsia="zh-CN" w:bidi="ar"/>
              </w:rPr>
              <w:t>3</w:t>
            </w:r>
          </w:p>
        </w:tc>
        <w:tc>
          <w:tcPr>
            <w:tcW w:w="1886" w:type="dxa"/>
            <w:tcBorders>
              <w:top w:val="single" w:color="auto" w:sz="4" w:space="0"/>
              <w:left w:val="single" w:color="auto" w:sz="4" w:space="0"/>
              <w:bottom w:val="single" w:color="auto" w:sz="4" w:space="0"/>
              <w:right w:val="single" w:color="auto" w:sz="4" w:space="0"/>
            </w:tcBorders>
            <w:noWrap w:val="0"/>
            <w:vAlign w:val="center"/>
          </w:tcPr>
          <w:p w14:paraId="3B2C57A3">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shd w:val="clear" w:color="auto" w:fill="auto"/>
                <w:lang w:val="en-US"/>
              </w:rPr>
            </w:pPr>
            <w:r>
              <w:rPr>
                <w:rFonts w:hint="eastAsia" w:ascii="Times New Roman" w:hAnsi="Times New Roman" w:eastAsia="仿宋" w:cs="Times New Roman"/>
                <w:spacing w:val="-6"/>
                <w:kern w:val="2"/>
                <w:sz w:val="28"/>
                <w:szCs w:val="28"/>
                <w:shd w:val="clear" w:color="auto" w:fill="auto"/>
                <w:lang w:val="en-US" w:eastAsia="zh-CN" w:bidi="ar"/>
              </w:rPr>
              <w:t>支撑软件</w:t>
            </w:r>
          </w:p>
        </w:tc>
        <w:tc>
          <w:tcPr>
            <w:tcW w:w="5671" w:type="dxa"/>
            <w:tcBorders>
              <w:top w:val="single" w:color="auto" w:sz="4" w:space="0"/>
              <w:left w:val="single" w:color="auto" w:sz="4" w:space="0"/>
              <w:bottom w:val="single" w:color="auto" w:sz="4" w:space="0"/>
              <w:right w:val="single" w:color="auto" w:sz="4" w:space="0"/>
            </w:tcBorders>
            <w:noWrap w:val="0"/>
            <w:vAlign w:val="top"/>
          </w:tcPr>
          <w:p w14:paraId="4FDBDCAB">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shd w:val="clear" w:color="auto" w:fill="auto"/>
                <w:lang w:val="en-US" w:eastAsia="zh-CN"/>
              </w:rPr>
            </w:pPr>
            <w:r>
              <w:rPr>
                <w:rFonts w:hint="eastAsia" w:eastAsia="仿宋" w:cs="Times New Roman"/>
                <w:sz w:val="28"/>
                <w:szCs w:val="28"/>
                <w:shd w:val="clear" w:color="auto" w:fill="auto"/>
                <w:lang w:val="en-US" w:eastAsia="zh-CN"/>
              </w:rPr>
              <w:t>谷歌浏览器，火狐浏览器，360浏览器，奇安信可信浏览器</w:t>
            </w:r>
          </w:p>
        </w:tc>
      </w:tr>
      <w:tr w14:paraId="427F8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6" w:type="dxa"/>
            <w:tcBorders>
              <w:top w:val="single" w:color="auto" w:sz="4" w:space="0"/>
              <w:left w:val="single" w:color="auto" w:sz="4" w:space="0"/>
              <w:bottom w:val="single" w:color="auto" w:sz="4" w:space="0"/>
              <w:right w:val="single" w:color="auto" w:sz="4" w:space="0"/>
            </w:tcBorders>
            <w:noWrap w:val="0"/>
            <w:vAlign w:val="center"/>
          </w:tcPr>
          <w:p w14:paraId="0D2B3046">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shd w:val="clear" w:color="auto" w:fill="auto"/>
                <w:lang w:val="en-US"/>
              </w:rPr>
            </w:pPr>
            <w:r>
              <w:rPr>
                <w:rFonts w:hint="default" w:ascii="Times New Roman" w:hAnsi="Times New Roman" w:eastAsia="仿宋" w:cs="Times New Roman"/>
                <w:spacing w:val="-6"/>
                <w:kern w:val="2"/>
                <w:sz w:val="28"/>
                <w:szCs w:val="28"/>
                <w:shd w:val="clear" w:color="auto" w:fill="auto"/>
                <w:lang w:val="en-US" w:eastAsia="zh-CN" w:bidi="ar"/>
              </w:rPr>
              <w:t>4</w:t>
            </w:r>
          </w:p>
        </w:tc>
        <w:tc>
          <w:tcPr>
            <w:tcW w:w="1886" w:type="dxa"/>
            <w:tcBorders>
              <w:top w:val="single" w:color="auto" w:sz="4" w:space="0"/>
              <w:left w:val="single" w:color="auto" w:sz="4" w:space="0"/>
              <w:bottom w:val="single" w:color="auto" w:sz="4" w:space="0"/>
              <w:right w:val="single" w:color="auto" w:sz="4" w:space="0"/>
            </w:tcBorders>
            <w:noWrap w:val="0"/>
            <w:vAlign w:val="center"/>
          </w:tcPr>
          <w:p w14:paraId="687310DE">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shd w:val="clear" w:color="auto" w:fill="auto"/>
                <w:lang w:val="en-US"/>
              </w:rPr>
            </w:pPr>
            <w:r>
              <w:rPr>
                <w:rFonts w:hint="eastAsia" w:ascii="Times New Roman" w:hAnsi="Times New Roman" w:eastAsia="仿宋" w:cs="Times New Roman"/>
                <w:spacing w:val="-6"/>
                <w:kern w:val="2"/>
                <w:sz w:val="28"/>
                <w:szCs w:val="28"/>
                <w:shd w:val="clear" w:color="auto" w:fill="auto"/>
                <w:lang w:val="en-US" w:eastAsia="zh-CN" w:bidi="ar"/>
              </w:rPr>
              <w:t>网络环境</w:t>
            </w:r>
          </w:p>
        </w:tc>
        <w:tc>
          <w:tcPr>
            <w:tcW w:w="5671" w:type="dxa"/>
            <w:tcBorders>
              <w:top w:val="single" w:color="auto" w:sz="4" w:space="0"/>
              <w:left w:val="single" w:color="auto" w:sz="4" w:space="0"/>
              <w:bottom w:val="single" w:color="auto" w:sz="4" w:space="0"/>
              <w:right w:val="single" w:color="auto" w:sz="4" w:space="0"/>
            </w:tcBorders>
            <w:noWrap w:val="0"/>
            <w:vAlign w:val="top"/>
          </w:tcPr>
          <w:p w14:paraId="19C96B2A">
            <w:pPr>
              <w:keepNext w:val="0"/>
              <w:keepLines w:val="0"/>
              <w:widowControl w:val="0"/>
              <w:suppressLineNumbers w:val="0"/>
              <w:spacing w:before="0" w:beforeAutospacing="0" w:after="0" w:afterAutospacing="0"/>
              <w:ind w:left="0" w:right="0"/>
              <w:jc w:val="both"/>
              <w:rPr>
                <w:rFonts w:hint="eastAsia" w:ascii="Times New Roman" w:hAnsi="Times New Roman" w:eastAsia="仿宋" w:cs="Times New Roman"/>
                <w:sz w:val="28"/>
                <w:szCs w:val="28"/>
                <w:shd w:val="clear" w:color="auto" w:fill="auto"/>
                <w:lang w:val="en-US" w:eastAsia="zh-CN"/>
              </w:rPr>
            </w:pPr>
          </w:p>
        </w:tc>
      </w:tr>
    </w:tbl>
    <w:p w14:paraId="69217F11">
      <w:pPr>
        <w:keepNext w:val="0"/>
        <w:keepLines w:val="0"/>
        <w:widowControl w:val="0"/>
        <w:suppressLineNumbers w:val="0"/>
        <w:spacing w:before="0" w:beforeAutospacing="0" w:after="0" w:afterAutospacing="0" w:line="240" w:lineRule="auto"/>
        <w:ind w:left="0" w:right="0" w:firstLine="616" w:firstLineChars="200"/>
        <w:jc w:val="both"/>
        <w:rPr>
          <w:rFonts w:hint="default" w:ascii="Times New Roman" w:hAnsi="Times New Roman" w:eastAsia="仿宋_GB2312" w:cs="Times New Roman"/>
          <w:b w:val="0"/>
          <w:bCs/>
          <w:sz w:val="32"/>
          <w:szCs w:val="32"/>
          <w:shd w:val="clear" w:color="auto" w:fill="auto"/>
          <w:lang w:val="en-US" w:bidi="ar"/>
        </w:rPr>
      </w:pPr>
      <w:r>
        <w:rPr>
          <w:rFonts w:hint="default" w:ascii="Times New Roman" w:hAnsi="Times New Roman" w:eastAsia="仿宋_GB2312" w:cs="Times New Roman"/>
          <w:b w:val="0"/>
          <w:bCs/>
          <w:spacing w:val="-6"/>
          <w:kern w:val="2"/>
          <w:sz w:val="32"/>
          <w:szCs w:val="32"/>
          <w:shd w:val="clear" w:color="auto" w:fill="auto"/>
          <w:lang w:val="en-US" w:eastAsia="zh-CN" w:bidi="ar"/>
        </w:rPr>
        <w:t>服务器端推荐配置</w:t>
      </w:r>
    </w:p>
    <w:tbl>
      <w:tblPr>
        <w:tblStyle w:val="13"/>
        <w:tblW w:w="8613" w:type="dxa"/>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1985"/>
        <w:gridCol w:w="5811"/>
      </w:tblGrid>
      <w:tr w14:paraId="03516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817" w:type="dxa"/>
            <w:tcBorders>
              <w:top w:val="single" w:color="auto" w:sz="4" w:space="0"/>
              <w:left w:val="single" w:color="auto" w:sz="4" w:space="0"/>
              <w:bottom w:val="single" w:color="auto" w:sz="4" w:space="0"/>
              <w:right w:val="single" w:color="auto" w:sz="4" w:space="0"/>
            </w:tcBorders>
            <w:shd w:val="clear" w:color="auto" w:fill="F2F2F2"/>
            <w:noWrap w:val="0"/>
            <w:vAlign w:val="center"/>
          </w:tcPr>
          <w:p w14:paraId="4C424D51">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shd w:val="clear" w:color="auto" w:fill="auto"/>
                <w:lang w:val="en-US"/>
              </w:rPr>
            </w:pPr>
            <w:r>
              <w:rPr>
                <w:rFonts w:hint="eastAsia" w:ascii="Times New Roman" w:hAnsi="Times New Roman" w:eastAsia="仿宋" w:cs="Times New Roman"/>
                <w:spacing w:val="-6"/>
                <w:kern w:val="2"/>
                <w:sz w:val="28"/>
                <w:szCs w:val="28"/>
                <w:shd w:val="clear" w:color="auto" w:fill="auto"/>
                <w:lang w:val="en-US" w:eastAsia="zh-CN" w:bidi="ar"/>
              </w:rPr>
              <w:t>序号</w:t>
            </w:r>
          </w:p>
        </w:tc>
        <w:tc>
          <w:tcPr>
            <w:tcW w:w="1985" w:type="dxa"/>
            <w:tcBorders>
              <w:top w:val="single" w:color="auto" w:sz="4" w:space="0"/>
              <w:left w:val="single" w:color="auto" w:sz="4" w:space="0"/>
              <w:bottom w:val="single" w:color="auto" w:sz="4" w:space="0"/>
              <w:right w:val="single" w:color="auto" w:sz="4" w:space="0"/>
            </w:tcBorders>
            <w:shd w:val="clear" w:color="auto" w:fill="F2F2F2"/>
            <w:noWrap w:val="0"/>
            <w:vAlign w:val="center"/>
          </w:tcPr>
          <w:p w14:paraId="68A62D07">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shd w:val="clear" w:color="auto" w:fill="auto"/>
                <w:lang w:val="en-US"/>
              </w:rPr>
            </w:pPr>
            <w:r>
              <w:rPr>
                <w:rFonts w:hint="eastAsia" w:ascii="Times New Roman" w:hAnsi="Times New Roman" w:eastAsia="仿宋" w:cs="Times New Roman"/>
                <w:spacing w:val="-6"/>
                <w:kern w:val="2"/>
                <w:sz w:val="28"/>
                <w:szCs w:val="28"/>
                <w:shd w:val="clear" w:color="auto" w:fill="auto"/>
                <w:lang w:val="en-US" w:eastAsia="zh-CN" w:bidi="ar"/>
              </w:rPr>
              <w:t>配置项</w:t>
            </w:r>
          </w:p>
        </w:tc>
        <w:tc>
          <w:tcPr>
            <w:tcW w:w="5811" w:type="dxa"/>
            <w:tcBorders>
              <w:top w:val="single" w:color="auto" w:sz="4" w:space="0"/>
              <w:left w:val="single" w:color="auto" w:sz="4" w:space="0"/>
              <w:bottom w:val="single" w:color="auto" w:sz="4" w:space="0"/>
              <w:right w:val="single" w:color="auto" w:sz="4" w:space="0"/>
            </w:tcBorders>
            <w:shd w:val="clear" w:color="auto" w:fill="F2F2F2"/>
            <w:noWrap w:val="0"/>
            <w:vAlign w:val="center"/>
          </w:tcPr>
          <w:p w14:paraId="7524F0D8">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shd w:val="clear" w:color="auto" w:fill="auto"/>
                <w:lang w:val="en-US"/>
              </w:rPr>
            </w:pPr>
            <w:r>
              <w:rPr>
                <w:rFonts w:hint="eastAsia" w:ascii="Times New Roman" w:hAnsi="Times New Roman" w:eastAsia="仿宋" w:cs="Times New Roman"/>
                <w:spacing w:val="-6"/>
                <w:kern w:val="2"/>
                <w:sz w:val="28"/>
                <w:szCs w:val="28"/>
                <w:shd w:val="clear" w:color="auto" w:fill="auto"/>
                <w:lang w:val="en-US" w:eastAsia="zh-CN" w:bidi="ar"/>
              </w:rPr>
              <w:t>描述</w:t>
            </w:r>
          </w:p>
        </w:tc>
      </w:tr>
      <w:tr w14:paraId="181A1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Borders>
              <w:top w:val="single" w:color="auto" w:sz="4" w:space="0"/>
              <w:left w:val="single" w:color="auto" w:sz="4" w:space="0"/>
              <w:bottom w:val="single" w:color="auto" w:sz="4" w:space="0"/>
              <w:right w:val="single" w:color="auto" w:sz="4" w:space="0"/>
            </w:tcBorders>
            <w:noWrap w:val="0"/>
            <w:vAlign w:val="center"/>
          </w:tcPr>
          <w:p w14:paraId="7DC0F63A">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shd w:val="clear" w:color="auto" w:fill="auto"/>
                <w:lang w:val="en-US"/>
              </w:rPr>
            </w:pPr>
            <w:r>
              <w:rPr>
                <w:rFonts w:hint="default" w:ascii="Times New Roman" w:hAnsi="Times New Roman" w:eastAsia="仿宋" w:cs="Times New Roman"/>
                <w:spacing w:val="-6"/>
                <w:kern w:val="2"/>
                <w:sz w:val="28"/>
                <w:szCs w:val="28"/>
                <w:shd w:val="clear" w:color="auto" w:fill="auto"/>
                <w:lang w:val="en-US" w:eastAsia="zh-CN" w:bidi="ar"/>
              </w:rPr>
              <w:t>1</w:t>
            </w:r>
          </w:p>
        </w:tc>
        <w:tc>
          <w:tcPr>
            <w:tcW w:w="1985" w:type="dxa"/>
            <w:tcBorders>
              <w:top w:val="single" w:color="auto" w:sz="4" w:space="0"/>
              <w:left w:val="single" w:color="auto" w:sz="4" w:space="0"/>
              <w:bottom w:val="single" w:color="auto" w:sz="4" w:space="0"/>
              <w:right w:val="single" w:color="auto" w:sz="4" w:space="0"/>
            </w:tcBorders>
            <w:noWrap w:val="0"/>
            <w:vAlign w:val="center"/>
          </w:tcPr>
          <w:p w14:paraId="5C211C84">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shd w:val="clear" w:color="auto" w:fill="auto"/>
                <w:lang w:val="en-US"/>
              </w:rPr>
            </w:pPr>
            <w:r>
              <w:rPr>
                <w:rFonts w:hint="eastAsia" w:ascii="Times New Roman" w:hAnsi="Times New Roman" w:eastAsia="仿宋" w:cs="Times New Roman"/>
                <w:spacing w:val="-6"/>
                <w:kern w:val="2"/>
                <w:sz w:val="28"/>
                <w:szCs w:val="28"/>
                <w:shd w:val="clear" w:color="auto" w:fill="auto"/>
                <w:lang w:val="en-US" w:eastAsia="zh-CN" w:bidi="ar"/>
              </w:rPr>
              <w:t>硬件参数</w:t>
            </w:r>
          </w:p>
        </w:tc>
        <w:tc>
          <w:tcPr>
            <w:tcW w:w="5811" w:type="dxa"/>
            <w:tcBorders>
              <w:top w:val="single" w:color="auto" w:sz="4" w:space="0"/>
              <w:left w:val="single" w:color="auto" w:sz="4" w:space="0"/>
              <w:bottom w:val="single" w:color="auto" w:sz="4" w:space="0"/>
              <w:right w:val="single" w:color="auto" w:sz="4" w:space="0"/>
            </w:tcBorders>
            <w:noWrap w:val="0"/>
            <w:vAlign w:val="top"/>
          </w:tcPr>
          <w:p w14:paraId="70D03050">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shd w:val="clear" w:color="auto" w:fill="auto"/>
                <w:lang w:val="en-US" w:eastAsia="zh-CN"/>
              </w:rPr>
            </w:pPr>
            <w:r>
              <w:rPr>
                <w:rFonts w:hint="eastAsia" w:eastAsia="仿宋" w:cs="Times New Roman"/>
                <w:sz w:val="28"/>
                <w:szCs w:val="28"/>
                <w:shd w:val="clear" w:color="auto" w:fill="auto"/>
                <w:lang w:val="en-US" w:eastAsia="zh-CN"/>
              </w:rPr>
              <w:t>4核8G</w:t>
            </w:r>
          </w:p>
        </w:tc>
      </w:tr>
      <w:tr w14:paraId="7F61A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Borders>
              <w:top w:val="single" w:color="auto" w:sz="4" w:space="0"/>
              <w:left w:val="single" w:color="auto" w:sz="4" w:space="0"/>
              <w:bottom w:val="single" w:color="auto" w:sz="4" w:space="0"/>
              <w:right w:val="single" w:color="auto" w:sz="4" w:space="0"/>
            </w:tcBorders>
            <w:noWrap w:val="0"/>
            <w:vAlign w:val="center"/>
          </w:tcPr>
          <w:p w14:paraId="585653BA">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shd w:val="clear" w:color="auto" w:fill="auto"/>
                <w:lang w:val="en-US"/>
              </w:rPr>
            </w:pPr>
            <w:r>
              <w:rPr>
                <w:rFonts w:hint="default" w:ascii="Times New Roman" w:hAnsi="Times New Roman" w:eastAsia="仿宋" w:cs="Times New Roman"/>
                <w:spacing w:val="-6"/>
                <w:kern w:val="2"/>
                <w:sz w:val="28"/>
                <w:szCs w:val="28"/>
                <w:shd w:val="clear" w:color="auto" w:fill="auto"/>
                <w:lang w:val="en-US" w:eastAsia="zh-CN" w:bidi="ar"/>
              </w:rPr>
              <w:t>2</w:t>
            </w:r>
          </w:p>
        </w:tc>
        <w:tc>
          <w:tcPr>
            <w:tcW w:w="1985" w:type="dxa"/>
            <w:tcBorders>
              <w:top w:val="single" w:color="auto" w:sz="4" w:space="0"/>
              <w:left w:val="single" w:color="auto" w:sz="4" w:space="0"/>
              <w:bottom w:val="single" w:color="auto" w:sz="4" w:space="0"/>
              <w:right w:val="single" w:color="auto" w:sz="4" w:space="0"/>
            </w:tcBorders>
            <w:noWrap w:val="0"/>
            <w:vAlign w:val="center"/>
          </w:tcPr>
          <w:p w14:paraId="217771F9">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shd w:val="clear" w:color="auto" w:fill="auto"/>
                <w:lang w:val="en-US"/>
              </w:rPr>
            </w:pPr>
            <w:r>
              <w:rPr>
                <w:rFonts w:hint="eastAsia" w:ascii="Times New Roman" w:hAnsi="Times New Roman" w:eastAsia="仿宋" w:cs="Times New Roman"/>
                <w:spacing w:val="-6"/>
                <w:kern w:val="2"/>
                <w:sz w:val="28"/>
                <w:szCs w:val="28"/>
                <w:shd w:val="clear" w:color="auto" w:fill="auto"/>
                <w:lang w:val="en-US" w:eastAsia="zh-CN" w:bidi="ar"/>
              </w:rPr>
              <w:t>服务器端操作系统</w:t>
            </w:r>
          </w:p>
        </w:tc>
        <w:tc>
          <w:tcPr>
            <w:tcW w:w="5811" w:type="dxa"/>
            <w:tcBorders>
              <w:top w:val="single" w:color="auto" w:sz="4" w:space="0"/>
              <w:left w:val="single" w:color="auto" w:sz="4" w:space="0"/>
              <w:bottom w:val="single" w:color="auto" w:sz="4" w:space="0"/>
              <w:right w:val="single" w:color="auto" w:sz="4" w:space="0"/>
            </w:tcBorders>
            <w:noWrap w:val="0"/>
            <w:vAlign w:val="top"/>
          </w:tcPr>
          <w:p w14:paraId="581AF9D2">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shd w:val="clear" w:color="auto" w:fill="auto"/>
                <w:lang w:val="en-US"/>
              </w:rPr>
            </w:pPr>
            <w:r>
              <w:rPr>
                <w:rFonts w:hint="default" w:ascii="Times New Roman" w:hAnsi="Times New Roman" w:eastAsia="仿宋" w:cs="Times New Roman"/>
                <w:sz w:val="28"/>
                <w:szCs w:val="28"/>
                <w:shd w:val="clear" w:color="auto" w:fill="auto"/>
                <w:lang w:val="en-US"/>
              </w:rPr>
              <w:t>银河麒麟V10(64位)</w:t>
            </w:r>
          </w:p>
        </w:tc>
      </w:tr>
      <w:tr w14:paraId="14E80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Borders>
              <w:top w:val="single" w:color="auto" w:sz="4" w:space="0"/>
              <w:left w:val="single" w:color="auto" w:sz="4" w:space="0"/>
              <w:bottom w:val="single" w:color="auto" w:sz="4" w:space="0"/>
              <w:right w:val="single" w:color="auto" w:sz="4" w:space="0"/>
            </w:tcBorders>
            <w:noWrap w:val="0"/>
            <w:vAlign w:val="center"/>
          </w:tcPr>
          <w:p w14:paraId="5FD80BE4">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shd w:val="clear" w:color="auto" w:fill="auto"/>
                <w:lang w:val="en-US"/>
              </w:rPr>
            </w:pPr>
            <w:r>
              <w:rPr>
                <w:rFonts w:hint="default" w:ascii="Times New Roman" w:hAnsi="Times New Roman" w:eastAsia="仿宋" w:cs="Times New Roman"/>
                <w:spacing w:val="-6"/>
                <w:kern w:val="2"/>
                <w:sz w:val="28"/>
                <w:szCs w:val="28"/>
                <w:shd w:val="clear" w:color="auto" w:fill="auto"/>
                <w:lang w:val="en-US" w:eastAsia="zh-CN" w:bidi="ar"/>
              </w:rPr>
              <w:t>3</w:t>
            </w:r>
          </w:p>
        </w:tc>
        <w:tc>
          <w:tcPr>
            <w:tcW w:w="1985" w:type="dxa"/>
            <w:tcBorders>
              <w:top w:val="single" w:color="auto" w:sz="4" w:space="0"/>
              <w:left w:val="single" w:color="auto" w:sz="4" w:space="0"/>
              <w:bottom w:val="single" w:color="auto" w:sz="4" w:space="0"/>
              <w:right w:val="single" w:color="auto" w:sz="4" w:space="0"/>
            </w:tcBorders>
            <w:noWrap w:val="0"/>
            <w:vAlign w:val="center"/>
          </w:tcPr>
          <w:p w14:paraId="57C8EA93">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shd w:val="clear" w:color="auto" w:fill="auto"/>
                <w:lang w:val="en-US"/>
              </w:rPr>
            </w:pPr>
            <w:r>
              <w:rPr>
                <w:rFonts w:hint="eastAsia" w:ascii="Times New Roman" w:hAnsi="Times New Roman" w:eastAsia="仿宋" w:cs="Times New Roman"/>
                <w:spacing w:val="-6"/>
                <w:kern w:val="2"/>
                <w:sz w:val="28"/>
                <w:szCs w:val="28"/>
                <w:shd w:val="clear" w:color="auto" w:fill="auto"/>
                <w:lang w:val="en-US" w:eastAsia="zh-CN" w:bidi="ar"/>
              </w:rPr>
              <w:t>数据库软件</w:t>
            </w:r>
          </w:p>
        </w:tc>
        <w:tc>
          <w:tcPr>
            <w:tcW w:w="5811" w:type="dxa"/>
            <w:tcBorders>
              <w:top w:val="single" w:color="auto" w:sz="4" w:space="0"/>
              <w:left w:val="single" w:color="auto" w:sz="4" w:space="0"/>
              <w:bottom w:val="single" w:color="auto" w:sz="4" w:space="0"/>
              <w:right w:val="single" w:color="auto" w:sz="4" w:space="0"/>
            </w:tcBorders>
            <w:noWrap w:val="0"/>
            <w:vAlign w:val="top"/>
          </w:tcPr>
          <w:p w14:paraId="70A08722">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shd w:val="clear" w:color="auto" w:fill="auto"/>
                <w:lang w:val="en-US" w:eastAsia="zh-CN"/>
              </w:rPr>
            </w:pPr>
            <w:r>
              <w:rPr>
                <w:rFonts w:hint="eastAsia" w:eastAsia="仿宋" w:cs="Times New Roman"/>
                <w:sz w:val="28"/>
                <w:szCs w:val="28"/>
                <w:shd w:val="clear" w:color="auto" w:fill="auto"/>
                <w:lang w:val="en-US" w:eastAsia="zh-CN"/>
              </w:rPr>
              <w:t>达梦数据库</w:t>
            </w:r>
          </w:p>
        </w:tc>
      </w:tr>
      <w:tr w14:paraId="12E98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Borders>
              <w:top w:val="single" w:color="auto" w:sz="4" w:space="0"/>
              <w:left w:val="single" w:color="auto" w:sz="4" w:space="0"/>
              <w:bottom w:val="single" w:color="auto" w:sz="4" w:space="0"/>
              <w:right w:val="single" w:color="auto" w:sz="4" w:space="0"/>
            </w:tcBorders>
            <w:noWrap w:val="0"/>
            <w:vAlign w:val="center"/>
          </w:tcPr>
          <w:p w14:paraId="749DCDAF">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shd w:val="clear" w:color="auto" w:fill="auto"/>
                <w:lang w:val="en-US"/>
              </w:rPr>
            </w:pPr>
            <w:r>
              <w:rPr>
                <w:rFonts w:hint="default" w:ascii="Times New Roman" w:hAnsi="Times New Roman" w:eastAsia="仿宋" w:cs="Times New Roman"/>
                <w:spacing w:val="-6"/>
                <w:kern w:val="2"/>
                <w:sz w:val="28"/>
                <w:szCs w:val="28"/>
                <w:shd w:val="clear" w:color="auto" w:fill="auto"/>
                <w:lang w:val="en-US" w:eastAsia="zh-CN" w:bidi="ar"/>
              </w:rPr>
              <w:t>4</w:t>
            </w:r>
          </w:p>
        </w:tc>
        <w:tc>
          <w:tcPr>
            <w:tcW w:w="1985" w:type="dxa"/>
            <w:tcBorders>
              <w:top w:val="single" w:color="auto" w:sz="4" w:space="0"/>
              <w:left w:val="single" w:color="auto" w:sz="4" w:space="0"/>
              <w:bottom w:val="single" w:color="auto" w:sz="4" w:space="0"/>
              <w:right w:val="single" w:color="auto" w:sz="4" w:space="0"/>
            </w:tcBorders>
            <w:noWrap w:val="0"/>
            <w:vAlign w:val="center"/>
          </w:tcPr>
          <w:p w14:paraId="21E988D0">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shd w:val="clear" w:color="auto" w:fill="auto"/>
                <w:lang w:val="en-US"/>
              </w:rPr>
            </w:pPr>
            <w:r>
              <w:rPr>
                <w:rFonts w:hint="eastAsia" w:ascii="Times New Roman" w:hAnsi="Times New Roman" w:eastAsia="仿宋" w:cs="Times New Roman"/>
                <w:spacing w:val="-6"/>
                <w:kern w:val="2"/>
                <w:sz w:val="28"/>
                <w:szCs w:val="28"/>
                <w:shd w:val="clear" w:color="auto" w:fill="auto"/>
                <w:lang w:val="en-US" w:eastAsia="zh-CN" w:bidi="ar"/>
              </w:rPr>
              <w:t>平台软件</w:t>
            </w:r>
          </w:p>
        </w:tc>
        <w:tc>
          <w:tcPr>
            <w:tcW w:w="5811" w:type="dxa"/>
            <w:tcBorders>
              <w:top w:val="single" w:color="auto" w:sz="4" w:space="0"/>
              <w:left w:val="single" w:color="auto" w:sz="4" w:space="0"/>
              <w:bottom w:val="single" w:color="auto" w:sz="4" w:space="0"/>
              <w:right w:val="single" w:color="auto" w:sz="4" w:space="0"/>
            </w:tcBorders>
            <w:noWrap w:val="0"/>
            <w:vAlign w:val="top"/>
          </w:tcPr>
          <w:p w14:paraId="6728236B">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shd w:val="clear" w:color="auto" w:fill="auto"/>
                <w:lang w:val="en-US" w:eastAsia="zh-CN"/>
              </w:rPr>
            </w:pPr>
            <w:r>
              <w:rPr>
                <w:rFonts w:hint="eastAsia" w:eastAsia="仿宋" w:cs="Times New Roman"/>
                <w:sz w:val="28"/>
                <w:szCs w:val="28"/>
                <w:shd w:val="clear" w:color="auto" w:fill="auto"/>
                <w:lang w:val="en-US" w:eastAsia="zh-CN"/>
              </w:rPr>
              <w:t>TongRDS，TongHttpServer</w:t>
            </w:r>
          </w:p>
        </w:tc>
      </w:tr>
    </w:tbl>
    <w:p w14:paraId="4A4E40F5">
      <w:pPr>
        <w:keepNext w:val="0"/>
        <w:keepLines w:val="0"/>
        <w:widowControl w:val="0"/>
        <w:suppressLineNumbers w:val="0"/>
        <w:spacing w:before="0" w:beforeAutospacing="0" w:after="0" w:afterAutospacing="0" w:line="240" w:lineRule="auto"/>
        <w:ind w:left="0" w:right="0" w:firstLine="616" w:firstLineChars="200"/>
        <w:jc w:val="both"/>
        <w:rPr>
          <w:rFonts w:hint="default" w:ascii="Times New Roman" w:hAnsi="Times New Roman" w:eastAsia="仿宋_GB2312" w:cs="Times New Roman"/>
          <w:b w:val="0"/>
          <w:bCs/>
          <w:sz w:val="32"/>
          <w:szCs w:val="32"/>
          <w:shd w:val="clear" w:color="auto" w:fill="auto"/>
          <w:lang w:val="en-US" w:bidi="ar"/>
        </w:rPr>
      </w:pPr>
      <w:r>
        <w:rPr>
          <w:rFonts w:hint="default" w:ascii="Times New Roman" w:hAnsi="Times New Roman" w:eastAsia="仿宋_GB2312" w:cs="Times New Roman"/>
          <w:b w:val="0"/>
          <w:bCs/>
          <w:spacing w:val="-6"/>
          <w:kern w:val="2"/>
          <w:sz w:val="32"/>
          <w:szCs w:val="32"/>
          <w:shd w:val="clear" w:color="auto" w:fill="auto"/>
          <w:lang w:val="en-US" w:eastAsia="zh-CN" w:bidi="ar"/>
        </w:rPr>
        <w:t>开发环境配置</w:t>
      </w:r>
    </w:p>
    <w:tbl>
      <w:tblPr>
        <w:tblStyle w:val="13"/>
        <w:tblW w:w="8613" w:type="dxa"/>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1702"/>
        <w:gridCol w:w="6094"/>
      </w:tblGrid>
      <w:tr w14:paraId="7384D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trPr>
        <w:tc>
          <w:tcPr>
            <w:tcW w:w="817" w:type="dxa"/>
            <w:tcBorders>
              <w:top w:val="single" w:color="auto" w:sz="4" w:space="0"/>
              <w:left w:val="single" w:color="auto" w:sz="4" w:space="0"/>
              <w:bottom w:val="single" w:color="auto" w:sz="4" w:space="0"/>
              <w:right w:val="single" w:color="auto" w:sz="4" w:space="0"/>
            </w:tcBorders>
            <w:shd w:val="clear" w:color="auto" w:fill="F2F2F2"/>
            <w:noWrap w:val="0"/>
            <w:vAlign w:val="center"/>
          </w:tcPr>
          <w:p w14:paraId="517099B9">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shd w:val="clear" w:color="auto" w:fill="auto"/>
                <w:lang w:val="en-US"/>
              </w:rPr>
            </w:pPr>
            <w:r>
              <w:rPr>
                <w:rFonts w:hint="eastAsia" w:ascii="Times New Roman" w:hAnsi="Times New Roman" w:eastAsia="仿宋" w:cs="Times New Roman"/>
                <w:spacing w:val="-6"/>
                <w:kern w:val="2"/>
                <w:sz w:val="28"/>
                <w:szCs w:val="28"/>
                <w:shd w:val="clear" w:color="auto" w:fill="auto"/>
                <w:lang w:val="en-US" w:eastAsia="zh-CN" w:bidi="ar"/>
              </w:rPr>
              <w:t>序号</w:t>
            </w:r>
          </w:p>
        </w:tc>
        <w:tc>
          <w:tcPr>
            <w:tcW w:w="1702" w:type="dxa"/>
            <w:tcBorders>
              <w:top w:val="single" w:color="auto" w:sz="4" w:space="0"/>
              <w:left w:val="single" w:color="auto" w:sz="4" w:space="0"/>
              <w:bottom w:val="single" w:color="auto" w:sz="4" w:space="0"/>
              <w:right w:val="single" w:color="auto" w:sz="4" w:space="0"/>
            </w:tcBorders>
            <w:shd w:val="clear" w:color="auto" w:fill="F2F2F2"/>
            <w:noWrap w:val="0"/>
            <w:vAlign w:val="center"/>
          </w:tcPr>
          <w:p w14:paraId="005CD41E">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shd w:val="clear" w:color="auto" w:fill="auto"/>
                <w:lang w:val="en-US"/>
              </w:rPr>
            </w:pPr>
            <w:r>
              <w:rPr>
                <w:rFonts w:hint="eastAsia" w:ascii="Times New Roman" w:hAnsi="Times New Roman" w:eastAsia="仿宋" w:cs="Times New Roman"/>
                <w:spacing w:val="-6"/>
                <w:kern w:val="2"/>
                <w:sz w:val="28"/>
                <w:szCs w:val="28"/>
                <w:shd w:val="clear" w:color="auto" w:fill="auto"/>
                <w:lang w:val="en-US" w:eastAsia="zh-CN" w:bidi="ar"/>
              </w:rPr>
              <w:t>项目</w:t>
            </w:r>
          </w:p>
        </w:tc>
        <w:tc>
          <w:tcPr>
            <w:tcW w:w="6094" w:type="dxa"/>
            <w:tcBorders>
              <w:top w:val="single" w:color="auto" w:sz="4" w:space="0"/>
              <w:left w:val="single" w:color="auto" w:sz="4" w:space="0"/>
              <w:bottom w:val="single" w:color="auto" w:sz="4" w:space="0"/>
              <w:right w:val="single" w:color="auto" w:sz="4" w:space="0"/>
            </w:tcBorders>
            <w:shd w:val="clear" w:color="auto" w:fill="F2F2F2"/>
            <w:noWrap w:val="0"/>
            <w:vAlign w:val="center"/>
          </w:tcPr>
          <w:p w14:paraId="2CFF39E9">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shd w:val="clear" w:color="auto" w:fill="auto"/>
                <w:lang w:val="en-US"/>
              </w:rPr>
            </w:pPr>
            <w:r>
              <w:rPr>
                <w:rFonts w:hint="eastAsia" w:ascii="Times New Roman" w:hAnsi="Times New Roman" w:eastAsia="仿宋" w:cs="Times New Roman"/>
                <w:spacing w:val="-6"/>
                <w:kern w:val="2"/>
                <w:sz w:val="28"/>
                <w:szCs w:val="28"/>
                <w:shd w:val="clear" w:color="auto" w:fill="auto"/>
                <w:lang w:val="en-US" w:eastAsia="zh-CN" w:bidi="ar"/>
              </w:rPr>
              <w:t>描述</w:t>
            </w:r>
          </w:p>
        </w:tc>
      </w:tr>
      <w:tr w14:paraId="59048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Borders>
              <w:top w:val="single" w:color="auto" w:sz="4" w:space="0"/>
              <w:left w:val="single" w:color="auto" w:sz="4" w:space="0"/>
              <w:bottom w:val="single" w:color="auto" w:sz="4" w:space="0"/>
              <w:right w:val="single" w:color="auto" w:sz="4" w:space="0"/>
            </w:tcBorders>
            <w:noWrap w:val="0"/>
            <w:vAlign w:val="center"/>
          </w:tcPr>
          <w:p w14:paraId="41B5A82F">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shd w:val="clear" w:color="auto" w:fill="auto"/>
                <w:lang w:val="en-US"/>
              </w:rPr>
            </w:pPr>
            <w:r>
              <w:rPr>
                <w:rFonts w:hint="default" w:ascii="Times New Roman" w:hAnsi="Times New Roman" w:eastAsia="仿宋" w:cs="Times New Roman"/>
                <w:spacing w:val="-6"/>
                <w:kern w:val="2"/>
                <w:sz w:val="28"/>
                <w:szCs w:val="28"/>
                <w:shd w:val="clear" w:color="auto" w:fill="auto"/>
                <w:lang w:val="en-US" w:eastAsia="zh-CN" w:bidi="ar"/>
              </w:rPr>
              <w:t>1</w:t>
            </w:r>
          </w:p>
        </w:tc>
        <w:tc>
          <w:tcPr>
            <w:tcW w:w="1702" w:type="dxa"/>
            <w:tcBorders>
              <w:top w:val="single" w:color="auto" w:sz="4" w:space="0"/>
              <w:left w:val="single" w:color="auto" w:sz="4" w:space="0"/>
              <w:bottom w:val="single" w:color="auto" w:sz="4" w:space="0"/>
              <w:right w:val="single" w:color="auto" w:sz="4" w:space="0"/>
            </w:tcBorders>
            <w:noWrap w:val="0"/>
            <w:vAlign w:val="center"/>
          </w:tcPr>
          <w:p w14:paraId="34CEBE3B">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shd w:val="clear" w:color="auto" w:fill="auto"/>
                <w:lang w:val="en-US"/>
              </w:rPr>
            </w:pPr>
            <w:r>
              <w:rPr>
                <w:rFonts w:hint="eastAsia" w:ascii="Times New Roman" w:hAnsi="Times New Roman" w:eastAsia="仿宋" w:cs="Times New Roman"/>
                <w:spacing w:val="-6"/>
                <w:kern w:val="2"/>
                <w:sz w:val="28"/>
                <w:szCs w:val="28"/>
                <w:shd w:val="clear" w:color="auto" w:fill="auto"/>
                <w:lang w:val="en-US" w:eastAsia="zh-CN" w:bidi="ar"/>
              </w:rPr>
              <w:t>操作系统</w:t>
            </w:r>
          </w:p>
        </w:tc>
        <w:tc>
          <w:tcPr>
            <w:tcW w:w="6094" w:type="dxa"/>
            <w:tcBorders>
              <w:top w:val="single" w:color="auto" w:sz="4" w:space="0"/>
              <w:left w:val="single" w:color="auto" w:sz="4" w:space="0"/>
              <w:bottom w:val="single" w:color="auto" w:sz="4" w:space="0"/>
              <w:right w:val="single" w:color="auto" w:sz="4" w:space="0"/>
            </w:tcBorders>
            <w:noWrap w:val="0"/>
            <w:vAlign w:val="center"/>
          </w:tcPr>
          <w:p w14:paraId="64B5B12B">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shd w:val="clear" w:color="auto" w:fill="auto"/>
                <w:lang w:val="en-US" w:eastAsia="zh-CN"/>
              </w:rPr>
            </w:pPr>
            <w:r>
              <w:rPr>
                <w:rFonts w:hint="eastAsia" w:eastAsia="仿宋" w:cs="Times New Roman"/>
                <w:sz w:val="28"/>
                <w:szCs w:val="28"/>
                <w:shd w:val="clear" w:color="auto" w:fill="auto"/>
                <w:lang w:val="en-US" w:eastAsia="zh-CN"/>
              </w:rPr>
              <w:t>Centos7</w:t>
            </w:r>
          </w:p>
        </w:tc>
      </w:tr>
      <w:tr w14:paraId="58148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Borders>
              <w:top w:val="single" w:color="auto" w:sz="4" w:space="0"/>
              <w:left w:val="single" w:color="auto" w:sz="4" w:space="0"/>
              <w:bottom w:val="single" w:color="auto" w:sz="4" w:space="0"/>
              <w:right w:val="single" w:color="auto" w:sz="4" w:space="0"/>
            </w:tcBorders>
            <w:noWrap w:val="0"/>
            <w:vAlign w:val="center"/>
          </w:tcPr>
          <w:p w14:paraId="65C66597">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shd w:val="clear" w:color="auto" w:fill="auto"/>
                <w:lang w:val="en-US"/>
              </w:rPr>
            </w:pPr>
            <w:r>
              <w:rPr>
                <w:rFonts w:hint="default" w:ascii="Times New Roman" w:hAnsi="Times New Roman" w:eastAsia="仿宋" w:cs="Times New Roman"/>
                <w:spacing w:val="-6"/>
                <w:kern w:val="2"/>
                <w:sz w:val="28"/>
                <w:szCs w:val="28"/>
                <w:shd w:val="clear" w:color="auto" w:fill="auto"/>
                <w:lang w:val="en-US" w:eastAsia="zh-CN" w:bidi="ar"/>
              </w:rPr>
              <w:t>2</w:t>
            </w:r>
          </w:p>
        </w:tc>
        <w:tc>
          <w:tcPr>
            <w:tcW w:w="1702" w:type="dxa"/>
            <w:tcBorders>
              <w:top w:val="single" w:color="auto" w:sz="4" w:space="0"/>
              <w:left w:val="single" w:color="auto" w:sz="4" w:space="0"/>
              <w:bottom w:val="single" w:color="auto" w:sz="4" w:space="0"/>
              <w:right w:val="single" w:color="auto" w:sz="4" w:space="0"/>
            </w:tcBorders>
            <w:noWrap w:val="0"/>
            <w:vAlign w:val="center"/>
          </w:tcPr>
          <w:p w14:paraId="5E2525BA">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shd w:val="clear" w:color="auto" w:fill="auto"/>
                <w:lang w:val="en-US"/>
              </w:rPr>
            </w:pPr>
            <w:r>
              <w:rPr>
                <w:rFonts w:hint="eastAsia" w:ascii="Times New Roman" w:hAnsi="Times New Roman" w:eastAsia="仿宋" w:cs="Times New Roman"/>
                <w:spacing w:val="-6"/>
                <w:kern w:val="2"/>
                <w:sz w:val="28"/>
                <w:szCs w:val="28"/>
                <w:shd w:val="clear" w:color="auto" w:fill="auto"/>
                <w:lang w:val="en-US" w:eastAsia="zh-CN" w:bidi="ar"/>
              </w:rPr>
              <w:t>数据库</w:t>
            </w:r>
          </w:p>
        </w:tc>
        <w:tc>
          <w:tcPr>
            <w:tcW w:w="6094" w:type="dxa"/>
            <w:tcBorders>
              <w:top w:val="single" w:color="auto" w:sz="4" w:space="0"/>
              <w:left w:val="single" w:color="auto" w:sz="4" w:space="0"/>
              <w:bottom w:val="single" w:color="auto" w:sz="4" w:space="0"/>
              <w:right w:val="single" w:color="auto" w:sz="4" w:space="0"/>
            </w:tcBorders>
            <w:noWrap w:val="0"/>
            <w:vAlign w:val="center"/>
          </w:tcPr>
          <w:p w14:paraId="79C490E3">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shd w:val="clear" w:color="auto" w:fill="auto"/>
                <w:lang w:val="en-US" w:eastAsia="zh-CN"/>
              </w:rPr>
            </w:pPr>
            <w:r>
              <w:rPr>
                <w:rFonts w:hint="eastAsia" w:eastAsia="仿宋" w:cs="Times New Roman"/>
                <w:sz w:val="28"/>
                <w:szCs w:val="28"/>
                <w:shd w:val="clear" w:color="auto" w:fill="auto"/>
                <w:lang w:val="en-US" w:eastAsia="zh-CN"/>
              </w:rPr>
              <w:t>MySQL8</w:t>
            </w:r>
          </w:p>
        </w:tc>
      </w:tr>
      <w:tr w14:paraId="6A9F8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Borders>
              <w:top w:val="single" w:color="auto" w:sz="4" w:space="0"/>
              <w:left w:val="single" w:color="auto" w:sz="4" w:space="0"/>
              <w:bottom w:val="single" w:color="auto" w:sz="4" w:space="0"/>
              <w:right w:val="single" w:color="auto" w:sz="4" w:space="0"/>
            </w:tcBorders>
            <w:noWrap w:val="0"/>
            <w:vAlign w:val="center"/>
          </w:tcPr>
          <w:p w14:paraId="7261FAF3">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shd w:val="clear" w:color="auto" w:fill="auto"/>
                <w:lang w:val="en-US"/>
              </w:rPr>
            </w:pPr>
            <w:r>
              <w:rPr>
                <w:rFonts w:hint="default" w:ascii="Times New Roman" w:hAnsi="Times New Roman" w:eastAsia="仿宋" w:cs="Times New Roman"/>
                <w:spacing w:val="-6"/>
                <w:kern w:val="2"/>
                <w:sz w:val="28"/>
                <w:szCs w:val="28"/>
                <w:shd w:val="clear" w:color="auto" w:fill="auto"/>
                <w:lang w:val="en-US" w:eastAsia="zh-CN" w:bidi="ar"/>
              </w:rPr>
              <w:t>3</w:t>
            </w:r>
          </w:p>
        </w:tc>
        <w:tc>
          <w:tcPr>
            <w:tcW w:w="1702" w:type="dxa"/>
            <w:tcBorders>
              <w:top w:val="single" w:color="auto" w:sz="4" w:space="0"/>
              <w:left w:val="single" w:color="auto" w:sz="4" w:space="0"/>
              <w:bottom w:val="single" w:color="auto" w:sz="4" w:space="0"/>
              <w:right w:val="single" w:color="auto" w:sz="4" w:space="0"/>
            </w:tcBorders>
            <w:noWrap w:val="0"/>
            <w:vAlign w:val="center"/>
          </w:tcPr>
          <w:p w14:paraId="6FDC2815">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shd w:val="clear" w:color="auto" w:fill="auto"/>
                <w:lang w:val="en-US"/>
              </w:rPr>
            </w:pPr>
            <w:r>
              <w:rPr>
                <w:rFonts w:hint="eastAsia" w:ascii="Times New Roman" w:hAnsi="Times New Roman" w:eastAsia="仿宋" w:cs="Times New Roman"/>
                <w:spacing w:val="-6"/>
                <w:kern w:val="2"/>
                <w:sz w:val="28"/>
                <w:szCs w:val="28"/>
                <w:shd w:val="clear" w:color="auto" w:fill="auto"/>
                <w:lang w:val="en-US" w:eastAsia="zh-CN" w:bidi="ar"/>
              </w:rPr>
              <w:t>开发环境</w:t>
            </w:r>
          </w:p>
        </w:tc>
        <w:tc>
          <w:tcPr>
            <w:tcW w:w="6094" w:type="dxa"/>
            <w:tcBorders>
              <w:top w:val="single" w:color="auto" w:sz="4" w:space="0"/>
              <w:left w:val="single" w:color="auto" w:sz="4" w:space="0"/>
              <w:bottom w:val="single" w:color="auto" w:sz="4" w:space="0"/>
              <w:right w:val="single" w:color="auto" w:sz="4" w:space="0"/>
            </w:tcBorders>
            <w:noWrap w:val="0"/>
            <w:vAlign w:val="center"/>
          </w:tcPr>
          <w:p w14:paraId="4E7A6076">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shd w:val="clear" w:color="auto" w:fill="auto"/>
                <w:lang w:val="en-US" w:eastAsia="zh-CN"/>
              </w:rPr>
            </w:pPr>
            <w:r>
              <w:rPr>
                <w:rFonts w:hint="eastAsia" w:eastAsia="仿宋" w:cs="Times New Roman"/>
                <w:sz w:val="28"/>
                <w:szCs w:val="28"/>
                <w:shd w:val="clear" w:color="auto" w:fill="auto"/>
                <w:lang w:val="en-US" w:eastAsia="zh-CN"/>
              </w:rPr>
              <w:t>JDK1.8</w:t>
            </w:r>
          </w:p>
        </w:tc>
      </w:tr>
      <w:tr w14:paraId="1D50B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Borders>
              <w:top w:val="single" w:color="auto" w:sz="4" w:space="0"/>
              <w:left w:val="single" w:color="auto" w:sz="4" w:space="0"/>
              <w:bottom w:val="single" w:color="auto" w:sz="4" w:space="0"/>
              <w:right w:val="single" w:color="auto" w:sz="4" w:space="0"/>
            </w:tcBorders>
            <w:noWrap w:val="0"/>
            <w:vAlign w:val="center"/>
          </w:tcPr>
          <w:p w14:paraId="50ED35F3">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shd w:val="clear" w:color="auto" w:fill="auto"/>
                <w:lang w:val="en-US"/>
              </w:rPr>
            </w:pPr>
            <w:r>
              <w:rPr>
                <w:rFonts w:hint="default" w:ascii="Times New Roman" w:hAnsi="Times New Roman" w:eastAsia="仿宋" w:cs="Times New Roman"/>
                <w:spacing w:val="-6"/>
                <w:kern w:val="2"/>
                <w:sz w:val="28"/>
                <w:szCs w:val="28"/>
                <w:shd w:val="clear" w:color="auto" w:fill="auto"/>
                <w:lang w:val="en-US" w:eastAsia="zh-CN" w:bidi="ar"/>
              </w:rPr>
              <w:t>4</w:t>
            </w:r>
          </w:p>
        </w:tc>
        <w:tc>
          <w:tcPr>
            <w:tcW w:w="1702" w:type="dxa"/>
            <w:tcBorders>
              <w:top w:val="single" w:color="auto" w:sz="4" w:space="0"/>
              <w:left w:val="single" w:color="auto" w:sz="4" w:space="0"/>
              <w:bottom w:val="single" w:color="auto" w:sz="4" w:space="0"/>
              <w:right w:val="single" w:color="auto" w:sz="4" w:space="0"/>
            </w:tcBorders>
            <w:noWrap w:val="0"/>
            <w:vAlign w:val="center"/>
          </w:tcPr>
          <w:p w14:paraId="23D3544D">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shd w:val="clear" w:color="auto" w:fill="auto"/>
                <w:lang w:val="en-US"/>
              </w:rPr>
            </w:pPr>
            <w:r>
              <w:rPr>
                <w:rFonts w:hint="eastAsia" w:ascii="Times New Roman" w:hAnsi="Times New Roman" w:eastAsia="仿宋" w:cs="Times New Roman"/>
                <w:spacing w:val="-6"/>
                <w:kern w:val="2"/>
                <w:sz w:val="28"/>
                <w:szCs w:val="28"/>
                <w:shd w:val="clear" w:color="auto" w:fill="auto"/>
                <w:lang w:val="en-US" w:eastAsia="zh-CN" w:bidi="ar"/>
              </w:rPr>
              <w:t>开发工具</w:t>
            </w:r>
          </w:p>
        </w:tc>
        <w:tc>
          <w:tcPr>
            <w:tcW w:w="6094" w:type="dxa"/>
            <w:tcBorders>
              <w:top w:val="single" w:color="auto" w:sz="4" w:space="0"/>
              <w:left w:val="single" w:color="auto" w:sz="4" w:space="0"/>
              <w:bottom w:val="single" w:color="auto" w:sz="4" w:space="0"/>
              <w:right w:val="single" w:color="auto" w:sz="4" w:space="0"/>
            </w:tcBorders>
            <w:noWrap w:val="0"/>
            <w:vAlign w:val="center"/>
          </w:tcPr>
          <w:p w14:paraId="0EF2A1A8">
            <w:pPr>
              <w:keepNext w:val="0"/>
              <w:keepLines w:val="0"/>
              <w:widowControl w:val="0"/>
              <w:suppressLineNumbers w:val="0"/>
              <w:spacing w:before="0" w:beforeAutospacing="0" w:after="0" w:afterAutospacing="0"/>
              <w:ind w:left="0" w:right="0"/>
              <w:jc w:val="center"/>
              <w:rPr>
                <w:rFonts w:hint="eastAsia" w:ascii="Times New Roman" w:hAnsi="Times New Roman" w:eastAsia="仿宋" w:cs="Times New Roman"/>
                <w:sz w:val="28"/>
                <w:szCs w:val="28"/>
                <w:shd w:val="clear" w:color="auto" w:fill="auto"/>
                <w:lang w:val="en-US" w:eastAsia="zh-CN"/>
              </w:rPr>
            </w:pPr>
            <w:r>
              <w:rPr>
                <w:rFonts w:hint="eastAsia" w:eastAsia="仿宋" w:cs="Times New Roman"/>
                <w:sz w:val="28"/>
                <w:szCs w:val="28"/>
                <w:shd w:val="clear" w:color="auto" w:fill="auto"/>
                <w:lang w:val="en-US" w:eastAsia="zh-CN"/>
              </w:rPr>
              <w:t>IDEA</w:t>
            </w:r>
          </w:p>
        </w:tc>
      </w:tr>
      <w:tr w14:paraId="5BF8E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Borders>
              <w:top w:val="single" w:color="auto" w:sz="4" w:space="0"/>
              <w:left w:val="single" w:color="auto" w:sz="4" w:space="0"/>
              <w:bottom w:val="single" w:color="auto" w:sz="4" w:space="0"/>
              <w:right w:val="single" w:color="auto" w:sz="4" w:space="0"/>
            </w:tcBorders>
            <w:noWrap w:val="0"/>
            <w:vAlign w:val="center"/>
          </w:tcPr>
          <w:p w14:paraId="40C4F1A7">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shd w:val="clear" w:color="auto" w:fill="auto"/>
                <w:lang w:val="en-US"/>
              </w:rPr>
            </w:pPr>
            <w:r>
              <w:rPr>
                <w:rFonts w:hint="default" w:ascii="Times New Roman" w:hAnsi="Times New Roman" w:eastAsia="仿宋" w:cs="Times New Roman"/>
                <w:spacing w:val="-6"/>
                <w:kern w:val="2"/>
                <w:sz w:val="28"/>
                <w:szCs w:val="28"/>
                <w:shd w:val="clear" w:color="auto" w:fill="auto"/>
                <w:lang w:val="en-US" w:eastAsia="zh-CN" w:bidi="ar"/>
              </w:rPr>
              <w:t>5</w:t>
            </w:r>
          </w:p>
        </w:tc>
        <w:tc>
          <w:tcPr>
            <w:tcW w:w="1702" w:type="dxa"/>
            <w:tcBorders>
              <w:top w:val="single" w:color="auto" w:sz="4" w:space="0"/>
              <w:left w:val="single" w:color="auto" w:sz="4" w:space="0"/>
              <w:bottom w:val="single" w:color="auto" w:sz="4" w:space="0"/>
              <w:right w:val="single" w:color="auto" w:sz="4" w:space="0"/>
            </w:tcBorders>
            <w:noWrap w:val="0"/>
            <w:vAlign w:val="center"/>
          </w:tcPr>
          <w:p w14:paraId="2F02BB74">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shd w:val="clear" w:color="auto" w:fill="auto"/>
                <w:lang w:val="en-US"/>
              </w:rPr>
            </w:pPr>
            <w:r>
              <w:rPr>
                <w:rFonts w:hint="eastAsia" w:ascii="Times New Roman" w:hAnsi="Times New Roman" w:eastAsia="仿宋" w:cs="Times New Roman"/>
                <w:spacing w:val="-6"/>
                <w:kern w:val="2"/>
                <w:sz w:val="28"/>
                <w:szCs w:val="28"/>
                <w:shd w:val="clear" w:color="auto" w:fill="auto"/>
                <w:lang w:val="en-US" w:eastAsia="zh-CN" w:bidi="ar"/>
              </w:rPr>
              <w:t>中间件</w:t>
            </w:r>
          </w:p>
        </w:tc>
        <w:tc>
          <w:tcPr>
            <w:tcW w:w="6094" w:type="dxa"/>
            <w:tcBorders>
              <w:top w:val="single" w:color="auto" w:sz="4" w:space="0"/>
              <w:left w:val="single" w:color="auto" w:sz="4" w:space="0"/>
              <w:bottom w:val="single" w:color="auto" w:sz="4" w:space="0"/>
              <w:right w:val="single" w:color="auto" w:sz="4" w:space="0"/>
            </w:tcBorders>
            <w:noWrap w:val="0"/>
            <w:vAlign w:val="center"/>
          </w:tcPr>
          <w:p w14:paraId="4389F5B5">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shd w:val="clear" w:color="auto" w:fill="auto"/>
                <w:lang w:val="en-US" w:eastAsia="zh-CN"/>
              </w:rPr>
            </w:pPr>
            <w:r>
              <w:rPr>
                <w:rFonts w:hint="eastAsia" w:eastAsia="仿宋" w:cs="Times New Roman"/>
                <w:sz w:val="28"/>
                <w:szCs w:val="28"/>
                <w:shd w:val="clear" w:color="auto" w:fill="auto"/>
                <w:lang w:val="en-US" w:eastAsia="zh-CN"/>
              </w:rPr>
              <w:t>Redis, Tengine</w:t>
            </w:r>
          </w:p>
        </w:tc>
      </w:tr>
    </w:tbl>
    <w:p w14:paraId="2C98F5B5">
      <w:pPr>
        <w:pStyle w:val="3"/>
        <w:bidi w:val="0"/>
        <w:rPr>
          <w:rFonts w:hint="default"/>
          <w:lang w:val="en-US"/>
        </w:rPr>
      </w:pPr>
      <w:bookmarkStart w:id="23" w:name="_Toc20805"/>
      <w:r>
        <w:rPr>
          <w:rFonts w:hint="default"/>
          <w:lang w:val="en-US" w:eastAsia="zh-CN"/>
        </w:rPr>
        <w:t>2.5名词术语定义</w:t>
      </w:r>
      <w:bookmarkEnd w:id="23"/>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2"/>
        <w:gridCol w:w="5320"/>
      </w:tblGrid>
      <w:tr w14:paraId="49009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3276" w:type="dxa"/>
            <w:tcBorders>
              <w:top w:val="single" w:color="auto" w:sz="4" w:space="0"/>
              <w:left w:val="single" w:color="auto" w:sz="4" w:space="0"/>
              <w:bottom w:val="single" w:color="auto" w:sz="4" w:space="0"/>
              <w:right w:val="single" w:color="auto" w:sz="4" w:space="0"/>
            </w:tcBorders>
            <w:shd w:val="clear" w:color="auto" w:fill="F2F2F2"/>
            <w:noWrap w:val="0"/>
            <w:vAlign w:val="center"/>
          </w:tcPr>
          <w:p w14:paraId="273D65BF">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color w:val="000000"/>
                <w:sz w:val="28"/>
                <w:szCs w:val="28"/>
                <w:lang w:val="en-US"/>
              </w:rPr>
            </w:pPr>
            <w:r>
              <w:rPr>
                <w:rFonts w:hint="eastAsia" w:ascii="Times New Roman" w:hAnsi="Times New Roman" w:eastAsia="仿宋" w:cs="Times New Roman"/>
                <w:color w:val="000000"/>
                <w:spacing w:val="-6"/>
                <w:kern w:val="2"/>
                <w:sz w:val="28"/>
                <w:szCs w:val="28"/>
                <w:lang w:val="en-US" w:eastAsia="zh-CN" w:bidi="ar"/>
              </w:rPr>
              <w:t>术语、缩略语</w:t>
            </w:r>
          </w:p>
        </w:tc>
        <w:tc>
          <w:tcPr>
            <w:tcW w:w="5401" w:type="dxa"/>
            <w:tcBorders>
              <w:top w:val="single" w:color="auto" w:sz="4" w:space="0"/>
              <w:left w:val="single" w:color="auto" w:sz="4" w:space="0"/>
              <w:bottom w:val="single" w:color="auto" w:sz="4" w:space="0"/>
              <w:right w:val="single" w:color="auto" w:sz="4" w:space="0"/>
            </w:tcBorders>
            <w:shd w:val="clear" w:color="auto" w:fill="F2F2F2"/>
            <w:noWrap w:val="0"/>
            <w:vAlign w:val="center"/>
          </w:tcPr>
          <w:p w14:paraId="056CD9BF">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color w:val="000000"/>
                <w:sz w:val="28"/>
                <w:szCs w:val="28"/>
                <w:lang w:val="en-US"/>
              </w:rPr>
            </w:pPr>
            <w:r>
              <w:rPr>
                <w:rFonts w:hint="eastAsia" w:ascii="Times New Roman" w:hAnsi="Times New Roman" w:eastAsia="仿宋" w:cs="Times New Roman"/>
                <w:color w:val="000000"/>
                <w:spacing w:val="-6"/>
                <w:kern w:val="2"/>
                <w:sz w:val="28"/>
                <w:szCs w:val="28"/>
                <w:lang w:val="en-US" w:eastAsia="zh-CN" w:bidi="ar"/>
              </w:rPr>
              <w:t>解释</w:t>
            </w:r>
          </w:p>
        </w:tc>
      </w:tr>
      <w:tr w14:paraId="20789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 w:hRule="atLeast"/>
          <w:jc w:val="center"/>
        </w:trPr>
        <w:tc>
          <w:tcPr>
            <w:tcW w:w="3276" w:type="dxa"/>
            <w:tcBorders>
              <w:top w:val="single" w:color="auto" w:sz="4" w:space="0"/>
              <w:left w:val="single" w:color="auto" w:sz="4" w:space="0"/>
              <w:bottom w:val="single" w:color="auto" w:sz="4" w:space="0"/>
              <w:right w:val="single" w:color="auto" w:sz="4" w:space="0"/>
            </w:tcBorders>
            <w:noWrap w:val="0"/>
            <w:vAlign w:val="top"/>
          </w:tcPr>
          <w:p w14:paraId="53D2A672">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办事公开</w:t>
            </w:r>
          </w:p>
        </w:tc>
        <w:tc>
          <w:tcPr>
            <w:tcW w:w="5401" w:type="dxa"/>
            <w:tcBorders>
              <w:top w:val="single" w:color="auto" w:sz="4" w:space="0"/>
              <w:left w:val="single" w:color="auto" w:sz="4" w:space="0"/>
              <w:bottom w:val="single" w:color="auto" w:sz="4" w:space="0"/>
              <w:right w:val="single" w:color="auto" w:sz="4" w:space="0"/>
            </w:tcBorders>
            <w:noWrap w:val="0"/>
            <w:vAlign w:val="top"/>
          </w:tcPr>
          <w:p w14:paraId="3024CAD4">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将烟草政务、企务、党务等信息向特定对象公开</w:t>
            </w:r>
          </w:p>
        </w:tc>
      </w:tr>
      <w:tr w14:paraId="1047C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3276" w:type="dxa"/>
            <w:tcBorders>
              <w:top w:val="single" w:color="auto" w:sz="4" w:space="0"/>
              <w:left w:val="single" w:color="auto" w:sz="4" w:space="0"/>
              <w:bottom w:val="single" w:color="auto" w:sz="4" w:space="0"/>
              <w:right w:val="single" w:color="auto" w:sz="4" w:space="0"/>
            </w:tcBorders>
            <w:noWrap w:val="0"/>
            <w:vAlign w:val="top"/>
          </w:tcPr>
          <w:p w14:paraId="031D8E77">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color w:val="000000"/>
                <w:sz w:val="28"/>
                <w:szCs w:val="28"/>
                <w:lang w:val="en-US"/>
              </w:rPr>
            </w:pPr>
            <w:r>
              <w:rPr>
                <w:rFonts w:hint="default" w:ascii="Times New Roman" w:hAnsi="Times New Roman" w:eastAsia="仿宋" w:cs="Times New Roman"/>
                <w:color w:val="000000"/>
                <w:sz w:val="28"/>
                <w:szCs w:val="28"/>
                <w:lang w:val="en-US"/>
              </w:rPr>
              <w:t>民主管理</w:t>
            </w:r>
          </w:p>
        </w:tc>
        <w:tc>
          <w:tcPr>
            <w:tcW w:w="5401" w:type="dxa"/>
            <w:tcBorders>
              <w:top w:val="single" w:color="auto" w:sz="4" w:space="0"/>
              <w:left w:val="single" w:color="auto" w:sz="4" w:space="0"/>
              <w:bottom w:val="single" w:color="auto" w:sz="4" w:space="0"/>
              <w:right w:val="single" w:color="auto" w:sz="4" w:space="0"/>
            </w:tcBorders>
            <w:noWrap w:val="0"/>
            <w:vAlign w:val="top"/>
          </w:tcPr>
          <w:p w14:paraId="281A8685">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员工和社会公众参与烟草企业管理，提出意见和建议</w:t>
            </w:r>
          </w:p>
        </w:tc>
      </w:tr>
      <w:tr w14:paraId="70129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3276" w:type="dxa"/>
            <w:tcBorders>
              <w:top w:val="single" w:color="auto" w:sz="4" w:space="0"/>
              <w:left w:val="single" w:color="auto" w:sz="4" w:space="0"/>
              <w:bottom w:val="single" w:color="auto" w:sz="4" w:space="0"/>
              <w:right w:val="single" w:color="auto" w:sz="4" w:space="0"/>
            </w:tcBorders>
            <w:noWrap w:val="0"/>
            <w:vAlign w:val="top"/>
          </w:tcPr>
          <w:p w14:paraId="03BA44DD">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color w:val="000000"/>
                <w:sz w:val="28"/>
                <w:szCs w:val="28"/>
                <w:lang w:val="en-US"/>
              </w:rPr>
            </w:pPr>
            <w:r>
              <w:rPr>
                <w:rFonts w:hint="default" w:ascii="Times New Roman" w:hAnsi="Times New Roman" w:eastAsia="仿宋" w:cs="Times New Roman"/>
                <w:color w:val="000000"/>
                <w:sz w:val="28"/>
                <w:szCs w:val="28"/>
                <w:lang w:val="en-US"/>
              </w:rPr>
              <w:t>事务审批流</w:t>
            </w:r>
          </w:p>
        </w:tc>
        <w:tc>
          <w:tcPr>
            <w:tcW w:w="5401" w:type="dxa"/>
            <w:tcBorders>
              <w:top w:val="single" w:color="auto" w:sz="4" w:space="0"/>
              <w:left w:val="single" w:color="auto" w:sz="4" w:space="0"/>
              <w:bottom w:val="single" w:color="auto" w:sz="4" w:space="0"/>
              <w:right w:val="single" w:color="auto" w:sz="4" w:space="0"/>
            </w:tcBorders>
            <w:noWrap w:val="0"/>
            <w:vAlign w:val="top"/>
          </w:tcPr>
          <w:p w14:paraId="31A4C3EC">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员工提交事务申请后，按预设规则流转至审批人处理的流程</w:t>
            </w:r>
          </w:p>
        </w:tc>
      </w:tr>
    </w:tbl>
    <w:p w14:paraId="0A85F1B2">
      <w:pPr>
        <w:pStyle w:val="2"/>
        <w:bidi w:val="0"/>
        <w:rPr>
          <w:rFonts w:hint="default"/>
          <w:lang w:val="en-US"/>
        </w:rPr>
      </w:pPr>
      <w:bookmarkStart w:id="24" w:name="_Toc12922"/>
      <w:r>
        <w:rPr>
          <w:rFonts w:hint="default"/>
          <w:lang w:val="en-US" w:eastAsia="zh-CN"/>
        </w:rPr>
        <w:t>三、功能性需求</w:t>
      </w:r>
      <w:bookmarkEnd w:id="24"/>
    </w:p>
    <w:tbl>
      <w:tblPr>
        <w:tblStyle w:val="13"/>
        <w:tblW w:w="8562"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4"/>
        <w:gridCol w:w="1840"/>
        <w:gridCol w:w="5388"/>
      </w:tblGrid>
      <w:tr w14:paraId="42267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tcBorders>
              <w:top w:val="single" w:color="auto" w:sz="4" w:space="0"/>
              <w:left w:val="single" w:color="auto" w:sz="4" w:space="0"/>
              <w:bottom w:val="single" w:color="auto" w:sz="4" w:space="0"/>
              <w:right w:val="single" w:color="auto" w:sz="4" w:space="0"/>
            </w:tcBorders>
            <w:shd w:val="clear" w:color="auto" w:fill="F2F2F2"/>
            <w:noWrap w:val="0"/>
            <w:vAlign w:val="center"/>
          </w:tcPr>
          <w:p w14:paraId="09D3E318">
            <w:pPr>
              <w:keepNext w:val="0"/>
              <w:keepLines w:val="0"/>
              <w:widowControl w:val="0"/>
              <w:suppressLineNumbers w:val="0"/>
              <w:spacing w:before="0" w:beforeAutospacing="0" w:after="0" w:afterAutospacing="0"/>
              <w:ind w:left="0" w:right="0"/>
              <w:jc w:val="center"/>
              <w:rPr>
                <w:rFonts w:hint="eastAsia" w:ascii="Times New Roman" w:hAnsi="Times New Roman" w:eastAsia="仿宋" w:cs="Times New Roman"/>
                <w:sz w:val="28"/>
                <w:szCs w:val="28"/>
                <w:lang w:val="en-US" w:eastAsia="zh-CN"/>
              </w:rPr>
            </w:pPr>
            <w:r>
              <w:rPr>
                <w:rFonts w:hint="eastAsia" w:eastAsia="仿宋" w:cs="Times New Roman"/>
                <w:sz w:val="28"/>
                <w:szCs w:val="28"/>
                <w:lang w:val="en-US" w:eastAsia="zh-CN"/>
              </w:rPr>
              <w:t>模块</w:t>
            </w:r>
          </w:p>
        </w:tc>
        <w:tc>
          <w:tcPr>
            <w:tcW w:w="1840" w:type="dxa"/>
            <w:tcBorders>
              <w:top w:val="single" w:color="auto" w:sz="4" w:space="0"/>
              <w:left w:val="single" w:color="auto" w:sz="4" w:space="0"/>
              <w:bottom w:val="single" w:color="auto" w:sz="4" w:space="0"/>
              <w:right w:val="single" w:color="auto" w:sz="4" w:space="0"/>
            </w:tcBorders>
            <w:shd w:val="clear" w:color="auto" w:fill="F2F2F2"/>
            <w:noWrap w:val="0"/>
            <w:vAlign w:val="center"/>
          </w:tcPr>
          <w:p w14:paraId="40F35AB6">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子模块</w:t>
            </w:r>
          </w:p>
        </w:tc>
        <w:tc>
          <w:tcPr>
            <w:tcW w:w="5388" w:type="dxa"/>
            <w:tcBorders>
              <w:top w:val="single" w:color="auto" w:sz="4" w:space="0"/>
              <w:left w:val="single" w:color="auto" w:sz="4" w:space="0"/>
              <w:bottom w:val="single" w:color="auto" w:sz="4" w:space="0"/>
              <w:right w:val="single" w:color="auto" w:sz="4" w:space="0"/>
            </w:tcBorders>
            <w:shd w:val="clear" w:color="auto" w:fill="F2F2F2"/>
            <w:noWrap w:val="0"/>
            <w:vAlign w:val="center"/>
          </w:tcPr>
          <w:p w14:paraId="25E99F2B">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sz w:val="28"/>
                <w:szCs w:val="28"/>
                <w:lang w:val="en-US"/>
              </w:rPr>
            </w:pPr>
            <w:r>
              <w:rPr>
                <w:rFonts w:hint="eastAsia" w:eastAsia="仿宋" w:cs="Times New Roman"/>
                <w:spacing w:val="-6"/>
                <w:kern w:val="2"/>
                <w:sz w:val="28"/>
                <w:szCs w:val="28"/>
                <w:lang w:val="en-US" w:eastAsia="zh-CN" w:bidi="ar"/>
              </w:rPr>
              <w:t>模块内容及功能</w:t>
            </w:r>
          </w:p>
        </w:tc>
      </w:tr>
      <w:tr w14:paraId="3E030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restart"/>
            <w:tcBorders>
              <w:top w:val="single" w:color="auto" w:sz="4" w:space="0"/>
              <w:left w:val="single" w:color="auto" w:sz="4" w:space="0"/>
              <w:bottom w:val="single" w:color="auto" w:sz="4" w:space="0"/>
              <w:right w:val="single" w:color="auto" w:sz="4" w:space="0"/>
            </w:tcBorders>
            <w:noWrap w:val="0"/>
            <w:vAlign w:val="center"/>
          </w:tcPr>
          <w:p w14:paraId="24B40B2F">
            <w:pPr>
              <w:keepNext w:val="0"/>
              <w:keepLines w:val="0"/>
              <w:widowControl/>
              <w:suppressLineNumbers w:val="0"/>
              <w:jc w:val="center"/>
              <w:textAlignment w:val="center"/>
              <w:rPr>
                <w:rFonts w:hint="eastAsia" w:ascii="Times New Roman" w:hAnsi="Times New Roman" w:eastAsia="仿宋" w:cs="Times New Roman"/>
                <w:sz w:val="28"/>
                <w:szCs w:val="28"/>
                <w:lang w:val="en-US" w:eastAsia="zh-CN"/>
              </w:rPr>
            </w:pPr>
            <w:r>
              <w:rPr>
                <w:rFonts w:hint="eastAsia" w:ascii="宋体" w:hAnsi="宋体" w:eastAsia="宋体" w:cs="宋体"/>
                <w:i w:val="0"/>
                <w:iCs w:val="0"/>
                <w:color w:val="000000"/>
                <w:spacing w:val="-6"/>
                <w:kern w:val="0"/>
                <w:sz w:val="22"/>
                <w:szCs w:val="22"/>
                <w:u w:val="none"/>
                <w:lang w:val="en-US" w:eastAsia="zh-CN" w:bidi="ar"/>
              </w:rPr>
              <w:t>首页</w:t>
            </w:r>
          </w:p>
        </w:tc>
        <w:tc>
          <w:tcPr>
            <w:tcW w:w="1840" w:type="dxa"/>
            <w:tcBorders>
              <w:top w:val="single" w:color="auto" w:sz="4" w:space="0"/>
              <w:left w:val="single" w:color="auto" w:sz="4" w:space="0"/>
              <w:bottom w:val="single" w:color="auto" w:sz="4" w:space="0"/>
              <w:right w:val="single" w:color="auto" w:sz="4" w:space="0"/>
            </w:tcBorders>
            <w:noWrap w:val="0"/>
            <w:vAlign w:val="center"/>
          </w:tcPr>
          <w:p w14:paraId="6F2215A3">
            <w:pPr>
              <w:keepNext w:val="0"/>
              <w:keepLines w:val="0"/>
              <w:widowControl/>
              <w:suppressLineNumbers w:val="0"/>
              <w:jc w:val="center"/>
              <w:textAlignment w:val="center"/>
              <w:rPr>
                <w:rFonts w:hint="eastAsia" w:ascii="Times New Roman" w:hAnsi="Times New Roman" w:eastAsia="仿宋" w:cs="Times New Roman"/>
                <w:sz w:val="28"/>
                <w:szCs w:val="28"/>
                <w:lang w:val="en-US" w:eastAsia="zh-CN"/>
              </w:rPr>
            </w:pPr>
            <w:r>
              <w:rPr>
                <w:rFonts w:hint="eastAsia" w:ascii="宋体" w:hAnsi="宋体" w:eastAsia="宋体" w:cs="宋体"/>
                <w:i w:val="0"/>
                <w:iCs w:val="0"/>
                <w:color w:val="000000"/>
                <w:spacing w:val="-6"/>
                <w:kern w:val="0"/>
                <w:sz w:val="22"/>
                <w:szCs w:val="22"/>
                <w:u w:val="none"/>
                <w:lang w:val="en-US" w:eastAsia="zh-CN" w:bidi="ar"/>
              </w:rPr>
              <w:t>公告栏</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1E57BCCD">
            <w:pPr>
              <w:keepNext w:val="0"/>
              <w:keepLines w:val="0"/>
              <w:widowControl/>
              <w:suppressLineNumbers w:val="0"/>
              <w:jc w:val="left"/>
              <w:textAlignment w:val="center"/>
              <w:rPr>
                <w:rFonts w:hint="default" w:ascii="Times New Roman" w:hAnsi="Times New Roman" w:eastAsia="仿宋" w:cs="Times New Roman"/>
                <w:sz w:val="28"/>
                <w:szCs w:val="28"/>
                <w:lang w:val="en-US" w:eastAsia="zh-CN"/>
              </w:rPr>
            </w:pPr>
            <w:r>
              <w:rPr>
                <w:rFonts w:hint="eastAsia" w:ascii="宋体" w:hAnsi="宋体" w:eastAsia="宋体" w:cs="宋体"/>
                <w:i w:val="0"/>
                <w:iCs w:val="0"/>
                <w:color w:val="000000"/>
                <w:spacing w:val="-6"/>
                <w:kern w:val="0"/>
                <w:sz w:val="22"/>
                <w:szCs w:val="22"/>
                <w:u w:val="none"/>
                <w:lang w:val="en-US" w:eastAsia="zh-CN" w:bidi="ar"/>
              </w:rPr>
              <w:t>图片（置顶若有则显示）、文本显示（点击跳转文章详情页）、更多（点击跳转公告栏概览详情页）</w:t>
            </w:r>
          </w:p>
        </w:tc>
      </w:tr>
      <w:tr w14:paraId="1A832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4AA2F0D5">
            <w:pPr>
              <w:jc w:val="center"/>
              <w:rPr>
                <w:rFonts w:hint="eastAsia" w:ascii="Times New Roman" w:hAnsi="Times New Roman" w:eastAsia="仿宋" w:cs="Times New Roman"/>
                <w:sz w:val="28"/>
                <w:szCs w:val="28"/>
                <w:lang w:val="en-US" w:eastAsia="zh-CN"/>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7BCA7ABB">
            <w:pPr>
              <w:keepNext w:val="0"/>
              <w:keepLines w:val="0"/>
              <w:widowControl/>
              <w:suppressLineNumbers w:val="0"/>
              <w:jc w:val="center"/>
              <w:textAlignment w:val="center"/>
              <w:rPr>
                <w:rFonts w:hint="eastAsia" w:ascii="Times New Roman" w:hAnsi="Times New Roman" w:eastAsia="仿宋" w:cs="Times New Roman"/>
                <w:sz w:val="28"/>
                <w:szCs w:val="28"/>
                <w:lang w:val="en-US" w:eastAsia="zh-CN"/>
              </w:rPr>
            </w:pPr>
            <w:r>
              <w:rPr>
                <w:rFonts w:hint="eastAsia" w:ascii="宋体" w:hAnsi="宋体" w:eastAsia="宋体" w:cs="宋体"/>
                <w:i w:val="0"/>
                <w:iCs w:val="0"/>
                <w:color w:val="000000"/>
                <w:spacing w:val="-6"/>
                <w:kern w:val="0"/>
                <w:sz w:val="22"/>
                <w:szCs w:val="22"/>
                <w:u w:val="none"/>
                <w:lang w:val="en-US" w:eastAsia="zh-CN" w:bidi="ar"/>
              </w:rPr>
              <w:t>政务公开概览</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7425AFCF">
            <w:pPr>
              <w:keepNext w:val="0"/>
              <w:keepLines w:val="0"/>
              <w:widowControl/>
              <w:suppressLineNumbers w:val="0"/>
              <w:jc w:val="left"/>
              <w:textAlignment w:val="center"/>
              <w:rPr>
                <w:rFonts w:hint="eastAsia" w:ascii="Times New Roman" w:hAnsi="Times New Roman" w:eastAsia="仿宋" w:cs="Times New Roman"/>
                <w:sz w:val="28"/>
                <w:szCs w:val="28"/>
                <w:lang w:val="en-US" w:eastAsia="zh-CN"/>
              </w:rPr>
            </w:pPr>
            <w:r>
              <w:rPr>
                <w:rFonts w:hint="eastAsia" w:ascii="宋体" w:hAnsi="宋体" w:eastAsia="宋体" w:cs="宋体"/>
                <w:i w:val="0"/>
                <w:iCs w:val="0"/>
                <w:color w:val="000000"/>
                <w:spacing w:val="-6"/>
                <w:kern w:val="0"/>
                <w:sz w:val="22"/>
                <w:szCs w:val="22"/>
                <w:u w:val="none"/>
                <w:lang w:val="en-US" w:eastAsia="zh-CN" w:bidi="ar"/>
              </w:rPr>
              <w:t>机构设置（点击更换文本显示内容）、法制建设（点击更换文本显示内容）、专卖内管（点击更换文本显示内容）、专卖执法（点击更换文本显示内容）、市场管理（点击更换文本显示内容）、机构职能（点击更换文本显示内容）、文本显示（显示文章部分内容，点击跳转文章详情页）</w:t>
            </w:r>
          </w:p>
        </w:tc>
      </w:tr>
      <w:tr w14:paraId="360A8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5339404A">
            <w:pPr>
              <w:jc w:val="center"/>
              <w:rPr>
                <w:rFonts w:hint="default" w:ascii="Times New Roman" w:hAnsi="Times New Roman" w:eastAsia="仿宋" w:cs="Times New Roman"/>
                <w:sz w:val="28"/>
                <w:szCs w:val="28"/>
                <w:lang w:val="en-US" w:eastAsia="zh-CN"/>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31FAC341">
            <w:pPr>
              <w:keepNext w:val="0"/>
              <w:keepLines w:val="0"/>
              <w:widowControl/>
              <w:suppressLineNumbers w:val="0"/>
              <w:jc w:val="center"/>
              <w:textAlignment w:val="center"/>
              <w:rPr>
                <w:rFonts w:hint="eastAsia" w:ascii="Times New Roman" w:hAnsi="Times New Roman" w:eastAsia="仿宋" w:cs="Times New Roman"/>
                <w:sz w:val="28"/>
                <w:szCs w:val="28"/>
                <w:lang w:val="en-US" w:eastAsia="zh-CN"/>
              </w:rPr>
            </w:pPr>
            <w:r>
              <w:rPr>
                <w:rFonts w:hint="eastAsia" w:ascii="宋体" w:hAnsi="宋体" w:eastAsia="宋体" w:cs="宋体"/>
                <w:i w:val="0"/>
                <w:iCs w:val="0"/>
                <w:color w:val="000000"/>
                <w:spacing w:val="-6"/>
                <w:kern w:val="0"/>
                <w:sz w:val="22"/>
                <w:szCs w:val="22"/>
                <w:u w:val="none"/>
                <w:lang w:val="en-US" w:eastAsia="zh-CN" w:bidi="ar"/>
              </w:rPr>
              <w:t>企务公开概览</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165BFFE5">
            <w:pPr>
              <w:keepNext w:val="0"/>
              <w:keepLines w:val="0"/>
              <w:widowControl/>
              <w:suppressLineNumbers w:val="0"/>
              <w:jc w:val="left"/>
              <w:textAlignment w:val="center"/>
              <w:rPr>
                <w:rFonts w:hint="eastAsia" w:ascii="Times New Roman" w:hAnsi="Times New Roman" w:eastAsia="仿宋" w:cs="Times New Roman"/>
                <w:sz w:val="28"/>
                <w:szCs w:val="28"/>
                <w:lang w:val="en-US" w:eastAsia="zh-CN"/>
              </w:rPr>
            </w:pPr>
            <w:r>
              <w:rPr>
                <w:rFonts w:hint="eastAsia" w:ascii="宋体" w:hAnsi="宋体" w:eastAsia="宋体" w:cs="宋体"/>
                <w:i w:val="0"/>
                <w:iCs w:val="0"/>
                <w:color w:val="000000"/>
                <w:spacing w:val="-6"/>
                <w:kern w:val="0"/>
                <w:sz w:val="22"/>
                <w:szCs w:val="22"/>
                <w:u w:val="none"/>
                <w:lang w:val="en-US" w:eastAsia="zh-CN" w:bidi="ar"/>
              </w:rPr>
              <w:t>规范管理（点击更换文本显示内容）、行政管理（点击更换文本显示内容）、财务审计（点击更换文本显示内容）、投资管理（点击更换文本显示内容）、人事管理（点击更换文本显示内容）、经营管理（点击更换文本显示内容）、劳资保险（点击更换文本显示内容）、安全管理（点击更换文本显示内容）、文本显示（显示文章部分内容，点击跳转文章详情页）</w:t>
            </w:r>
          </w:p>
        </w:tc>
      </w:tr>
      <w:tr w14:paraId="1D49D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25D38B55">
            <w:pPr>
              <w:jc w:val="center"/>
              <w:rPr>
                <w:rFonts w:hint="eastAsia" w:ascii="Times New Roman" w:hAnsi="Times New Roman" w:eastAsia="仿宋" w:cs="Times New Roman"/>
                <w:sz w:val="28"/>
                <w:szCs w:val="28"/>
                <w:lang w:val="en-US" w:eastAsia="zh-CN"/>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29C6C0F2">
            <w:pPr>
              <w:keepNext w:val="0"/>
              <w:keepLines w:val="0"/>
              <w:widowControl/>
              <w:suppressLineNumbers w:val="0"/>
              <w:jc w:val="center"/>
              <w:textAlignment w:val="center"/>
              <w:rPr>
                <w:rFonts w:hint="default" w:ascii="Times New Roman" w:hAnsi="Times New Roman" w:eastAsia="仿宋" w:cs="Times New Roman"/>
                <w:sz w:val="28"/>
                <w:szCs w:val="28"/>
                <w:lang w:val="en-US" w:eastAsia="zh-CN"/>
              </w:rPr>
            </w:pPr>
            <w:r>
              <w:rPr>
                <w:rFonts w:hint="eastAsia" w:ascii="宋体" w:hAnsi="宋体" w:eastAsia="宋体" w:cs="宋体"/>
                <w:i w:val="0"/>
                <w:iCs w:val="0"/>
                <w:color w:val="000000"/>
                <w:spacing w:val="-6"/>
                <w:kern w:val="0"/>
                <w:sz w:val="22"/>
                <w:szCs w:val="22"/>
                <w:u w:val="none"/>
                <w:lang w:val="en-US" w:eastAsia="zh-CN" w:bidi="ar"/>
              </w:rPr>
              <w:t>党务公开概览</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7065C169">
            <w:pPr>
              <w:keepNext w:val="0"/>
              <w:keepLines w:val="0"/>
              <w:widowControl/>
              <w:suppressLineNumbers w:val="0"/>
              <w:jc w:val="left"/>
              <w:textAlignment w:val="center"/>
              <w:rPr>
                <w:rFonts w:hint="eastAsia" w:ascii="Times New Roman" w:hAnsi="Times New Roman" w:eastAsia="仿宋" w:cs="Times New Roman"/>
                <w:sz w:val="28"/>
                <w:szCs w:val="28"/>
                <w:lang w:val="en-US" w:eastAsia="zh-CN"/>
              </w:rPr>
            </w:pPr>
            <w:r>
              <w:rPr>
                <w:rFonts w:hint="eastAsia" w:ascii="宋体" w:hAnsi="宋体" w:eastAsia="宋体" w:cs="宋体"/>
                <w:i w:val="0"/>
                <w:iCs w:val="0"/>
                <w:color w:val="000000"/>
                <w:spacing w:val="-6"/>
                <w:kern w:val="0"/>
                <w:sz w:val="22"/>
                <w:szCs w:val="22"/>
                <w:u w:val="none"/>
                <w:lang w:val="en-US" w:eastAsia="zh-CN" w:bidi="ar"/>
              </w:rPr>
              <w:t>市局机关党（点击更换文本显示内容）、党支部（点击更换文本显示内容）、市局党组（点击更换文本显示内容）、党的组织管理情况（点击更换文本显示内容）、文本显示（显示文章部分内容，点击跳转文章详情页）</w:t>
            </w:r>
          </w:p>
        </w:tc>
      </w:tr>
      <w:tr w14:paraId="2AFD2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72F9970D">
            <w:pPr>
              <w:jc w:val="center"/>
              <w:rPr>
                <w:rFonts w:hint="eastAsia" w:ascii="Times New Roman" w:hAnsi="Times New Roman" w:eastAsia="仿宋" w:cs="Times New Roman"/>
                <w:sz w:val="28"/>
                <w:szCs w:val="28"/>
                <w:lang w:val="en-US" w:eastAsia="zh-CN"/>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30FF1253">
            <w:pPr>
              <w:keepNext w:val="0"/>
              <w:keepLines w:val="0"/>
              <w:widowControl/>
              <w:suppressLineNumbers w:val="0"/>
              <w:jc w:val="center"/>
              <w:textAlignment w:val="center"/>
              <w:rPr>
                <w:rFonts w:hint="default" w:ascii="Times New Roman" w:hAnsi="Times New Roman" w:eastAsia="仿宋" w:cs="Times New Roman"/>
                <w:sz w:val="28"/>
                <w:szCs w:val="28"/>
                <w:lang w:val="en-US" w:eastAsia="zh-CN"/>
              </w:rPr>
            </w:pPr>
            <w:r>
              <w:rPr>
                <w:rFonts w:hint="eastAsia" w:ascii="宋体" w:hAnsi="宋体" w:eastAsia="宋体" w:cs="宋体"/>
                <w:i w:val="0"/>
                <w:iCs w:val="0"/>
                <w:color w:val="000000"/>
                <w:spacing w:val="-6"/>
                <w:kern w:val="0"/>
                <w:sz w:val="22"/>
                <w:szCs w:val="22"/>
                <w:u w:val="none"/>
                <w:lang w:val="en-US" w:eastAsia="zh-CN" w:bidi="ar"/>
              </w:rPr>
              <w:t>热点关注</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102FBF78">
            <w:pPr>
              <w:keepNext w:val="0"/>
              <w:keepLines w:val="0"/>
              <w:widowControl/>
              <w:suppressLineNumbers w:val="0"/>
              <w:jc w:val="left"/>
              <w:textAlignment w:val="center"/>
              <w:rPr>
                <w:rFonts w:hint="default" w:ascii="Times New Roman" w:hAnsi="Times New Roman" w:eastAsia="仿宋" w:cs="Times New Roman"/>
                <w:sz w:val="28"/>
                <w:szCs w:val="28"/>
                <w:lang w:val="en-US"/>
              </w:rPr>
            </w:pPr>
            <w:r>
              <w:rPr>
                <w:rFonts w:hint="eastAsia" w:ascii="宋体" w:hAnsi="宋体" w:eastAsia="宋体" w:cs="宋体"/>
                <w:i w:val="0"/>
                <w:iCs w:val="0"/>
                <w:color w:val="000000"/>
                <w:spacing w:val="-6"/>
                <w:kern w:val="0"/>
                <w:sz w:val="22"/>
                <w:szCs w:val="22"/>
                <w:u w:val="none"/>
                <w:lang w:val="en-US" w:eastAsia="zh-CN" w:bidi="ar"/>
              </w:rPr>
              <w:t>综合（点击更换文本显示内容）、三项工作（点击更换文本显示内容）、三重一大（点击更换文本显示内容）、文本显示（显示文章部分内容，点击跳转文章详情页）、更多（点击更换跳转至办事公开详情页）</w:t>
            </w:r>
          </w:p>
        </w:tc>
      </w:tr>
      <w:tr w14:paraId="61398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0502730A">
            <w:pPr>
              <w:jc w:val="center"/>
              <w:rPr>
                <w:rFonts w:hint="eastAsia" w:ascii="Times New Roman" w:hAnsi="Times New Roman" w:eastAsia="仿宋" w:cs="Times New Roman"/>
                <w:sz w:val="28"/>
                <w:szCs w:val="28"/>
                <w:lang w:val="en-US" w:eastAsia="zh-CN"/>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34830195">
            <w:pPr>
              <w:keepNext w:val="0"/>
              <w:keepLines w:val="0"/>
              <w:widowControl/>
              <w:suppressLineNumbers w:val="0"/>
              <w:jc w:val="center"/>
              <w:textAlignment w:val="center"/>
              <w:rPr>
                <w:rFonts w:hint="eastAsia" w:ascii="Times New Roman" w:hAnsi="Times New Roman" w:eastAsia="仿宋" w:cs="Times New Roman"/>
                <w:sz w:val="28"/>
                <w:szCs w:val="28"/>
                <w:lang w:val="en-US" w:eastAsia="zh-CN"/>
              </w:rPr>
            </w:pPr>
            <w:r>
              <w:rPr>
                <w:rFonts w:hint="eastAsia" w:ascii="宋体" w:hAnsi="宋体" w:eastAsia="宋体" w:cs="宋体"/>
                <w:i w:val="0"/>
                <w:iCs w:val="0"/>
                <w:color w:val="000000"/>
                <w:spacing w:val="-6"/>
                <w:kern w:val="0"/>
                <w:sz w:val="22"/>
                <w:szCs w:val="22"/>
                <w:u w:val="none"/>
                <w:lang w:val="en-US" w:eastAsia="zh-CN" w:bidi="ar"/>
              </w:rPr>
              <w:t>网上民主大厅概览</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124FC825">
            <w:pPr>
              <w:keepNext w:val="0"/>
              <w:keepLines w:val="0"/>
              <w:widowControl/>
              <w:suppressLineNumbers w:val="0"/>
              <w:jc w:val="left"/>
              <w:textAlignment w:val="center"/>
              <w:rPr>
                <w:rFonts w:hint="default" w:ascii="Times New Roman" w:hAnsi="Times New Roman" w:eastAsia="仿宋" w:cs="Times New Roman"/>
                <w:sz w:val="28"/>
                <w:szCs w:val="28"/>
                <w:lang w:val="en-US"/>
              </w:rPr>
            </w:pPr>
            <w:r>
              <w:rPr>
                <w:rFonts w:hint="eastAsia" w:ascii="宋体" w:hAnsi="宋体" w:eastAsia="宋体" w:cs="宋体"/>
                <w:i w:val="0"/>
                <w:iCs w:val="0"/>
                <w:color w:val="000000"/>
                <w:spacing w:val="-6"/>
                <w:kern w:val="0"/>
                <w:sz w:val="22"/>
                <w:szCs w:val="22"/>
                <w:u w:val="none"/>
                <w:lang w:val="en-US" w:eastAsia="zh-CN" w:bidi="ar"/>
              </w:rPr>
              <w:t>在线咨询（点击跳转在线咨询详情页面）、意见征集（点击跳转意见征集详情页面）、领导信箱（点击跳转领导信箱详情页面）、举报投诉（点击跳转举报投诉详情页面）</w:t>
            </w:r>
          </w:p>
        </w:tc>
      </w:tr>
      <w:tr w14:paraId="6517E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4AF3247B">
            <w:pPr>
              <w:jc w:val="center"/>
              <w:rPr>
                <w:rFonts w:hint="eastAsia" w:ascii="Times New Roman" w:hAnsi="Times New Roman" w:eastAsia="仿宋" w:cs="Times New Roman"/>
                <w:sz w:val="28"/>
                <w:szCs w:val="28"/>
                <w:lang w:val="en-US" w:eastAsia="zh-CN"/>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29266CAF">
            <w:pPr>
              <w:keepNext w:val="0"/>
              <w:keepLines w:val="0"/>
              <w:widowControl/>
              <w:suppressLineNumbers w:val="0"/>
              <w:jc w:val="center"/>
              <w:textAlignment w:val="center"/>
              <w:rPr>
                <w:rFonts w:hint="eastAsia" w:ascii="Times New Roman" w:hAnsi="Times New Roman" w:eastAsia="仿宋" w:cs="Times New Roman"/>
                <w:sz w:val="28"/>
                <w:szCs w:val="28"/>
                <w:lang w:val="en-US" w:eastAsia="zh-CN"/>
              </w:rPr>
            </w:pPr>
            <w:r>
              <w:rPr>
                <w:rFonts w:hint="eastAsia" w:ascii="宋体" w:hAnsi="宋体" w:eastAsia="宋体" w:cs="宋体"/>
                <w:i w:val="0"/>
                <w:iCs w:val="0"/>
                <w:color w:val="000000"/>
                <w:spacing w:val="-6"/>
                <w:kern w:val="0"/>
                <w:sz w:val="22"/>
                <w:szCs w:val="22"/>
                <w:u w:val="none"/>
                <w:lang w:val="en-US" w:eastAsia="zh-CN" w:bidi="ar"/>
              </w:rPr>
              <w:t>主题教育概览</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63F6D833">
            <w:pPr>
              <w:keepNext w:val="0"/>
              <w:keepLines w:val="0"/>
              <w:widowControl/>
              <w:suppressLineNumbers w:val="0"/>
              <w:jc w:val="left"/>
              <w:textAlignment w:val="center"/>
              <w:rPr>
                <w:rFonts w:hint="default" w:ascii="Times New Roman" w:hAnsi="Times New Roman" w:eastAsia="仿宋" w:cs="Times New Roman"/>
                <w:sz w:val="28"/>
                <w:szCs w:val="28"/>
                <w:lang w:val="en-US"/>
              </w:rPr>
            </w:pPr>
            <w:r>
              <w:rPr>
                <w:rFonts w:hint="eastAsia" w:ascii="宋体" w:hAnsi="宋体" w:eastAsia="宋体" w:cs="宋体"/>
                <w:i w:val="0"/>
                <w:iCs w:val="0"/>
                <w:color w:val="000000"/>
                <w:spacing w:val="-6"/>
                <w:kern w:val="0"/>
                <w:sz w:val="22"/>
                <w:szCs w:val="22"/>
                <w:u w:val="none"/>
                <w:lang w:val="en-US" w:eastAsia="zh-CN" w:bidi="ar"/>
              </w:rPr>
              <w:t>新闻动态、图片、文本显示（显示文章部分内容，点击跳转文章详情页）、专题专栏、组织机构（点击跳转详情页面）、工作部署（点击跳转详情页面）、调查研究（点击跳转详情页面）、检视问题（点击跳转详情页面）、整改落实（点击跳转详情页面）、更多（点击跳转到主题教育详情页）</w:t>
            </w:r>
          </w:p>
        </w:tc>
      </w:tr>
      <w:tr w14:paraId="295C3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1B9A1445">
            <w:pPr>
              <w:jc w:val="center"/>
              <w:rPr>
                <w:rFonts w:hint="eastAsia" w:ascii="Times New Roman" w:hAnsi="Times New Roman" w:eastAsia="仿宋" w:cs="Times New Roman"/>
                <w:sz w:val="28"/>
                <w:szCs w:val="28"/>
                <w:lang w:val="en-US" w:eastAsia="zh-CN"/>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55E1ECD7">
            <w:pPr>
              <w:keepNext w:val="0"/>
              <w:keepLines w:val="0"/>
              <w:widowControl/>
              <w:suppressLineNumbers w:val="0"/>
              <w:jc w:val="center"/>
              <w:textAlignment w:val="center"/>
              <w:rPr>
                <w:rFonts w:hint="eastAsia" w:ascii="Times New Roman" w:hAnsi="Times New Roman" w:eastAsia="仿宋" w:cs="Times New Roman"/>
                <w:sz w:val="28"/>
                <w:szCs w:val="28"/>
                <w:lang w:val="en-US" w:eastAsia="zh-CN"/>
              </w:rPr>
            </w:pPr>
            <w:r>
              <w:rPr>
                <w:rFonts w:hint="eastAsia" w:ascii="宋体" w:hAnsi="宋体" w:eastAsia="宋体" w:cs="宋体"/>
                <w:i w:val="0"/>
                <w:iCs w:val="0"/>
                <w:color w:val="000000"/>
                <w:spacing w:val="-6"/>
                <w:kern w:val="0"/>
                <w:sz w:val="22"/>
                <w:szCs w:val="22"/>
                <w:u w:val="none"/>
                <w:lang w:val="en-US" w:eastAsia="zh-CN" w:bidi="ar"/>
              </w:rPr>
              <w:t>法规资源概览</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4BB82759">
            <w:pPr>
              <w:keepNext w:val="0"/>
              <w:keepLines w:val="0"/>
              <w:widowControl/>
              <w:suppressLineNumbers w:val="0"/>
              <w:jc w:val="left"/>
              <w:textAlignment w:val="center"/>
              <w:rPr>
                <w:rFonts w:hint="default" w:ascii="Times New Roman" w:hAnsi="Times New Roman" w:eastAsia="仿宋" w:cs="Times New Roman"/>
                <w:sz w:val="28"/>
                <w:szCs w:val="28"/>
                <w:lang w:val="en-US"/>
              </w:rPr>
            </w:pPr>
            <w:r>
              <w:rPr>
                <w:rFonts w:hint="eastAsia" w:ascii="宋体" w:hAnsi="宋体" w:eastAsia="宋体" w:cs="宋体"/>
                <w:i w:val="0"/>
                <w:iCs w:val="0"/>
                <w:color w:val="000000"/>
                <w:spacing w:val="-6"/>
                <w:kern w:val="0"/>
                <w:sz w:val="22"/>
                <w:szCs w:val="22"/>
                <w:u w:val="none"/>
                <w:lang w:val="en-US" w:eastAsia="zh-CN" w:bidi="ar"/>
              </w:rPr>
              <w:t>人事管理（点击更换文本显示内容）、财务管理（点击更换文本显示内容）、行政安全（点击更换文本显示内容）、专卖管理（点击更换文本显示内容）、招标采购（点击更换文本显示内容）、营销管理（点击更换文本显示内容）、内部监督（点击更换文本显示内容）、各级文件（点击更换文本显示内容）、更多（点击跳转法规资源详情页）、文本显示（显示文章部分内容，点击跳转文章详情页）</w:t>
            </w:r>
          </w:p>
        </w:tc>
      </w:tr>
      <w:tr w14:paraId="56DB6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46A9996C">
            <w:pPr>
              <w:jc w:val="center"/>
              <w:rPr>
                <w:rFonts w:hint="eastAsia" w:ascii="Times New Roman" w:hAnsi="Times New Roman" w:eastAsia="仿宋" w:cs="Times New Roman"/>
                <w:sz w:val="28"/>
                <w:szCs w:val="28"/>
                <w:lang w:val="en-US" w:eastAsia="zh-CN"/>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7E73078A">
            <w:pPr>
              <w:keepNext w:val="0"/>
              <w:keepLines w:val="0"/>
              <w:widowControl/>
              <w:suppressLineNumbers w:val="0"/>
              <w:jc w:val="center"/>
              <w:textAlignment w:val="center"/>
              <w:rPr>
                <w:rFonts w:hint="eastAsia" w:ascii="Times New Roman" w:hAnsi="Times New Roman" w:eastAsia="仿宋" w:cs="Times New Roman"/>
                <w:sz w:val="28"/>
                <w:szCs w:val="28"/>
                <w:lang w:val="en-US" w:eastAsia="zh-CN"/>
              </w:rPr>
            </w:pPr>
            <w:r>
              <w:rPr>
                <w:rFonts w:hint="eastAsia" w:ascii="宋体" w:hAnsi="宋体" w:eastAsia="宋体" w:cs="宋体"/>
                <w:i w:val="0"/>
                <w:iCs w:val="0"/>
                <w:color w:val="000000"/>
                <w:spacing w:val="-6"/>
                <w:kern w:val="0"/>
                <w:sz w:val="22"/>
                <w:szCs w:val="22"/>
                <w:u w:val="none"/>
                <w:lang w:val="en-US" w:eastAsia="zh-CN" w:bidi="ar"/>
              </w:rPr>
              <w:t>精益管理概览</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672C7DF6">
            <w:pPr>
              <w:keepNext w:val="0"/>
              <w:keepLines w:val="0"/>
              <w:widowControl/>
              <w:suppressLineNumbers w:val="0"/>
              <w:jc w:val="left"/>
              <w:textAlignment w:val="center"/>
              <w:rPr>
                <w:rFonts w:hint="default" w:ascii="Times New Roman" w:hAnsi="Times New Roman" w:eastAsia="仿宋" w:cs="Times New Roman"/>
                <w:sz w:val="28"/>
                <w:szCs w:val="28"/>
                <w:lang w:val="en-US"/>
              </w:rPr>
            </w:pPr>
            <w:r>
              <w:rPr>
                <w:rFonts w:hint="eastAsia" w:ascii="宋体" w:hAnsi="宋体" w:eastAsia="宋体" w:cs="宋体"/>
                <w:i w:val="0"/>
                <w:iCs w:val="0"/>
                <w:color w:val="000000"/>
                <w:spacing w:val="-6"/>
                <w:kern w:val="0"/>
                <w:sz w:val="22"/>
                <w:szCs w:val="22"/>
                <w:u w:val="none"/>
                <w:lang w:val="en-US" w:eastAsia="zh-CN" w:bidi="ar"/>
              </w:rPr>
              <w:t>更多（点击跳转精益管理详情页）、精益动态、图片、文本显示（显示文章部分内容，点击跳转文章详情页）</w:t>
            </w:r>
          </w:p>
        </w:tc>
      </w:tr>
      <w:tr w14:paraId="62FB9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584C1953">
            <w:pPr>
              <w:jc w:val="center"/>
              <w:rPr>
                <w:rFonts w:hint="eastAsia" w:ascii="Times New Roman" w:hAnsi="Times New Roman" w:eastAsia="仿宋" w:cs="Times New Roman"/>
                <w:sz w:val="28"/>
                <w:szCs w:val="28"/>
                <w:lang w:val="en-US" w:eastAsia="zh-CN"/>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3C0A0DED">
            <w:pPr>
              <w:keepNext w:val="0"/>
              <w:keepLines w:val="0"/>
              <w:widowControl/>
              <w:suppressLineNumbers w:val="0"/>
              <w:jc w:val="center"/>
              <w:textAlignment w:val="center"/>
              <w:rPr>
                <w:rFonts w:hint="eastAsia" w:ascii="Times New Roman" w:hAnsi="Times New Roman" w:eastAsia="仿宋" w:cs="Times New Roman"/>
                <w:sz w:val="28"/>
                <w:szCs w:val="28"/>
                <w:lang w:val="en-US" w:eastAsia="zh-CN"/>
              </w:rPr>
            </w:pPr>
            <w:r>
              <w:rPr>
                <w:rFonts w:hint="eastAsia" w:ascii="宋体" w:hAnsi="宋体" w:eastAsia="宋体" w:cs="宋体"/>
                <w:i w:val="0"/>
                <w:iCs w:val="0"/>
                <w:color w:val="000000"/>
                <w:spacing w:val="-6"/>
                <w:kern w:val="0"/>
                <w:sz w:val="22"/>
                <w:szCs w:val="22"/>
                <w:u w:val="none"/>
                <w:lang w:val="en-US" w:eastAsia="zh-CN" w:bidi="ar"/>
              </w:rPr>
              <w:t>快捷入口</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1D1D0206">
            <w:pPr>
              <w:keepNext w:val="0"/>
              <w:keepLines w:val="0"/>
              <w:widowControl/>
              <w:suppressLineNumbers w:val="0"/>
              <w:jc w:val="left"/>
              <w:textAlignment w:val="center"/>
              <w:rPr>
                <w:rFonts w:hint="default" w:ascii="Times New Roman" w:hAnsi="Times New Roman" w:eastAsia="仿宋" w:cs="Times New Roman"/>
                <w:sz w:val="28"/>
                <w:szCs w:val="28"/>
                <w:lang w:val="en-US"/>
              </w:rPr>
            </w:pPr>
            <w:r>
              <w:rPr>
                <w:rFonts w:hint="eastAsia" w:ascii="宋体" w:hAnsi="宋体" w:eastAsia="宋体" w:cs="宋体"/>
                <w:i w:val="0"/>
                <w:iCs w:val="0"/>
                <w:color w:val="000000"/>
                <w:spacing w:val="-6"/>
                <w:kern w:val="0"/>
                <w:sz w:val="22"/>
                <w:szCs w:val="22"/>
                <w:u w:val="none"/>
                <w:lang w:val="en-US" w:eastAsia="zh-CN" w:bidi="ar"/>
              </w:rPr>
              <w:t>精益文件（点击跳转页面）、精益改善（点击跳转页面）、经验分享（点击跳转页面）、精益简报（点击跳转页面）</w:t>
            </w:r>
          </w:p>
        </w:tc>
      </w:tr>
      <w:tr w14:paraId="750A7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restart"/>
            <w:tcBorders>
              <w:top w:val="single" w:color="auto" w:sz="4" w:space="0"/>
              <w:left w:val="single" w:color="auto" w:sz="4" w:space="0"/>
              <w:bottom w:val="single" w:color="auto" w:sz="4" w:space="0"/>
              <w:right w:val="single" w:color="auto" w:sz="4" w:space="0"/>
            </w:tcBorders>
            <w:noWrap w:val="0"/>
            <w:vAlign w:val="center"/>
          </w:tcPr>
          <w:p w14:paraId="0DD01B78">
            <w:pPr>
              <w:keepNext w:val="0"/>
              <w:keepLines w:val="0"/>
              <w:widowControl/>
              <w:suppressLineNumbers w:val="0"/>
              <w:jc w:val="center"/>
              <w:textAlignment w:val="center"/>
              <w:rPr>
                <w:rFonts w:hint="eastAsia" w:ascii="Times New Roman" w:hAnsi="Times New Roman" w:eastAsia="仿宋" w:cs="Times New Roman"/>
                <w:sz w:val="28"/>
                <w:szCs w:val="28"/>
                <w:lang w:val="en-US" w:eastAsia="zh-CN"/>
              </w:rPr>
            </w:pPr>
            <w:r>
              <w:rPr>
                <w:rFonts w:hint="eastAsia" w:ascii="宋体" w:hAnsi="宋体" w:eastAsia="宋体" w:cs="宋体"/>
                <w:i w:val="0"/>
                <w:iCs w:val="0"/>
                <w:color w:val="000000"/>
                <w:spacing w:val="-6"/>
                <w:kern w:val="0"/>
                <w:sz w:val="22"/>
                <w:szCs w:val="22"/>
                <w:u w:val="none"/>
                <w:lang w:val="en-US" w:eastAsia="zh-CN" w:bidi="ar"/>
              </w:rPr>
              <w:t>办事公开</w:t>
            </w:r>
          </w:p>
        </w:tc>
        <w:tc>
          <w:tcPr>
            <w:tcW w:w="1840" w:type="dxa"/>
            <w:tcBorders>
              <w:top w:val="single" w:color="auto" w:sz="4" w:space="0"/>
              <w:left w:val="single" w:color="auto" w:sz="4" w:space="0"/>
              <w:bottom w:val="single" w:color="auto" w:sz="4" w:space="0"/>
              <w:right w:val="single" w:color="auto" w:sz="4" w:space="0"/>
            </w:tcBorders>
            <w:noWrap w:val="0"/>
            <w:vAlign w:val="center"/>
          </w:tcPr>
          <w:p w14:paraId="029F36E1">
            <w:pPr>
              <w:keepNext w:val="0"/>
              <w:keepLines w:val="0"/>
              <w:widowControl/>
              <w:suppressLineNumbers w:val="0"/>
              <w:jc w:val="center"/>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办事公开左侧菜单</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2D9AE378">
            <w:pPr>
              <w:keepNext w:val="0"/>
              <w:keepLines w:val="0"/>
              <w:widowControl/>
              <w:suppressLineNumbers w:val="0"/>
              <w:jc w:val="left"/>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公告栏（点击显示公告栏内容）、政务公开（悬浮显示二级菜单，点击显示详细内容）、企务公开（悬浮显示二级菜单，点击显示详细内容）、规章制度（悬浮显示二级菜单，点击显示详细内容）、三重一大（悬浮显示二级菜单，点击显示详细内容）、党务公开（悬浮显示二级菜单，点击显示详细内容）</w:t>
            </w:r>
          </w:p>
        </w:tc>
      </w:tr>
      <w:tr w14:paraId="49DE4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0DF67CCF">
            <w:pPr>
              <w:jc w:val="center"/>
              <w:rPr>
                <w:rFonts w:hint="eastAsia" w:ascii="Times New Roman" w:hAnsi="Times New Roman" w:eastAsia="仿宋" w:cs="Times New Roman"/>
                <w:sz w:val="28"/>
                <w:szCs w:val="28"/>
                <w:lang w:val="en-US" w:eastAsia="zh-CN"/>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232B7DBE">
            <w:pPr>
              <w:keepNext w:val="0"/>
              <w:keepLines w:val="0"/>
              <w:widowControl/>
              <w:suppressLineNumbers w:val="0"/>
              <w:jc w:val="center"/>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公告栏</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2D12A9CF">
            <w:pPr>
              <w:keepNext w:val="0"/>
              <w:keepLines w:val="0"/>
              <w:widowControl/>
              <w:suppressLineNumbers w:val="0"/>
              <w:jc w:val="left"/>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公告栏（小标题）、文本显示（显示文章部分内容，点击跳转文章详情页）、搜索框（输入关键字搜索）、页码（页码显示、页码跳转）、位置（显示用户当前位置）</w:t>
            </w:r>
          </w:p>
        </w:tc>
      </w:tr>
      <w:tr w14:paraId="358EA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0EDA177F">
            <w:pPr>
              <w:jc w:val="center"/>
              <w:rPr>
                <w:rFonts w:hint="eastAsia" w:ascii="Times New Roman" w:hAnsi="Times New Roman" w:eastAsia="仿宋" w:cs="Times New Roman"/>
                <w:sz w:val="28"/>
                <w:szCs w:val="28"/>
                <w:lang w:val="en-US" w:eastAsia="zh-CN"/>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0E87A10A">
            <w:pPr>
              <w:keepNext w:val="0"/>
              <w:keepLines w:val="0"/>
              <w:widowControl/>
              <w:suppressLineNumbers w:val="0"/>
              <w:jc w:val="center"/>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政务公开</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090D0DBE">
            <w:pPr>
              <w:keepNext w:val="0"/>
              <w:keepLines w:val="0"/>
              <w:widowControl/>
              <w:suppressLineNumbers w:val="0"/>
              <w:jc w:val="left"/>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政务公开（小标题）、机构设置（点击更换文本显示内容）、法制建设（悬浮出现三级菜单，点击更换文本显示内容）、专卖内管（悬浮出现三级菜单，点击更换文本显示内容）、专卖执法（悬浮出现三级菜单，点击更换文本显示内容）、市场管理（悬浮出现三级菜单，点击更换文本显示内容）、机构职能（点击更换文本显示内容）、文本显示（显示文章部分内容，点击跳转文章详情页）、搜索框（输入关键字搜索）、页码（页码显示、页码跳转）、位置（显示用户当前位置）</w:t>
            </w:r>
          </w:p>
        </w:tc>
      </w:tr>
      <w:tr w14:paraId="49E21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2A4E83A6">
            <w:pPr>
              <w:jc w:val="center"/>
              <w:rPr>
                <w:rFonts w:hint="eastAsia" w:ascii="Times New Roman" w:hAnsi="Times New Roman" w:eastAsia="仿宋" w:cs="Times New Roman"/>
                <w:sz w:val="28"/>
                <w:szCs w:val="28"/>
                <w:lang w:val="en-US" w:eastAsia="zh-CN"/>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3456EF5B">
            <w:pPr>
              <w:keepNext w:val="0"/>
              <w:keepLines w:val="0"/>
              <w:widowControl/>
              <w:suppressLineNumbers w:val="0"/>
              <w:jc w:val="center"/>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企务公开</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55FE3B96">
            <w:pPr>
              <w:keepNext w:val="0"/>
              <w:keepLines w:val="0"/>
              <w:widowControl/>
              <w:suppressLineNumbers w:val="0"/>
              <w:jc w:val="left"/>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企务公开（小标题）、规范管理（点击更换文本显示内容）、行政管理（悬浮出现三级菜单，点击更换文本显示内容）、财务审计（悬浮出现三级菜单，点击更换文本显示内容）、投资管理（悬浮出现三级菜单，点击更换文本显示内容）、人事管理（点击更换文本显示内容）、经营管理（点击更换文本显示内容）、劳资保险（点击更换文本显示内容）、安全管理（悬浮出现三级菜单，点击更换文本显示内容）、文本显示（显示文章部分内容，点击跳转文章详情页）、搜索框（输入关键字搜索）、页码（页码显示、页码跳转）、位置（显示用户当前位置）</w:t>
            </w:r>
          </w:p>
        </w:tc>
      </w:tr>
      <w:tr w14:paraId="2AF68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3744480C">
            <w:pPr>
              <w:jc w:val="center"/>
              <w:rPr>
                <w:rFonts w:hint="eastAsia" w:ascii="Times New Roman" w:hAnsi="Times New Roman" w:eastAsia="仿宋" w:cs="Times New Roman"/>
                <w:sz w:val="28"/>
                <w:szCs w:val="28"/>
                <w:lang w:val="en-US" w:eastAsia="zh-CN"/>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0B2C66D9">
            <w:pPr>
              <w:keepNext w:val="0"/>
              <w:keepLines w:val="0"/>
              <w:widowControl/>
              <w:suppressLineNumbers w:val="0"/>
              <w:jc w:val="center"/>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规章制度</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5D68633B">
            <w:pPr>
              <w:keepNext w:val="0"/>
              <w:keepLines w:val="0"/>
              <w:widowControl/>
              <w:suppressLineNumbers w:val="0"/>
              <w:jc w:val="left"/>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规章制度（小标题）、法律法规（点击更换文本显示内容）、市局文件（悬浮出现三级菜单，点击更换文本显示内容）、省局文件（悬浮出现三级菜单，点击更换文本显示内容）、国家局文件（点击更换文本显示内容）、文本显示（显示文章部分内容，点击跳转文章详情页）、搜索框（输入关键字搜索）、页码（页码显示、页码跳转）、位置（显示用户当前位置）</w:t>
            </w:r>
          </w:p>
        </w:tc>
      </w:tr>
      <w:tr w14:paraId="51C1F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537F54BB">
            <w:pPr>
              <w:jc w:val="center"/>
              <w:rPr>
                <w:rFonts w:hint="eastAsia" w:ascii="Times New Roman" w:hAnsi="Times New Roman" w:eastAsia="仿宋" w:cs="Times New Roman"/>
                <w:sz w:val="28"/>
                <w:szCs w:val="28"/>
                <w:lang w:val="en-US" w:eastAsia="zh-CN"/>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1C919D5E">
            <w:pPr>
              <w:keepNext w:val="0"/>
              <w:keepLines w:val="0"/>
              <w:widowControl/>
              <w:suppressLineNumbers w:val="0"/>
              <w:jc w:val="center"/>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三重一大</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74FD2A28">
            <w:pPr>
              <w:keepNext w:val="0"/>
              <w:keepLines w:val="0"/>
              <w:widowControl/>
              <w:suppressLineNumbers w:val="0"/>
              <w:jc w:val="left"/>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三重一大（小标题）、重大项目安排事项（悬浮出现三级菜单，点击更换文本显示内容）、大额度资金运作（悬浮出现三级菜单，点击更换文本显示内容）、重大人事任免（悬浮出现三级菜单，点击更换文本显示内容）、重大决策事项（悬浮出现三级菜单，点击更换文本显示内容）、文本显示（显示文章部分内容，点击跳转文章详情页）、搜索框（输入关键字搜索）、页码（页码显示、页码跳转）、位置（显示用户当前位置）</w:t>
            </w:r>
          </w:p>
        </w:tc>
      </w:tr>
      <w:tr w14:paraId="03C45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04033946">
            <w:pPr>
              <w:jc w:val="center"/>
              <w:rPr>
                <w:rFonts w:hint="eastAsia" w:ascii="Times New Roman" w:hAnsi="Times New Roman" w:eastAsia="仿宋" w:cs="Times New Roman"/>
                <w:sz w:val="28"/>
                <w:szCs w:val="28"/>
                <w:lang w:val="en-US" w:eastAsia="zh-CN"/>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3EAEF9F8">
            <w:pPr>
              <w:keepNext w:val="0"/>
              <w:keepLines w:val="0"/>
              <w:widowControl/>
              <w:suppressLineNumbers w:val="0"/>
              <w:jc w:val="center"/>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党务公开</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64CE2091">
            <w:pPr>
              <w:keepNext w:val="0"/>
              <w:keepLines w:val="0"/>
              <w:widowControl/>
              <w:suppressLineNumbers w:val="0"/>
              <w:jc w:val="left"/>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党务公开（标题）、市局机关党（点击更换文本显示内容）、党支部（点击更换文本显示内容）、市局党组（点击更换文本显示内容）、党的组织管理情况（点击更换文本显示内容）、文本显示（显示文章部分内容，点击跳转文章详情页）、搜索框（输入关键字搜索）、页码（页码显示、页码跳转）、位置（显示用户当前位置）</w:t>
            </w:r>
          </w:p>
        </w:tc>
      </w:tr>
      <w:tr w14:paraId="5CE39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restart"/>
            <w:tcBorders>
              <w:top w:val="single" w:color="auto" w:sz="4" w:space="0"/>
              <w:left w:val="single" w:color="auto" w:sz="4" w:space="0"/>
              <w:bottom w:val="single" w:color="auto" w:sz="4" w:space="0"/>
              <w:right w:val="single" w:color="auto" w:sz="4" w:space="0"/>
            </w:tcBorders>
            <w:noWrap w:val="0"/>
            <w:vAlign w:val="center"/>
          </w:tcPr>
          <w:p w14:paraId="43DA325A">
            <w:pPr>
              <w:keepNext w:val="0"/>
              <w:keepLines w:val="0"/>
              <w:widowControl/>
              <w:suppressLineNumbers w:val="0"/>
              <w:jc w:val="center"/>
              <w:textAlignment w:val="center"/>
              <w:rPr>
                <w:rFonts w:hint="eastAsia" w:ascii="Times New Roman" w:hAnsi="Times New Roman" w:eastAsia="仿宋" w:cs="Times New Roman"/>
                <w:sz w:val="28"/>
                <w:szCs w:val="28"/>
                <w:lang w:val="en-US" w:eastAsia="zh-CN"/>
              </w:rPr>
            </w:pPr>
            <w:r>
              <w:rPr>
                <w:rFonts w:hint="eastAsia" w:ascii="宋体" w:hAnsi="宋体" w:eastAsia="宋体" w:cs="宋体"/>
                <w:i w:val="0"/>
                <w:iCs w:val="0"/>
                <w:color w:val="000000"/>
                <w:spacing w:val="-6"/>
                <w:kern w:val="0"/>
                <w:sz w:val="22"/>
                <w:szCs w:val="22"/>
                <w:u w:val="none"/>
                <w:lang w:val="en-US" w:eastAsia="zh-CN" w:bidi="ar"/>
              </w:rPr>
              <w:t>民主管理</w:t>
            </w:r>
          </w:p>
        </w:tc>
        <w:tc>
          <w:tcPr>
            <w:tcW w:w="1840" w:type="dxa"/>
            <w:tcBorders>
              <w:top w:val="single" w:color="auto" w:sz="4" w:space="0"/>
              <w:left w:val="single" w:color="auto" w:sz="4" w:space="0"/>
              <w:bottom w:val="single" w:color="auto" w:sz="4" w:space="0"/>
              <w:right w:val="single" w:color="auto" w:sz="4" w:space="0"/>
            </w:tcBorders>
            <w:noWrap w:val="0"/>
            <w:vAlign w:val="center"/>
          </w:tcPr>
          <w:p w14:paraId="7057F6F7">
            <w:pPr>
              <w:keepNext w:val="0"/>
              <w:keepLines w:val="0"/>
              <w:widowControl/>
              <w:suppressLineNumbers w:val="0"/>
              <w:jc w:val="center"/>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民主管理</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4646C21C">
            <w:pPr>
              <w:keepNext w:val="0"/>
              <w:keepLines w:val="0"/>
              <w:widowControl/>
              <w:suppressLineNumbers w:val="0"/>
              <w:jc w:val="left"/>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位置（显示用户当前位置）、在线咨询（点击跳转在线咨询详情页面）、意见征集（点击跳转意见征集详情页面）、领导信箱（点击跳转领导信箱详情页面）、举报投诉（点击跳转举报投诉详情页面）</w:t>
            </w:r>
          </w:p>
        </w:tc>
      </w:tr>
      <w:tr w14:paraId="336FD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487D4C38">
            <w:pPr>
              <w:jc w:val="center"/>
              <w:rPr>
                <w:rFonts w:hint="eastAsia" w:ascii="Times New Roman" w:hAnsi="Times New Roman" w:eastAsia="仿宋" w:cs="Times New Roman"/>
                <w:sz w:val="28"/>
                <w:szCs w:val="28"/>
                <w:lang w:val="en-US" w:eastAsia="zh-CN"/>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04BBE443">
            <w:pPr>
              <w:keepNext w:val="0"/>
              <w:keepLines w:val="0"/>
              <w:widowControl/>
              <w:suppressLineNumbers w:val="0"/>
              <w:jc w:val="center"/>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在线咨询</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1F1CFD19">
            <w:pPr>
              <w:keepNext w:val="0"/>
              <w:keepLines w:val="0"/>
              <w:widowControl/>
              <w:suppressLineNumbers w:val="0"/>
              <w:jc w:val="left"/>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返回民主管理（点击返回页面）、咨询框（显示聊天内容）、输入框（输入文字）、发送（点击发送内容）、位置（显示用户当前位置）</w:t>
            </w:r>
          </w:p>
        </w:tc>
      </w:tr>
      <w:tr w14:paraId="103ED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30F38534">
            <w:pPr>
              <w:jc w:val="center"/>
              <w:rPr>
                <w:rFonts w:hint="eastAsia" w:ascii="Times New Roman" w:hAnsi="Times New Roman" w:eastAsia="仿宋" w:cs="Times New Roman"/>
                <w:sz w:val="28"/>
                <w:szCs w:val="28"/>
                <w:lang w:val="en-US" w:eastAsia="zh-CN"/>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5D51D9E4">
            <w:pPr>
              <w:keepNext w:val="0"/>
              <w:keepLines w:val="0"/>
              <w:widowControl/>
              <w:suppressLineNumbers w:val="0"/>
              <w:jc w:val="center"/>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意见征集</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5ACC33C8">
            <w:pPr>
              <w:keepNext w:val="0"/>
              <w:keepLines w:val="0"/>
              <w:widowControl/>
              <w:suppressLineNumbers w:val="0"/>
              <w:jc w:val="left"/>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意见征集（小标题）、返回民主管理（点击返回页面）、输入框（输入文字）、提交（点击提交内容）、位置（显示用户当前位置）</w:t>
            </w:r>
          </w:p>
        </w:tc>
      </w:tr>
      <w:tr w14:paraId="1F506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0E148D31">
            <w:pPr>
              <w:jc w:val="center"/>
              <w:rPr>
                <w:rFonts w:hint="eastAsia" w:ascii="Times New Roman" w:hAnsi="Times New Roman" w:eastAsia="仿宋" w:cs="Times New Roman"/>
                <w:sz w:val="28"/>
                <w:szCs w:val="28"/>
                <w:lang w:val="en-US" w:eastAsia="zh-CN"/>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4F966EF5">
            <w:pPr>
              <w:keepNext w:val="0"/>
              <w:keepLines w:val="0"/>
              <w:widowControl/>
              <w:suppressLineNumbers w:val="0"/>
              <w:jc w:val="center"/>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领导信箱</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2C3EAA52">
            <w:pPr>
              <w:keepNext w:val="0"/>
              <w:keepLines w:val="0"/>
              <w:widowControl/>
              <w:suppressLineNumbers w:val="0"/>
              <w:jc w:val="left"/>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领导信箱（小标题）、返回民主管理（点击返回页面）、输入框（输入文字）、提交（点击提交内容）、位置（显示用户当前位置）、投递选择（选择投递领导）</w:t>
            </w:r>
          </w:p>
        </w:tc>
      </w:tr>
      <w:tr w14:paraId="4992E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7F02436D">
            <w:pPr>
              <w:jc w:val="center"/>
              <w:rPr>
                <w:rFonts w:hint="eastAsia" w:ascii="Times New Roman" w:hAnsi="Times New Roman" w:eastAsia="仿宋" w:cs="Times New Roman"/>
                <w:sz w:val="28"/>
                <w:szCs w:val="28"/>
                <w:lang w:val="en-US" w:eastAsia="zh-CN"/>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791E0476">
            <w:pPr>
              <w:keepNext w:val="0"/>
              <w:keepLines w:val="0"/>
              <w:widowControl/>
              <w:suppressLineNumbers w:val="0"/>
              <w:jc w:val="center"/>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举报投诉</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70BEAB76">
            <w:pPr>
              <w:keepNext w:val="0"/>
              <w:keepLines w:val="0"/>
              <w:widowControl/>
              <w:suppressLineNumbers w:val="0"/>
              <w:jc w:val="left"/>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举报投诉（小标题）、返回民主管理（点击返回页面）、输入框（输入文字）、提交（点击提交内容）、位置（显示用户当前位置）</w:t>
            </w:r>
          </w:p>
        </w:tc>
      </w:tr>
      <w:tr w14:paraId="42010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restart"/>
            <w:tcBorders>
              <w:top w:val="single" w:color="auto" w:sz="4" w:space="0"/>
              <w:left w:val="single" w:color="auto" w:sz="4" w:space="0"/>
              <w:bottom w:val="single" w:color="auto" w:sz="4" w:space="0"/>
              <w:right w:val="single" w:color="auto" w:sz="4" w:space="0"/>
            </w:tcBorders>
            <w:noWrap w:val="0"/>
            <w:vAlign w:val="center"/>
          </w:tcPr>
          <w:p w14:paraId="7F3C10BE">
            <w:pPr>
              <w:keepNext w:val="0"/>
              <w:keepLines w:val="0"/>
              <w:widowControl/>
              <w:suppressLineNumbers w:val="0"/>
              <w:jc w:val="center"/>
              <w:textAlignment w:val="center"/>
              <w:rPr>
                <w:rFonts w:hint="eastAsia" w:ascii="Times New Roman" w:hAnsi="Times New Roman" w:eastAsia="仿宋" w:cs="Times New Roman"/>
                <w:sz w:val="28"/>
                <w:szCs w:val="28"/>
                <w:lang w:val="en-US" w:eastAsia="zh-CN"/>
              </w:rPr>
            </w:pPr>
            <w:r>
              <w:rPr>
                <w:rFonts w:hint="eastAsia" w:ascii="宋体" w:hAnsi="宋体" w:eastAsia="宋体" w:cs="宋体"/>
                <w:i w:val="0"/>
                <w:iCs w:val="0"/>
                <w:color w:val="000000"/>
                <w:spacing w:val="-6"/>
                <w:kern w:val="0"/>
                <w:sz w:val="22"/>
                <w:szCs w:val="22"/>
                <w:u w:val="none"/>
                <w:lang w:val="en-US" w:eastAsia="zh-CN" w:bidi="ar"/>
              </w:rPr>
              <w:t>法规资源</w:t>
            </w:r>
          </w:p>
        </w:tc>
        <w:tc>
          <w:tcPr>
            <w:tcW w:w="1840" w:type="dxa"/>
            <w:tcBorders>
              <w:top w:val="single" w:color="auto" w:sz="4" w:space="0"/>
              <w:left w:val="single" w:color="auto" w:sz="4" w:space="0"/>
              <w:bottom w:val="single" w:color="auto" w:sz="4" w:space="0"/>
              <w:right w:val="single" w:color="auto" w:sz="4" w:space="0"/>
            </w:tcBorders>
            <w:noWrap w:val="0"/>
            <w:vAlign w:val="center"/>
          </w:tcPr>
          <w:p w14:paraId="43C0E1EE">
            <w:pPr>
              <w:keepNext w:val="0"/>
              <w:keepLines w:val="0"/>
              <w:widowControl/>
              <w:suppressLineNumbers w:val="0"/>
              <w:jc w:val="center"/>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法规资源左侧菜单</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1D7D0AE5">
            <w:pPr>
              <w:keepNext w:val="0"/>
              <w:keepLines w:val="0"/>
              <w:widowControl/>
              <w:suppressLineNumbers w:val="0"/>
              <w:jc w:val="left"/>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人事管理（悬浮显示二级菜单，点击显示详细内容）、财务管理（悬浮显示二级菜单，点击显示详细内容）、行政安全（悬浮显示二级菜单，点击显示详细内容）、专卖管理（悬浮显示二级菜单，点击显示详细内容）、招标采购（悬浮显示二级菜单，点击显示详细内容）、营销管理（悬浮显示二级菜单，点击显示详细内容）、内部监督（悬浮显示二级菜单，点击显示详细内容）、各级文件（点击更换文本显示内容）、综合管理（悬浮显示二级菜单，点击显示详细内容）、重要文库（点击更换文本显示内容）、重要法规（点击更换文本显示内容）</w:t>
            </w:r>
          </w:p>
        </w:tc>
      </w:tr>
      <w:tr w14:paraId="58FF4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18D78D49">
            <w:pPr>
              <w:jc w:val="center"/>
              <w:rPr>
                <w:rFonts w:hint="eastAsia" w:ascii="Times New Roman" w:hAnsi="Times New Roman" w:eastAsia="仿宋" w:cs="Times New Roman"/>
                <w:sz w:val="28"/>
                <w:szCs w:val="28"/>
                <w:lang w:val="en-US" w:eastAsia="zh-CN"/>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7AFAF63E">
            <w:pPr>
              <w:keepNext w:val="0"/>
              <w:keepLines w:val="0"/>
              <w:widowControl/>
              <w:suppressLineNumbers w:val="0"/>
              <w:jc w:val="center"/>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人事管理</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241A03B0">
            <w:pPr>
              <w:keepNext w:val="0"/>
              <w:keepLines w:val="0"/>
              <w:widowControl/>
              <w:suppressLineNumbers w:val="0"/>
              <w:jc w:val="left"/>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人事管理（小标题）、政府法规（点击更换文本显示内容）、国家局（点击更换文本显示内容）、省局（点击更换文本显示内容）、市局（点击更换文本显示内容）、基层单位（点击更换文本显示内容）、搜索框（输入关键字搜索）、页码（页码显示、页码跳转）、位置（显示用户当前位置）、文本显示（显示文章部分内容，点击跳转文章详情页）</w:t>
            </w:r>
          </w:p>
        </w:tc>
      </w:tr>
      <w:tr w14:paraId="41597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425D7038">
            <w:pPr>
              <w:jc w:val="center"/>
              <w:rPr>
                <w:rFonts w:hint="eastAsia" w:ascii="Times New Roman" w:hAnsi="Times New Roman" w:eastAsia="仿宋" w:cs="Times New Roman"/>
                <w:sz w:val="28"/>
                <w:szCs w:val="28"/>
                <w:lang w:val="en-US" w:eastAsia="zh-CN"/>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7E078C49">
            <w:pPr>
              <w:keepNext w:val="0"/>
              <w:keepLines w:val="0"/>
              <w:widowControl/>
              <w:suppressLineNumbers w:val="0"/>
              <w:jc w:val="center"/>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财务管理</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0B0EEE53">
            <w:pPr>
              <w:keepNext w:val="0"/>
              <w:keepLines w:val="0"/>
              <w:widowControl/>
              <w:suppressLineNumbers w:val="0"/>
              <w:jc w:val="left"/>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财务管理（小标题）、政府法规（点击更换文本显示内容）、国家局（点击更换文本显示内容）、省局（点击更换文本显示内容）、市局（点击更换文本显示内容）、基层单位（点击更换文本显示内容）、搜索框（输入关键字搜索）、页码（页码显示、页码跳转）、位置（显示用户当前位置）、文本显示（显示文章部分内容，点击跳转文章详情页）</w:t>
            </w:r>
          </w:p>
        </w:tc>
      </w:tr>
      <w:tr w14:paraId="4938A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526E1D60">
            <w:pPr>
              <w:jc w:val="center"/>
              <w:rPr>
                <w:rFonts w:hint="eastAsia" w:ascii="Times New Roman" w:hAnsi="Times New Roman" w:eastAsia="仿宋" w:cs="Times New Roman"/>
                <w:sz w:val="28"/>
                <w:szCs w:val="28"/>
                <w:lang w:val="en-US" w:eastAsia="zh-CN"/>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72525E85">
            <w:pPr>
              <w:keepNext w:val="0"/>
              <w:keepLines w:val="0"/>
              <w:widowControl/>
              <w:suppressLineNumbers w:val="0"/>
              <w:jc w:val="center"/>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行政安全</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52880FC9">
            <w:pPr>
              <w:keepNext w:val="0"/>
              <w:keepLines w:val="0"/>
              <w:widowControl/>
              <w:suppressLineNumbers w:val="0"/>
              <w:jc w:val="left"/>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行政安全（小标题）、政府法规（点击更换文本显示内容）、国家局（点击更换文本显示内容）、省局（点击更换文本显示内容）、市局（点击更换文本显示内容）、基层单位（点击更换文本显示内容）、搜索框（输入关键字搜索）、页码（页码显示、页码跳转）、位置（显示用户当前位置）、文本显示（显示文章部分内容，点击跳转文章详情页）</w:t>
            </w:r>
          </w:p>
        </w:tc>
      </w:tr>
      <w:tr w14:paraId="05503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7C2E96E3">
            <w:pPr>
              <w:jc w:val="center"/>
              <w:rPr>
                <w:rFonts w:hint="eastAsia" w:ascii="Times New Roman" w:hAnsi="Times New Roman" w:eastAsia="仿宋" w:cs="Times New Roman"/>
                <w:sz w:val="28"/>
                <w:szCs w:val="28"/>
                <w:lang w:val="en-US" w:eastAsia="zh-CN"/>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57056AB8">
            <w:pPr>
              <w:keepNext w:val="0"/>
              <w:keepLines w:val="0"/>
              <w:widowControl/>
              <w:suppressLineNumbers w:val="0"/>
              <w:jc w:val="center"/>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专卖管理</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18983AE8">
            <w:pPr>
              <w:keepNext w:val="0"/>
              <w:keepLines w:val="0"/>
              <w:widowControl/>
              <w:suppressLineNumbers w:val="0"/>
              <w:jc w:val="left"/>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专卖管理（小标题）、政府法规（点击更换文本显示内容）、国家局（点击更换文本显示内容）、省局（点击更换文本显示内容）、市局（点击更换文本显示内容）、基层单位（点击更换文本显示内容）、搜索框（输入关键字搜索）、页码（页码显示、页码跳转）、位置（显示用户当前位置）、文本显示（显示文章部分内容，点击跳转文章详情页）</w:t>
            </w:r>
          </w:p>
        </w:tc>
      </w:tr>
      <w:tr w14:paraId="57FA6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56BE5AA5">
            <w:pPr>
              <w:jc w:val="center"/>
              <w:rPr>
                <w:rFonts w:hint="eastAsia" w:ascii="Times New Roman" w:hAnsi="Times New Roman" w:eastAsia="仿宋" w:cs="Times New Roman"/>
                <w:sz w:val="28"/>
                <w:szCs w:val="28"/>
                <w:lang w:val="en-US" w:eastAsia="zh-CN"/>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6C37EE84">
            <w:pPr>
              <w:keepNext w:val="0"/>
              <w:keepLines w:val="0"/>
              <w:widowControl/>
              <w:suppressLineNumbers w:val="0"/>
              <w:jc w:val="center"/>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招标采购</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49B43504">
            <w:pPr>
              <w:keepNext w:val="0"/>
              <w:keepLines w:val="0"/>
              <w:widowControl/>
              <w:suppressLineNumbers w:val="0"/>
              <w:jc w:val="left"/>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招标采购（小标题）、政府法规（点击更换文本显示内容）、国家局（点击更换文本显示内容）、省局（点击更换文本显示内容）、市局（点击更换文本显示内容）、基层单位（点击更换文本显示内容）、搜索框（输入关键字搜索）、页码（页码显示、页码跳转）、位置（显示用户当前位置）、文本显示（显示文章部分内容，点击跳转文章详情页）</w:t>
            </w:r>
          </w:p>
        </w:tc>
      </w:tr>
      <w:tr w14:paraId="0A580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44D588A5">
            <w:pPr>
              <w:jc w:val="center"/>
              <w:rPr>
                <w:rFonts w:hint="eastAsia" w:ascii="Times New Roman" w:hAnsi="Times New Roman" w:eastAsia="仿宋" w:cs="Times New Roman"/>
                <w:sz w:val="28"/>
                <w:szCs w:val="28"/>
                <w:lang w:val="en-US" w:eastAsia="zh-CN"/>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0D4F023D">
            <w:pPr>
              <w:keepNext w:val="0"/>
              <w:keepLines w:val="0"/>
              <w:widowControl/>
              <w:suppressLineNumbers w:val="0"/>
              <w:jc w:val="center"/>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营销管理</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4AA6CD83">
            <w:pPr>
              <w:keepNext w:val="0"/>
              <w:keepLines w:val="0"/>
              <w:widowControl/>
              <w:suppressLineNumbers w:val="0"/>
              <w:jc w:val="left"/>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营销管理（小标题）、政府法规（点击更换文本显示内容）、国家局（点击更换文本显示内容）、省局（点击更换文本显示内容）、市局（点击更换文本显示内容）、基层单位（点击更换文本显示内容）、搜索框（输入关键字搜索）、页码（页码显示、页码跳转）、位置（显示用户当前位置）、文本显示（显示文章部分内容，点击跳转文章详情页）</w:t>
            </w:r>
          </w:p>
        </w:tc>
      </w:tr>
      <w:tr w14:paraId="40F6B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70C87AB9">
            <w:pPr>
              <w:jc w:val="center"/>
              <w:rPr>
                <w:rFonts w:hint="eastAsia" w:ascii="Times New Roman" w:hAnsi="Times New Roman" w:eastAsia="仿宋" w:cs="Times New Roman"/>
                <w:sz w:val="28"/>
                <w:szCs w:val="28"/>
                <w:lang w:val="en-US" w:eastAsia="zh-CN"/>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655753CF">
            <w:pPr>
              <w:keepNext w:val="0"/>
              <w:keepLines w:val="0"/>
              <w:widowControl/>
              <w:suppressLineNumbers w:val="0"/>
              <w:jc w:val="center"/>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内部监督</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26539F52">
            <w:pPr>
              <w:keepNext w:val="0"/>
              <w:keepLines w:val="0"/>
              <w:widowControl/>
              <w:suppressLineNumbers w:val="0"/>
              <w:jc w:val="left"/>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内部监督（小标题）、政府法规（点击更换文本显示内容）、国家局（点击更换文本显示内容）、省局（点击更换文本显示内容）、市局（点击更换文本显示内容）、基层单位（点击更换文本显示内容）、搜索框（输入关键字搜索）、页码（页码显示、页码跳转）、位置（显示用户当前位置）、文本显示（显示文章部分内容，点击跳转文章详情页）</w:t>
            </w:r>
          </w:p>
        </w:tc>
      </w:tr>
      <w:tr w14:paraId="4EB2B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7C9B9026">
            <w:pPr>
              <w:jc w:val="center"/>
              <w:rPr>
                <w:rFonts w:hint="eastAsia" w:ascii="Times New Roman" w:hAnsi="Times New Roman" w:eastAsia="仿宋" w:cs="Times New Roman"/>
                <w:sz w:val="28"/>
                <w:szCs w:val="28"/>
                <w:lang w:val="en-US" w:eastAsia="zh-CN"/>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17232735">
            <w:pPr>
              <w:keepNext w:val="0"/>
              <w:keepLines w:val="0"/>
              <w:widowControl/>
              <w:suppressLineNumbers w:val="0"/>
              <w:jc w:val="center"/>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各级文件</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053AF0EC">
            <w:pPr>
              <w:keepNext w:val="0"/>
              <w:keepLines w:val="0"/>
              <w:widowControl/>
              <w:suppressLineNumbers w:val="0"/>
              <w:jc w:val="left"/>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各级文件（小标题）、搜索框（输入关键字搜索）、页码（页码显示、页码跳转）、位置（显示用户当前位置）、文本显示（显示文章部分内容，点击跳转文章详情页）</w:t>
            </w:r>
          </w:p>
        </w:tc>
      </w:tr>
      <w:tr w14:paraId="3E4ED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4F86C20B">
            <w:pPr>
              <w:jc w:val="center"/>
              <w:rPr>
                <w:rFonts w:hint="eastAsia" w:ascii="Times New Roman" w:hAnsi="Times New Roman" w:eastAsia="仿宋" w:cs="Times New Roman"/>
                <w:sz w:val="28"/>
                <w:szCs w:val="28"/>
                <w:lang w:val="en-US" w:eastAsia="zh-CN"/>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330EAE94">
            <w:pPr>
              <w:keepNext w:val="0"/>
              <w:keepLines w:val="0"/>
              <w:widowControl/>
              <w:suppressLineNumbers w:val="0"/>
              <w:jc w:val="center"/>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综合管理</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140FDAA4">
            <w:pPr>
              <w:keepNext w:val="0"/>
              <w:keepLines w:val="0"/>
              <w:widowControl/>
              <w:suppressLineNumbers w:val="0"/>
              <w:jc w:val="left"/>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综合管理（小标题）、政府法规（点击更换文本显示内容）、国家局（点击更换文本显示内容）、省局（点击更换文本显示内容）、市局（点击更换文本显示内容）、基层单位（点击更换文本显示内容）、搜索框（输入关键字搜索）、页码（页码显示、页码跳转）、位置（显示用户当前位置）、文本显示（显示文章部分内容，点击跳转文章详情页）</w:t>
            </w:r>
          </w:p>
        </w:tc>
      </w:tr>
      <w:tr w14:paraId="54E97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15D66A55">
            <w:pPr>
              <w:jc w:val="center"/>
              <w:rPr>
                <w:rFonts w:hint="eastAsia" w:ascii="Times New Roman" w:hAnsi="Times New Roman" w:eastAsia="仿宋" w:cs="Times New Roman"/>
                <w:sz w:val="28"/>
                <w:szCs w:val="28"/>
                <w:lang w:val="en-US" w:eastAsia="zh-CN"/>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65502DD1">
            <w:pPr>
              <w:keepNext w:val="0"/>
              <w:keepLines w:val="0"/>
              <w:widowControl/>
              <w:suppressLineNumbers w:val="0"/>
              <w:jc w:val="center"/>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重要文库</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5C321071">
            <w:pPr>
              <w:keepNext w:val="0"/>
              <w:keepLines w:val="0"/>
              <w:widowControl/>
              <w:suppressLineNumbers w:val="0"/>
              <w:jc w:val="left"/>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重要文库（小标题）、搜索框（输入关键字搜索）、页码（页码显示、页码跳转）、位置（显示用户当前位置）、文本显示（显示文章部分内容，点击跳转文章详情页）</w:t>
            </w:r>
          </w:p>
        </w:tc>
      </w:tr>
      <w:tr w14:paraId="2F671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333A0DBE">
            <w:pPr>
              <w:jc w:val="center"/>
              <w:rPr>
                <w:rFonts w:hint="eastAsia" w:ascii="Times New Roman" w:hAnsi="Times New Roman" w:eastAsia="仿宋" w:cs="Times New Roman"/>
                <w:sz w:val="28"/>
                <w:szCs w:val="28"/>
                <w:lang w:val="en-US" w:eastAsia="zh-CN"/>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212CD049">
            <w:pPr>
              <w:keepNext w:val="0"/>
              <w:keepLines w:val="0"/>
              <w:widowControl/>
              <w:suppressLineNumbers w:val="0"/>
              <w:jc w:val="center"/>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重要法规</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29607791">
            <w:pPr>
              <w:keepNext w:val="0"/>
              <w:keepLines w:val="0"/>
              <w:widowControl/>
              <w:suppressLineNumbers w:val="0"/>
              <w:jc w:val="left"/>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重要法规（小标题）、搜索框（输入关键字搜索）、页码（页码显示、页码跳转）、位置（显示用户当前位置）、文本显示（显示文章部分内容，点击跳转文章详情页）</w:t>
            </w:r>
          </w:p>
        </w:tc>
      </w:tr>
      <w:tr w14:paraId="377D9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restart"/>
            <w:tcBorders>
              <w:top w:val="single" w:color="auto" w:sz="4" w:space="0"/>
              <w:left w:val="single" w:color="auto" w:sz="4" w:space="0"/>
              <w:bottom w:val="single" w:color="auto" w:sz="4" w:space="0"/>
              <w:right w:val="single" w:color="auto" w:sz="4" w:space="0"/>
            </w:tcBorders>
            <w:noWrap w:val="0"/>
            <w:vAlign w:val="center"/>
          </w:tcPr>
          <w:p w14:paraId="24A6CC4F">
            <w:pPr>
              <w:keepNext w:val="0"/>
              <w:keepLines w:val="0"/>
              <w:widowControl/>
              <w:suppressLineNumbers w:val="0"/>
              <w:jc w:val="center"/>
              <w:textAlignment w:val="center"/>
              <w:rPr>
                <w:rFonts w:hint="eastAsia" w:ascii="Times New Roman" w:hAnsi="Times New Roman" w:eastAsia="仿宋" w:cs="Times New Roman"/>
                <w:sz w:val="28"/>
                <w:szCs w:val="28"/>
                <w:lang w:val="en-US" w:eastAsia="zh-CN"/>
              </w:rPr>
            </w:pPr>
            <w:r>
              <w:rPr>
                <w:rFonts w:hint="eastAsia" w:ascii="宋体" w:hAnsi="宋体" w:eastAsia="宋体" w:cs="宋体"/>
                <w:i w:val="0"/>
                <w:iCs w:val="0"/>
                <w:color w:val="000000"/>
                <w:spacing w:val="-6"/>
                <w:kern w:val="0"/>
                <w:sz w:val="22"/>
                <w:szCs w:val="22"/>
                <w:u w:val="none"/>
                <w:lang w:val="en-US" w:eastAsia="zh-CN" w:bidi="ar"/>
              </w:rPr>
              <w:t>主题教育</w:t>
            </w:r>
          </w:p>
        </w:tc>
        <w:tc>
          <w:tcPr>
            <w:tcW w:w="1840" w:type="dxa"/>
            <w:tcBorders>
              <w:top w:val="single" w:color="auto" w:sz="4" w:space="0"/>
              <w:left w:val="single" w:color="auto" w:sz="4" w:space="0"/>
              <w:bottom w:val="single" w:color="auto" w:sz="4" w:space="0"/>
              <w:right w:val="single" w:color="auto" w:sz="4" w:space="0"/>
            </w:tcBorders>
            <w:noWrap w:val="0"/>
            <w:vAlign w:val="center"/>
          </w:tcPr>
          <w:p w14:paraId="52843F15">
            <w:pPr>
              <w:keepNext w:val="0"/>
              <w:keepLines w:val="0"/>
              <w:widowControl/>
              <w:suppressLineNumbers w:val="0"/>
              <w:jc w:val="center"/>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主题教育左侧菜单</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266B1B0E">
            <w:pPr>
              <w:keepNext w:val="0"/>
              <w:keepLines w:val="0"/>
              <w:widowControl/>
              <w:suppressLineNumbers w:val="0"/>
              <w:jc w:val="left"/>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组织机构（点击更换文本显示内容）、工作部署（点击更换文本显示内容）、新闻动态（点击更换文本显示内容）、调查研究（点击更换文本显示内容）、检视问题（点击更换文本显示内容）、整改落实（点击更换文本显示内容）、学习资料（点击更换文本显示内容）、先进典型（点击更换文本显示内容）</w:t>
            </w:r>
          </w:p>
        </w:tc>
      </w:tr>
      <w:tr w14:paraId="18EB6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5435D893">
            <w:pPr>
              <w:jc w:val="center"/>
              <w:rPr>
                <w:rFonts w:hint="eastAsia" w:ascii="Times New Roman" w:hAnsi="Times New Roman" w:eastAsia="仿宋" w:cs="Times New Roman"/>
                <w:sz w:val="28"/>
                <w:szCs w:val="28"/>
                <w:lang w:val="en-US" w:eastAsia="zh-CN"/>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423651FF">
            <w:pPr>
              <w:keepNext w:val="0"/>
              <w:keepLines w:val="0"/>
              <w:widowControl/>
              <w:suppressLineNumbers w:val="0"/>
              <w:jc w:val="center"/>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组织机构</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783DDC12">
            <w:pPr>
              <w:keepNext w:val="0"/>
              <w:keepLines w:val="0"/>
              <w:widowControl/>
              <w:suppressLineNumbers w:val="0"/>
              <w:jc w:val="left"/>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组织机构（小标题）、搜索框（输入关键字搜索）、页码（页码显示、页码跳转）、位置（显示用户当前位置）、文本显示（显示文章部分内容，点击跳转文章详情页）</w:t>
            </w:r>
          </w:p>
        </w:tc>
      </w:tr>
      <w:tr w14:paraId="7E443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3AFF5BE1">
            <w:pPr>
              <w:jc w:val="center"/>
              <w:rPr>
                <w:rFonts w:hint="eastAsia" w:ascii="Times New Roman" w:hAnsi="Times New Roman" w:eastAsia="仿宋" w:cs="Times New Roman"/>
                <w:sz w:val="28"/>
                <w:szCs w:val="28"/>
                <w:lang w:val="en-US" w:eastAsia="zh-CN"/>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0E4DB0F8">
            <w:pPr>
              <w:keepNext w:val="0"/>
              <w:keepLines w:val="0"/>
              <w:widowControl/>
              <w:suppressLineNumbers w:val="0"/>
              <w:jc w:val="center"/>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工作部署</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5B7E6384">
            <w:pPr>
              <w:keepNext w:val="0"/>
              <w:keepLines w:val="0"/>
              <w:widowControl/>
              <w:suppressLineNumbers w:val="0"/>
              <w:jc w:val="left"/>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工作部署（小标题）、搜索框（输入关键字搜索）、页码（页码显示、页码跳转）、位置（显示用户当前位置）、文本显示（显示文章部分内容，点击跳转文章详情页）</w:t>
            </w:r>
          </w:p>
        </w:tc>
      </w:tr>
      <w:tr w14:paraId="1DA88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4E71AF5C">
            <w:pPr>
              <w:jc w:val="center"/>
              <w:rPr>
                <w:rFonts w:hint="eastAsia" w:ascii="Times New Roman" w:hAnsi="Times New Roman" w:eastAsia="仿宋" w:cs="Times New Roman"/>
                <w:sz w:val="28"/>
                <w:szCs w:val="28"/>
                <w:lang w:val="en-US" w:eastAsia="zh-CN"/>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443F503B">
            <w:pPr>
              <w:keepNext w:val="0"/>
              <w:keepLines w:val="0"/>
              <w:widowControl/>
              <w:suppressLineNumbers w:val="0"/>
              <w:jc w:val="center"/>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新闻动态</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4107F280">
            <w:pPr>
              <w:keepNext w:val="0"/>
              <w:keepLines w:val="0"/>
              <w:widowControl/>
              <w:suppressLineNumbers w:val="0"/>
              <w:jc w:val="left"/>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新闻动态（小标题）、搜索框（输入关键字搜索）、页码（页码显示、页码跳转）、位置（显示用户当前位置）、文本显示（显示文章部分内容，点击跳转文章详情页）</w:t>
            </w:r>
          </w:p>
        </w:tc>
      </w:tr>
      <w:tr w14:paraId="16DF6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099E8D03">
            <w:pPr>
              <w:jc w:val="center"/>
              <w:rPr>
                <w:rFonts w:hint="eastAsia" w:ascii="Times New Roman" w:hAnsi="Times New Roman" w:eastAsia="仿宋" w:cs="Times New Roman"/>
                <w:sz w:val="28"/>
                <w:szCs w:val="28"/>
                <w:lang w:val="en-US" w:eastAsia="zh-CN"/>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265CE82C">
            <w:pPr>
              <w:keepNext w:val="0"/>
              <w:keepLines w:val="0"/>
              <w:widowControl/>
              <w:suppressLineNumbers w:val="0"/>
              <w:jc w:val="center"/>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调查研究</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2307035D">
            <w:pPr>
              <w:keepNext w:val="0"/>
              <w:keepLines w:val="0"/>
              <w:widowControl/>
              <w:suppressLineNumbers w:val="0"/>
              <w:jc w:val="left"/>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调查研究（小标题）、搜索框（输入关键字搜索）、页码（页码显示、页码跳转）、位置（显示用户当前位置）、文本显示（显示文章部分内容，点击跳转文章详情页）</w:t>
            </w:r>
          </w:p>
        </w:tc>
      </w:tr>
      <w:tr w14:paraId="1BAA1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1C406ABD">
            <w:pPr>
              <w:jc w:val="center"/>
              <w:rPr>
                <w:rFonts w:hint="eastAsia" w:ascii="Times New Roman" w:hAnsi="Times New Roman" w:eastAsia="仿宋" w:cs="Times New Roman"/>
                <w:sz w:val="28"/>
                <w:szCs w:val="28"/>
                <w:lang w:val="en-US" w:eastAsia="zh-CN"/>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78632EFE">
            <w:pPr>
              <w:keepNext w:val="0"/>
              <w:keepLines w:val="0"/>
              <w:widowControl/>
              <w:suppressLineNumbers w:val="0"/>
              <w:jc w:val="center"/>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检视问题</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1852E293">
            <w:pPr>
              <w:keepNext w:val="0"/>
              <w:keepLines w:val="0"/>
              <w:widowControl/>
              <w:suppressLineNumbers w:val="0"/>
              <w:jc w:val="left"/>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检视问题（小标题）、搜索框（输入关键字搜索）、页码（页码显示、页码跳转）、位置（显示用户当前位置）、文本显示（显示文章部分内容，点击跳转文章详情页）</w:t>
            </w:r>
          </w:p>
        </w:tc>
      </w:tr>
      <w:tr w14:paraId="3D767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1D789F20">
            <w:pPr>
              <w:jc w:val="center"/>
              <w:rPr>
                <w:rFonts w:hint="eastAsia" w:ascii="Times New Roman" w:hAnsi="Times New Roman" w:eastAsia="仿宋" w:cs="Times New Roman"/>
                <w:sz w:val="28"/>
                <w:szCs w:val="28"/>
                <w:lang w:val="en-US" w:eastAsia="zh-CN"/>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346F8C02">
            <w:pPr>
              <w:keepNext w:val="0"/>
              <w:keepLines w:val="0"/>
              <w:widowControl/>
              <w:suppressLineNumbers w:val="0"/>
              <w:jc w:val="center"/>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整改落实</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06A44373">
            <w:pPr>
              <w:keepNext w:val="0"/>
              <w:keepLines w:val="0"/>
              <w:widowControl/>
              <w:suppressLineNumbers w:val="0"/>
              <w:jc w:val="left"/>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整改落实（小标题）、搜索框（输入关键字搜索）、页码（页码显示、页码跳转）、位置（显示用户当前位置）、文本显示（显示文章部分内容，点击跳转文章详情页）</w:t>
            </w:r>
          </w:p>
        </w:tc>
      </w:tr>
      <w:tr w14:paraId="4D146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5E2D6091">
            <w:pPr>
              <w:jc w:val="center"/>
              <w:rPr>
                <w:rFonts w:hint="eastAsia" w:ascii="Times New Roman" w:hAnsi="Times New Roman" w:eastAsia="仿宋" w:cs="Times New Roman"/>
                <w:sz w:val="28"/>
                <w:szCs w:val="28"/>
                <w:lang w:val="en-US" w:eastAsia="zh-CN"/>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082F332D">
            <w:pPr>
              <w:keepNext w:val="0"/>
              <w:keepLines w:val="0"/>
              <w:widowControl/>
              <w:suppressLineNumbers w:val="0"/>
              <w:jc w:val="center"/>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学习资料</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699949CC">
            <w:pPr>
              <w:keepNext w:val="0"/>
              <w:keepLines w:val="0"/>
              <w:widowControl/>
              <w:suppressLineNumbers w:val="0"/>
              <w:jc w:val="left"/>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学习资料（小标题）、搜索框（输入关键字搜索）、页码（页码显示、页码跳转）、位置（显示用户当前位置）、文本显示（显示文章部分内容，点击跳转文章详情页）</w:t>
            </w:r>
          </w:p>
        </w:tc>
      </w:tr>
      <w:tr w14:paraId="64608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2117CD43">
            <w:pPr>
              <w:jc w:val="center"/>
              <w:rPr>
                <w:rFonts w:hint="eastAsia" w:ascii="Times New Roman" w:hAnsi="Times New Roman" w:eastAsia="仿宋" w:cs="Times New Roman"/>
                <w:sz w:val="28"/>
                <w:szCs w:val="28"/>
                <w:lang w:val="en-US" w:eastAsia="zh-CN"/>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7F75A84F">
            <w:pPr>
              <w:keepNext w:val="0"/>
              <w:keepLines w:val="0"/>
              <w:widowControl/>
              <w:suppressLineNumbers w:val="0"/>
              <w:jc w:val="center"/>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先进典型</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1B94D5A5">
            <w:pPr>
              <w:keepNext w:val="0"/>
              <w:keepLines w:val="0"/>
              <w:widowControl/>
              <w:suppressLineNumbers w:val="0"/>
              <w:jc w:val="left"/>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先进典型（小标题）、搜索框（输入关键字搜索）、页码（页码显示、页码跳转）、位置（显示用户当前位置）、文本显示（显示文章部分内容，点击跳转文章详情页）</w:t>
            </w:r>
          </w:p>
        </w:tc>
      </w:tr>
      <w:tr w14:paraId="735D4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restart"/>
            <w:tcBorders>
              <w:top w:val="single" w:color="auto" w:sz="4" w:space="0"/>
              <w:left w:val="single" w:color="auto" w:sz="4" w:space="0"/>
              <w:bottom w:val="single" w:color="auto" w:sz="4" w:space="0"/>
              <w:right w:val="single" w:color="auto" w:sz="4" w:space="0"/>
            </w:tcBorders>
            <w:noWrap w:val="0"/>
            <w:vAlign w:val="center"/>
          </w:tcPr>
          <w:p w14:paraId="793A9AF0">
            <w:pPr>
              <w:keepNext w:val="0"/>
              <w:keepLines w:val="0"/>
              <w:widowControl/>
              <w:suppressLineNumbers w:val="0"/>
              <w:jc w:val="center"/>
              <w:textAlignment w:val="center"/>
              <w:rPr>
                <w:rFonts w:hint="eastAsia" w:ascii="Times New Roman" w:hAnsi="Times New Roman" w:eastAsia="仿宋" w:cs="Times New Roman"/>
                <w:sz w:val="28"/>
                <w:szCs w:val="28"/>
                <w:lang w:val="en-US" w:eastAsia="zh-CN"/>
              </w:rPr>
            </w:pPr>
            <w:r>
              <w:rPr>
                <w:rFonts w:hint="eastAsia" w:ascii="宋体" w:hAnsi="宋体" w:eastAsia="宋体" w:cs="宋体"/>
                <w:i w:val="0"/>
                <w:iCs w:val="0"/>
                <w:color w:val="000000"/>
                <w:spacing w:val="-6"/>
                <w:kern w:val="0"/>
                <w:sz w:val="24"/>
                <w:szCs w:val="24"/>
                <w:u w:val="none"/>
                <w:lang w:val="en-US" w:eastAsia="zh-CN" w:bidi="ar"/>
              </w:rPr>
              <w:t>精益管理</w:t>
            </w:r>
          </w:p>
        </w:tc>
        <w:tc>
          <w:tcPr>
            <w:tcW w:w="1840" w:type="dxa"/>
            <w:tcBorders>
              <w:top w:val="single" w:color="auto" w:sz="4" w:space="0"/>
              <w:left w:val="single" w:color="auto" w:sz="4" w:space="0"/>
              <w:bottom w:val="single" w:color="auto" w:sz="4" w:space="0"/>
              <w:right w:val="single" w:color="auto" w:sz="4" w:space="0"/>
            </w:tcBorders>
            <w:noWrap w:val="0"/>
            <w:vAlign w:val="center"/>
          </w:tcPr>
          <w:p w14:paraId="5D221EBF">
            <w:pPr>
              <w:keepNext w:val="0"/>
              <w:keepLines w:val="0"/>
              <w:widowControl/>
              <w:suppressLineNumbers w:val="0"/>
              <w:jc w:val="center"/>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4"/>
                <w:szCs w:val="24"/>
                <w:u w:val="none"/>
                <w:lang w:val="en-US" w:eastAsia="zh-CN" w:bidi="ar"/>
              </w:rPr>
              <w:t>精益管理左侧菜单</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2957EDC3">
            <w:pPr>
              <w:keepNext w:val="0"/>
              <w:keepLines w:val="0"/>
              <w:widowControl/>
              <w:suppressLineNumbers w:val="0"/>
              <w:jc w:val="left"/>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精益文件（点击更换文本显示内容）、精益动态（点击更换文本显示内容）、图片展示（点击更换文本显示内容）、精益改善（点击更换文本显示内容）、经验分享（点击更换文本显示内容）、经验简报（点击更换文本显示内容）</w:t>
            </w:r>
          </w:p>
        </w:tc>
      </w:tr>
      <w:tr w14:paraId="76CF3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07C3680C">
            <w:pPr>
              <w:jc w:val="center"/>
              <w:rPr>
                <w:rFonts w:hint="eastAsia" w:ascii="Times New Roman" w:hAnsi="Times New Roman" w:eastAsia="仿宋" w:cs="Times New Roman"/>
                <w:sz w:val="28"/>
                <w:szCs w:val="28"/>
                <w:lang w:val="en-US" w:eastAsia="zh-CN"/>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115F0915">
            <w:pPr>
              <w:keepNext w:val="0"/>
              <w:keepLines w:val="0"/>
              <w:widowControl/>
              <w:suppressLineNumbers w:val="0"/>
              <w:jc w:val="center"/>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4"/>
                <w:szCs w:val="24"/>
                <w:u w:val="none"/>
                <w:lang w:val="en-US" w:eastAsia="zh-CN" w:bidi="ar"/>
              </w:rPr>
              <w:t>精益文件</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32DD6D4E">
            <w:pPr>
              <w:keepNext w:val="0"/>
              <w:keepLines w:val="0"/>
              <w:widowControl/>
              <w:suppressLineNumbers w:val="0"/>
              <w:jc w:val="left"/>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精益文件（小标题）、搜索框（输入关键字搜索）、页码（页码显示、页码跳转）、位置（显示用户当前位置）、文本显示（显示文章部分内容，点击跳转文章详情页）</w:t>
            </w:r>
          </w:p>
        </w:tc>
      </w:tr>
      <w:tr w14:paraId="1E19E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01262D12">
            <w:pPr>
              <w:jc w:val="center"/>
              <w:rPr>
                <w:rFonts w:hint="eastAsia" w:ascii="Times New Roman" w:hAnsi="Times New Roman" w:eastAsia="仿宋" w:cs="Times New Roman"/>
                <w:sz w:val="28"/>
                <w:szCs w:val="28"/>
                <w:lang w:val="en-US" w:eastAsia="zh-CN"/>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4CEAA4D9">
            <w:pPr>
              <w:keepNext w:val="0"/>
              <w:keepLines w:val="0"/>
              <w:widowControl/>
              <w:suppressLineNumbers w:val="0"/>
              <w:jc w:val="center"/>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4"/>
                <w:szCs w:val="24"/>
                <w:u w:val="none"/>
                <w:lang w:val="en-US" w:eastAsia="zh-CN" w:bidi="ar"/>
              </w:rPr>
              <w:t>精益动态</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1CF41ABB">
            <w:pPr>
              <w:keepNext w:val="0"/>
              <w:keepLines w:val="0"/>
              <w:widowControl/>
              <w:suppressLineNumbers w:val="0"/>
              <w:jc w:val="left"/>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精益动态（小标题）、搜索框（输入关键字搜索）、页码（页码显示、页码跳转）、位置（显示用户当前位置）、文本显示（显示文章部分内容，点击跳转文章详情页）</w:t>
            </w:r>
          </w:p>
        </w:tc>
      </w:tr>
      <w:tr w14:paraId="00857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73BD5636">
            <w:pPr>
              <w:jc w:val="center"/>
              <w:rPr>
                <w:rFonts w:hint="eastAsia" w:ascii="Times New Roman" w:hAnsi="Times New Roman" w:eastAsia="仿宋" w:cs="Times New Roman"/>
                <w:sz w:val="28"/>
                <w:szCs w:val="28"/>
                <w:lang w:val="en-US" w:eastAsia="zh-CN"/>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7A7B8DEF">
            <w:pPr>
              <w:keepNext w:val="0"/>
              <w:keepLines w:val="0"/>
              <w:widowControl/>
              <w:suppressLineNumbers w:val="0"/>
              <w:jc w:val="center"/>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4"/>
                <w:szCs w:val="24"/>
                <w:u w:val="none"/>
                <w:lang w:val="en-US" w:eastAsia="zh-CN" w:bidi="ar"/>
              </w:rPr>
              <w:t>图片展示</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542169BE">
            <w:pPr>
              <w:keepNext w:val="0"/>
              <w:keepLines w:val="0"/>
              <w:widowControl/>
              <w:suppressLineNumbers w:val="0"/>
              <w:jc w:val="left"/>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图片展示（小标题）、搜索框（输入关键字搜索）、页码（页码显示、页码跳转）、位置（显示用户当前位置）、文本显示（显示文章部分内容，点击跳转文章详情页）</w:t>
            </w:r>
          </w:p>
        </w:tc>
      </w:tr>
      <w:tr w14:paraId="5D3E3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6DD69997">
            <w:pPr>
              <w:jc w:val="center"/>
              <w:rPr>
                <w:rFonts w:hint="eastAsia" w:ascii="Times New Roman" w:hAnsi="Times New Roman" w:eastAsia="仿宋" w:cs="Times New Roman"/>
                <w:sz w:val="28"/>
                <w:szCs w:val="28"/>
                <w:lang w:val="en-US" w:eastAsia="zh-CN"/>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294271D4">
            <w:pPr>
              <w:keepNext w:val="0"/>
              <w:keepLines w:val="0"/>
              <w:widowControl/>
              <w:suppressLineNumbers w:val="0"/>
              <w:jc w:val="center"/>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4"/>
                <w:szCs w:val="24"/>
                <w:u w:val="none"/>
                <w:lang w:val="en-US" w:eastAsia="zh-CN" w:bidi="ar"/>
              </w:rPr>
              <w:t>精益改善</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009EEF49">
            <w:pPr>
              <w:keepNext w:val="0"/>
              <w:keepLines w:val="0"/>
              <w:widowControl/>
              <w:suppressLineNumbers w:val="0"/>
              <w:jc w:val="left"/>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精益改善（小标题）、搜索框（输入关键字搜索）、页码（页码显示、页码跳转）、位置（显示用户当前位置）、文本显示（显示文章部分内容，点击跳转文章详情页）</w:t>
            </w:r>
          </w:p>
        </w:tc>
      </w:tr>
      <w:tr w14:paraId="0F426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453624CF">
            <w:pPr>
              <w:jc w:val="center"/>
              <w:rPr>
                <w:rFonts w:hint="eastAsia" w:ascii="Times New Roman" w:hAnsi="Times New Roman" w:eastAsia="仿宋" w:cs="Times New Roman"/>
                <w:sz w:val="28"/>
                <w:szCs w:val="28"/>
                <w:lang w:val="en-US" w:eastAsia="zh-CN"/>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0A9BF1EA">
            <w:pPr>
              <w:keepNext w:val="0"/>
              <w:keepLines w:val="0"/>
              <w:widowControl/>
              <w:suppressLineNumbers w:val="0"/>
              <w:jc w:val="center"/>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4"/>
                <w:szCs w:val="24"/>
                <w:u w:val="none"/>
                <w:lang w:val="en-US" w:eastAsia="zh-CN" w:bidi="ar"/>
              </w:rPr>
              <w:t>经验分享</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4E4568F7">
            <w:pPr>
              <w:keepNext w:val="0"/>
              <w:keepLines w:val="0"/>
              <w:widowControl/>
              <w:suppressLineNumbers w:val="0"/>
              <w:jc w:val="left"/>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经验分享（小标题）、搜索框（输入关键字搜索）、页码（页码显示、页码跳转）、位置（显示用户当前位置）、文本显示（显示文章部分内容，点击跳转文章详情页）</w:t>
            </w:r>
          </w:p>
        </w:tc>
      </w:tr>
      <w:tr w14:paraId="390E6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5B231F63">
            <w:pPr>
              <w:jc w:val="center"/>
              <w:rPr>
                <w:rFonts w:hint="eastAsia" w:ascii="Times New Roman" w:hAnsi="Times New Roman" w:eastAsia="仿宋" w:cs="Times New Roman"/>
                <w:sz w:val="28"/>
                <w:szCs w:val="28"/>
                <w:lang w:val="en-US" w:eastAsia="zh-CN"/>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59C9F8B7">
            <w:pPr>
              <w:keepNext w:val="0"/>
              <w:keepLines w:val="0"/>
              <w:widowControl/>
              <w:suppressLineNumbers w:val="0"/>
              <w:jc w:val="center"/>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4"/>
                <w:szCs w:val="24"/>
                <w:u w:val="none"/>
                <w:lang w:val="en-US" w:eastAsia="zh-CN" w:bidi="ar"/>
              </w:rPr>
              <w:t>经验简报</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16B0CC6B">
            <w:pPr>
              <w:keepNext w:val="0"/>
              <w:keepLines w:val="0"/>
              <w:widowControl/>
              <w:suppressLineNumbers w:val="0"/>
              <w:jc w:val="left"/>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2"/>
                <w:szCs w:val="22"/>
                <w:u w:val="none"/>
                <w:lang w:val="en-US" w:eastAsia="zh-CN" w:bidi="ar"/>
              </w:rPr>
              <w:t>经验简报（小标题）、搜索框（输入关键字搜索）、页码（页码显示、页码跳转）、位置（显示用户当前位置）、文本显示（显示文章部分内容，点击跳转文章详情页）</w:t>
            </w:r>
          </w:p>
        </w:tc>
      </w:tr>
      <w:tr w14:paraId="36581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restart"/>
            <w:tcBorders>
              <w:top w:val="single" w:color="auto" w:sz="4" w:space="0"/>
              <w:left w:val="single" w:color="auto" w:sz="4" w:space="0"/>
              <w:bottom w:val="single" w:color="auto" w:sz="4" w:space="0"/>
              <w:right w:val="single" w:color="auto" w:sz="4" w:space="0"/>
            </w:tcBorders>
            <w:noWrap w:val="0"/>
            <w:vAlign w:val="center"/>
          </w:tcPr>
          <w:p w14:paraId="33063692">
            <w:pPr>
              <w:keepNext w:val="0"/>
              <w:keepLines w:val="0"/>
              <w:widowControl/>
              <w:suppressLineNumbers w:val="0"/>
              <w:jc w:val="center"/>
              <w:textAlignment w:val="center"/>
              <w:rPr>
                <w:rFonts w:hint="eastAsia" w:ascii="Times New Roman" w:hAnsi="Times New Roman" w:eastAsia="仿宋" w:cs="Times New Roman"/>
                <w:sz w:val="28"/>
                <w:szCs w:val="28"/>
                <w:lang w:val="en-US" w:eastAsia="zh-CN"/>
              </w:rPr>
            </w:pPr>
            <w:r>
              <w:rPr>
                <w:rFonts w:hint="eastAsia" w:ascii="宋体" w:hAnsi="宋体" w:eastAsia="宋体" w:cs="宋体"/>
                <w:i w:val="0"/>
                <w:iCs w:val="0"/>
                <w:color w:val="000000"/>
                <w:spacing w:val="-6"/>
                <w:kern w:val="0"/>
                <w:sz w:val="24"/>
                <w:szCs w:val="24"/>
                <w:u w:val="none"/>
                <w:lang w:val="en-US" w:eastAsia="zh-CN" w:bidi="ar"/>
              </w:rPr>
              <w:t>站内统计</w:t>
            </w:r>
          </w:p>
        </w:tc>
        <w:tc>
          <w:tcPr>
            <w:tcW w:w="1840" w:type="dxa"/>
            <w:tcBorders>
              <w:top w:val="single" w:color="auto" w:sz="4" w:space="0"/>
              <w:left w:val="single" w:color="auto" w:sz="4" w:space="0"/>
              <w:bottom w:val="single" w:color="auto" w:sz="4" w:space="0"/>
              <w:right w:val="single" w:color="auto" w:sz="4" w:space="0"/>
            </w:tcBorders>
            <w:noWrap w:val="0"/>
            <w:vAlign w:val="center"/>
          </w:tcPr>
          <w:p w14:paraId="4D428129">
            <w:pPr>
              <w:keepNext w:val="0"/>
              <w:keepLines w:val="0"/>
              <w:widowControl/>
              <w:suppressLineNumbers w:val="0"/>
              <w:jc w:val="center"/>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4"/>
                <w:szCs w:val="24"/>
                <w:u w:val="none"/>
                <w:lang w:val="en-US" w:eastAsia="zh-CN" w:bidi="ar"/>
              </w:rPr>
              <w:t>点击率</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75B4743D">
            <w:pPr>
              <w:keepNext w:val="0"/>
              <w:keepLines w:val="0"/>
              <w:widowControl/>
              <w:suppressLineNumbers w:val="0"/>
              <w:jc w:val="left"/>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4"/>
                <w:szCs w:val="24"/>
                <w:u w:val="none"/>
                <w:lang w:val="en-US" w:eastAsia="zh-CN" w:bidi="ar"/>
              </w:rPr>
              <w:t>访问统计、网站访问流量、信息总量、下载中心、当前在线人数</w:t>
            </w:r>
          </w:p>
        </w:tc>
      </w:tr>
      <w:tr w14:paraId="525C4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5AD1775B">
            <w:pPr>
              <w:jc w:val="center"/>
              <w:rPr>
                <w:rFonts w:hint="eastAsia" w:ascii="Times New Roman" w:hAnsi="Times New Roman" w:eastAsia="仿宋" w:cs="Times New Roman"/>
                <w:sz w:val="28"/>
                <w:szCs w:val="28"/>
                <w:lang w:val="en-US" w:eastAsia="zh-CN"/>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1AE279F6">
            <w:pPr>
              <w:keepNext w:val="0"/>
              <w:keepLines w:val="0"/>
              <w:widowControl/>
              <w:suppressLineNumbers w:val="0"/>
              <w:jc w:val="center"/>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4"/>
                <w:szCs w:val="24"/>
                <w:u w:val="none"/>
                <w:lang w:val="en-US" w:eastAsia="zh-CN" w:bidi="ar"/>
              </w:rPr>
              <w:t>上稿量</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1A6F0F40">
            <w:pPr>
              <w:keepNext w:val="0"/>
              <w:keepLines w:val="0"/>
              <w:widowControl/>
              <w:suppressLineNumbers w:val="0"/>
              <w:jc w:val="left"/>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4"/>
                <w:szCs w:val="24"/>
                <w:u w:val="none"/>
                <w:lang w:val="en-US" w:eastAsia="zh-CN" w:bidi="ar"/>
              </w:rPr>
              <w:t>前五各部门名称、排名、上稿数量</w:t>
            </w:r>
          </w:p>
        </w:tc>
      </w:tr>
      <w:tr w14:paraId="7BDFC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restart"/>
            <w:tcBorders>
              <w:top w:val="single" w:color="auto" w:sz="4" w:space="0"/>
              <w:left w:val="single" w:color="auto" w:sz="4" w:space="0"/>
              <w:bottom w:val="single" w:color="auto" w:sz="4" w:space="0"/>
              <w:right w:val="single" w:color="auto" w:sz="4" w:space="0"/>
            </w:tcBorders>
            <w:noWrap w:val="0"/>
            <w:vAlign w:val="center"/>
          </w:tcPr>
          <w:p w14:paraId="7AB32B67">
            <w:pPr>
              <w:keepNext w:val="0"/>
              <w:keepLines w:val="0"/>
              <w:widowControl/>
              <w:suppressLineNumbers w:val="0"/>
              <w:jc w:val="center"/>
              <w:textAlignment w:val="center"/>
              <w:rPr>
                <w:rFonts w:hint="eastAsia" w:ascii="Times New Roman" w:hAnsi="Times New Roman" w:eastAsia="仿宋" w:cs="Times New Roman"/>
                <w:sz w:val="28"/>
                <w:szCs w:val="28"/>
                <w:lang w:val="en-US" w:eastAsia="zh-CN"/>
              </w:rPr>
            </w:pPr>
            <w:r>
              <w:rPr>
                <w:rFonts w:hint="eastAsia" w:ascii="宋体" w:hAnsi="宋体" w:eastAsia="宋体" w:cs="宋体"/>
                <w:i w:val="0"/>
                <w:iCs w:val="0"/>
                <w:color w:val="000000"/>
                <w:spacing w:val="-6"/>
                <w:kern w:val="0"/>
                <w:sz w:val="24"/>
                <w:szCs w:val="24"/>
                <w:u w:val="none"/>
                <w:lang w:val="en-US" w:eastAsia="zh-CN" w:bidi="ar"/>
              </w:rPr>
              <w:t>部门文章</w:t>
            </w:r>
          </w:p>
        </w:tc>
        <w:tc>
          <w:tcPr>
            <w:tcW w:w="1840" w:type="dxa"/>
            <w:tcBorders>
              <w:top w:val="single" w:color="auto" w:sz="4" w:space="0"/>
              <w:left w:val="single" w:color="auto" w:sz="4" w:space="0"/>
              <w:bottom w:val="single" w:color="auto" w:sz="4" w:space="0"/>
              <w:right w:val="single" w:color="auto" w:sz="4" w:space="0"/>
            </w:tcBorders>
            <w:noWrap w:val="0"/>
            <w:vAlign w:val="center"/>
          </w:tcPr>
          <w:p w14:paraId="6DBAF7D2">
            <w:pPr>
              <w:keepNext w:val="0"/>
              <w:keepLines w:val="0"/>
              <w:widowControl/>
              <w:suppressLineNumbers w:val="0"/>
              <w:jc w:val="center"/>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4"/>
                <w:szCs w:val="24"/>
                <w:u w:val="none"/>
                <w:lang w:val="en-US" w:eastAsia="zh-CN" w:bidi="ar"/>
              </w:rPr>
              <w:t>职能部门</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510823C0">
            <w:pPr>
              <w:keepNext w:val="0"/>
              <w:keepLines w:val="0"/>
              <w:widowControl/>
              <w:suppressLineNumbers w:val="0"/>
              <w:jc w:val="left"/>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4"/>
                <w:szCs w:val="24"/>
                <w:u w:val="none"/>
                <w:lang w:val="en-US" w:eastAsia="zh-CN" w:bidi="ar"/>
              </w:rPr>
              <w:t>各职能部门名称（点击跳转部门文章页显示详细内容）</w:t>
            </w:r>
          </w:p>
        </w:tc>
      </w:tr>
      <w:tr w14:paraId="11E26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32BA7B90">
            <w:pPr>
              <w:jc w:val="center"/>
              <w:rPr>
                <w:rFonts w:hint="eastAsia" w:ascii="Times New Roman" w:hAnsi="Times New Roman" w:eastAsia="仿宋" w:cs="Times New Roman"/>
                <w:sz w:val="28"/>
                <w:szCs w:val="28"/>
                <w:lang w:val="en-US" w:eastAsia="zh-CN"/>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534178CA">
            <w:pPr>
              <w:keepNext w:val="0"/>
              <w:keepLines w:val="0"/>
              <w:widowControl/>
              <w:suppressLineNumbers w:val="0"/>
              <w:jc w:val="center"/>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4"/>
                <w:szCs w:val="24"/>
                <w:u w:val="none"/>
                <w:lang w:val="en-US" w:eastAsia="zh-CN" w:bidi="ar"/>
              </w:rPr>
              <w:t>下属机构</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3F15EFE0">
            <w:pPr>
              <w:keepNext w:val="0"/>
              <w:keepLines w:val="0"/>
              <w:widowControl/>
              <w:suppressLineNumbers w:val="0"/>
              <w:jc w:val="left"/>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4"/>
                <w:szCs w:val="24"/>
                <w:u w:val="none"/>
                <w:lang w:val="en-US" w:eastAsia="zh-CN" w:bidi="ar"/>
              </w:rPr>
              <w:t>各下属机构名称（点击跳转部门文章页显示详细内容）</w:t>
            </w:r>
          </w:p>
        </w:tc>
      </w:tr>
      <w:tr w14:paraId="60023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tcBorders>
              <w:top w:val="single" w:color="auto" w:sz="4" w:space="0"/>
              <w:left w:val="single" w:color="auto" w:sz="4" w:space="0"/>
              <w:bottom w:val="single" w:color="auto" w:sz="4" w:space="0"/>
              <w:right w:val="single" w:color="auto" w:sz="4" w:space="0"/>
            </w:tcBorders>
            <w:noWrap w:val="0"/>
            <w:vAlign w:val="center"/>
          </w:tcPr>
          <w:p w14:paraId="68FF9864">
            <w:pPr>
              <w:keepNext w:val="0"/>
              <w:keepLines w:val="0"/>
              <w:widowControl/>
              <w:suppressLineNumbers w:val="0"/>
              <w:jc w:val="center"/>
              <w:textAlignment w:val="center"/>
              <w:rPr>
                <w:rFonts w:hint="eastAsia" w:ascii="Times New Roman" w:hAnsi="Times New Roman" w:eastAsia="仿宋" w:cs="Times New Roman"/>
                <w:sz w:val="28"/>
                <w:szCs w:val="28"/>
                <w:lang w:val="en-US" w:eastAsia="zh-CN"/>
              </w:rPr>
            </w:pPr>
            <w:r>
              <w:rPr>
                <w:rFonts w:hint="eastAsia" w:ascii="宋体" w:hAnsi="宋体" w:eastAsia="宋体" w:cs="宋体"/>
                <w:i w:val="0"/>
                <w:iCs w:val="0"/>
                <w:color w:val="000000"/>
                <w:spacing w:val="-6"/>
                <w:kern w:val="0"/>
                <w:sz w:val="24"/>
                <w:szCs w:val="24"/>
                <w:u w:val="none"/>
                <w:lang w:val="en-US" w:eastAsia="zh-CN" w:bidi="ar"/>
              </w:rPr>
              <w:t>部门文章页</w:t>
            </w:r>
          </w:p>
        </w:tc>
        <w:tc>
          <w:tcPr>
            <w:tcW w:w="1840" w:type="dxa"/>
            <w:tcBorders>
              <w:top w:val="single" w:color="auto" w:sz="4" w:space="0"/>
              <w:left w:val="single" w:color="auto" w:sz="4" w:space="0"/>
              <w:bottom w:val="single" w:color="auto" w:sz="4" w:space="0"/>
              <w:right w:val="single" w:color="auto" w:sz="4" w:space="0"/>
            </w:tcBorders>
            <w:noWrap w:val="0"/>
            <w:vAlign w:val="center"/>
          </w:tcPr>
          <w:p w14:paraId="6AF2B90F">
            <w:pPr>
              <w:keepNext w:val="0"/>
              <w:keepLines w:val="0"/>
              <w:widowControl/>
              <w:suppressLineNumbers w:val="0"/>
              <w:jc w:val="center"/>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4"/>
                <w:szCs w:val="24"/>
                <w:u w:val="none"/>
                <w:lang w:val="en-US" w:eastAsia="zh-CN" w:bidi="ar"/>
              </w:rPr>
              <w:t>内容展示</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30321FA5">
            <w:pPr>
              <w:keepNext w:val="0"/>
              <w:keepLines w:val="0"/>
              <w:widowControl/>
              <w:suppressLineNumbers w:val="0"/>
              <w:jc w:val="left"/>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4"/>
                <w:szCs w:val="24"/>
                <w:u w:val="none"/>
                <w:lang w:val="en-US" w:eastAsia="zh-CN" w:bidi="ar"/>
              </w:rPr>
              <w:t>位置（显示用户当前位置）、分类标题、文本显示（显示文章部分内容，点击跳转文章详情页）</w:t>
            </w:r>
          </w:p>
        </w:tc>
      </w:tr>
      <w:tr w14:paraId="6CC10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tcBorders>
              <w:top w:val="single" w:color="auto" w:sz="4" w:space="0"/>
              <w:left w:val="single" w:color="auto" w:sz="4" w:space="0"/>
              <w:bottom w:val="single" w:color="auto" w:sz="4" w:space="0"/>
              <w:right w:val="single" w:color="auto" w:sz="4" w:space="0"/>
            </w:tcBorders>
            <w:noWrap w:val="0"/>
            <w:vAlign w:val="center"/>
          </w:tcPr>
          <w:p w14:paraId="62B2088F">
            <w:pPr>
              <w:keepNext w:val="0"/>
              <w:keepLines w:val="0"/>
              <w:widowControl/>
              <w:suppressLineNumbers w:val="0"/>
              <w:jc w:val="center"/>
              <w:textAlignment w:val="center"/>
              <w:rPr>
                <w:rFonts w:hint="eastAsia" w:ascii="Times New Roman" w:hAnsi="Times New Roman" w:eastAsia="仿宋" w:cs="Times New Roman"/>
                <w:sz w:val="28"/>
                <w:szCs w:val="28"/>
                <w:lang w:val="en-US" w:eastAsia="zh-CN"/>
              </w:rPr>
            </w:pPr>
            <w:r>
              <w:rPr>
                <w:rFonts w:hint="eastAsia" w:ascii="宋体" w:hAnsi="宋体" w:eastAsia="宋体" w:cs="宋体"/>
                <w:i w:val="0"/>
                <w:iCs w:val="0"/>
                <w:color w:val="000000"/>
                <w:spacing w:val="-6"/>
                <w:kern w:val="0"/>
                <w:sz w:val="24"/>
                <w:szCs w:val="24"/>
                <w:u w:val="none"/>
                <w:lang w:val="en-US" w:eastAsia="zh-CN" w:bidi="ar"/>
              </w:rPr>
              <w:t>文章详情页</w:t>
            </w:r>
          </w:p>
        </w:tc>
        <w:tc>
          <w:tcPr>
            <w:tcW w:w="1840" w:type="dxa"/>
            <w:tcBorders>
              <w:top w:val="single" w:color="auto" w:sz="4" w:space="0"/>
              <w:left w:val="single" w:color="auto" w:sz="4" w:space="0"/>
              <w:bottom w:val="single" w:color="auto" w:sz="4" w:space="0"/>
              <w:right w:val="single" w:color="auto" w:sz="4" w:space="0"/>
            </w:tcBorders>
            <w:noWrap w:val="0"/>
            <w:vAlign w:val="center"/>
          </w:tcPr>
          <w:p w14:paraId="7E631230">
            <w:pPr>
              <w:keepNext w:val="0"/>
              <w:keepLines w:val="0"/>
              <w:widowControl/>
              <w:suppressLineNumbers w:val="0"/>
              <w:jc w:val="center"/>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4"/>
                <w:szCs w:val="24"/>
                <w:u w:val="none"/>
                <w:lang w:val="en-US" w:eastAsia="zh-CN" w:bidi="ar"/>
              </w:rPr>
              <w:t>文章展示</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32526D8E">
            <w:pPr>
              <w:keepNext w:val="0"/>
              <w:keepLines w:val="0"/>
              <w:widowControl/>
              <w:suppressLineNumbers w:val="0"/>
              <w:jc w:val="left"/>
              <w:textAlignment w:val="center"/>
              <w:rPr>
                <w:rFonts w:hint="eastAsia" w:ascii="宋体" w:hAnsi="宋体" w:eastAsia="宋体" w:cs="宋体"/>
                <w:i w:val="0"/>
                <w:iCs w:val="0"/>
                <w:color w:val="000000"/>
                <w:spacing w:val="-6"/>
                <w:kern w:val="0"/>
                <w:sz w:val="22"/>
                <w:szCs w:val="22"/>
                <w:u w:val="none"/>
                <w:lang w:val="en-US" w:eastAsia="zh-CN" w:bidi="ar"/>
              </w:rPr>
            </w:pPr>
            <w:r>
              <w:rPr>
                <w:rFonts w:hint="eastAsia" w:ascii="宋体" w:hAnsi="宋体" w:eastAsia="宋体" w:cs="宋体"/>
                <w:i w:val="0"/>
                <w:iCs w:val="0"/>
                <w:color w:val="000000"/>
                <w:spacing w:val="-6"/>
                <w:kern w:val="0"/>
                <w:sz w:val="24"/>
                <w:szCs w:val="24"/>
                <w:u w:val="none"/>
                <w:lang w:val="en-US" w:eastAsia="zh-CN" w:bidi="ar"/>
              </w:rPr>
              <w:t>标题、来源、作者、发布时间、正文内容、附件、点击量、打印本页（点击打印本页内容）、关闭（点击回到首页）</w:t>
            </w:r>
          </w:p>
        </w:tc>
      </w:tr>
      <w:tr w14:paraId="0844D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restart"/>
            <w:tcBorders>
              <w:top w:val="single" w:color="auto" w:sz="4" w:space="0"/>
              <w:left w:val="single" w:color="auto" w:sz="4" w:space="0"/>
              <w:bottom w:val="single" w:color="auto" w:sz="4" w:space="0"/>
              <w:right w:val="single" w:color="auto" w:sz="4" w:space="0"/>
            </w:tcBorders>
            <w:noWrap w:val="0"/>
            <w:vAlign w:val="center"/>
          </w:tcPr>
          <w:p w14:paraId="5DFFC090">
            <w:pPr>
              <w:keepNext w:val="0"/>
              <w:keepLines w:val="0"/>
              <w:widowControl/>
              <w:suppressLineNumbers w:val="0"/>
              <w:jc w:val="center"/>
              <w:textAlignment w:val="center"/>
              <w:rPr>
                <w:rFonts w:hint="eastAsia" w:ascii="宋体" w:hAnsi="宋体" w:eastAsia="宋体" w:cs="宋体"/>
                <w:i w:val="0"/>
                <w:iCs w:val="0"/>
                <w:color w:val="000000"/>
                <w:spacing w:val="-6"/>
                <w:kern w:val="0"/>
                <w:sz w:val="24"/>
                <w:szCs w:val="24"/>
                <w:u w:val="none"/>
                <w:lang w:val="en-US" w:eastAsia="zh-CN" w:bidi="ar"/>
              </w:rPr>
            </w:pPr>
            <w:r>
              <w:rPr>
                <w:rFonts w:hint="eastAsia" w:ascii="宋体" w:hAnsi="宋体" w:eastAsia="宋体" w:cs="宋体"/>
                <w:i w:val="0"/>
                <w:iCs w:val="0"/>
                <w:color w:val="000000"/>
                <w:spacing w:val="-6"/>
                <w:kern w:val="0"/>
                <w:sz w:val="24"/>
                <w:szCs w:val="24"/>
                <w:u w:val="none"/>
                <w:lang w:val="en-US" w:eastAsia="zh-CN" w:bidi="ar"/>
              </w:rPr>
              <w:t>全局</w:t>
            </w:r>
          </w:p>
        </w:tc>
        <w:tc>
          <w:tcPr>
            <w:tcW w:w="1840" w:type="dxa"/>
            <w:tcBorders>
              <w:top w:val="single" w:color="auto" w:sz="4" w:space="0"/>
              <w:left w:val="single" w:color="auto" w:sz="4" w:space="0"/>
              <w:bottom w:val="single" w:color="auto" w:sz="4" w:space="0"/>
              <w:right w:val="single" w:color="auto" w:sz="4" w:space="0"/>
            </w:tcBorders>
            <w:noWrap w:val="0"/>
            <w:vAlign w:val="center"/>
          </w:tcPr>
          <w:p w14:paraId="5243778F">
            <w:pPr>
              <w:keepNext w:val="0"/>
              <w:keepLines w:val="0"/>
              <w:widowControl/>
              <w:suppressLineNumbers w:val="0"/>
              <w:jc w:val="center"/>
              <w:textAlignment w:val="center"/>
              <w:rPr>
                <w:rFonts w:hint="eastAsia" w:ascii="宋体" w:hAnsi="宋体" w:eastAsia="宋体" w:cs="宋体"/>
                <w:i w:val="0"/>
                <w:iCs w:val="0"/>
                <w:color w:val="000000"/>
                <w:spacing w:val="-6"/>
                <w:kern w:val="0"/>
                <w:sz w:val="24"/>
                <w:szCs w:val="24"/>
                <w:u w:val="none"/>
                <w:lang w:val="en-US" w:eastAsia="zh-CN" w:bidi="ar"/>
              </w:rPr>
            </w:pPr>
            <w:r>
              <w:rPr>
                <w:rFonts w:hint="eastAsia" w:ascii="宋体" w:hAnsi="宋体" w:eastAsia="宋体" w:cs="宋体"/>
                <w:i w:val="0"/>
                <w:iCs w:val="0"/>
                <w:color w:val="000000"/>
                <w:spacing w:val="-6"/>
                <w:kern w:val="0"/>
                <w:sz w:val="24"/>
                <w:szCs w:val="24"/>
                <w:u w:val="none"/>
                <w:lang w:val="en-US" w:eastAsia="zh-CN" w:bidi="ar"/>
              </w:rPr>
              <w:t>顶部展示</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70FCB63F">
            <w:pPr>
              <w:keepNext w:val="0"/>
              <w:keepLines w:val="0"/>
              <w:widowControl/>
              <w:suppressLineNumbers w:val="0"/>
              <w:jc w:val="left"/>
              <w:textAlignment w:val="center"/>
              <w:rPr>
                <w:rFonts w:hint="eastAsia" w:ascii="宋体" w:hAnsi="宋体" w:eastAsia="宋体" w:cs="宋体"/>
                <w:i w:val="0"/>
                <w:iCs w:val="0"/>
                <w:color w:val="000000"/>
                <w:spacing w:val="-6"/>
                <w:kern w:val="0"/>
                <w:sz w:val="24"/>
                <w:szCs w:val="24"/>
                <w:u w:val="none"/>
                <w:lang w:val="en-US" w:eastAsia="zh-CN" w:bidi="ar"/>
              </w:rPr>
            </w:pPr>
            <w:r>
              <w:rPr>
                <w:rFonts w:hint="eastAsia" w:ascii="宋体" w:hAnsi="宋体" w:eastAsia="宋体" w:cs="宋体"/>
                <w:i w:val="0"/>
                <w:iCs w:val="0"/>
                <w:color w:val="000000"/>
                <w:spacing w:val="-6"/>
                <w:kern w:val="0"/>
                <w:sz w:val="24"/>
                <w:szCs w:val="24"/>
                <w:u w:val="none"/>
                <w:lang w:val="en-US" w:eastAsia="zh-CN" w:bidi="ar"/>
              </w:rPr>
              <w:t>图片（logo）、文本显示（官网名称，官网提示）、搜索框（输入文本）、查询（点击查找相关文章）</w:t>
            </w:r>
          </w:p>
        </w:tc>
      </w:tr>
      <w:tr w14:paraId="4F261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23F9BF2D">
            <w:pPr>
              <w:jc w:val="center"/>
              <w:rPr>
                <w:rFonts w:hint="eastAsia" w:ascii="宋体" w:hAnsi="宋体" w:eastAsia="宋体" w:cs="宋体"/>
                <w:i w:val="0"/>
                <w:iCs w:val="0"/>
                <w:color w:val="000000"/>
                <w:spacing w:val="-6"/>
                <w:kern w:val="0"/>
                <w:sz w:val="24"/>
                <w:szCs w:val="24"/>
                <w:u w:val="none"/>
                <w:lang w:val="en-US" w:eastAsia="zh-CN" w:bidi="ar"/>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2259D971">
            <w:pPr>
              <w:keepNext w:val="0"/>
              <w:keepLines w:val="0"/>
              <w:widowControl/>
              <w:suppressLineNumbers w:val="0"/>
              <w:jc w:val="center"/>
              <w:textAlignment w:val="center"/>
              <w:rPr>
                <w:rFonts w:hint="eastAsia" w:ascii="宋体" w:hAnsi="宋体" w:eastAsia="宋体" w:cs="宋体"/>
                <w:i w:val="0"/>
                <w:iCs w:val="0"/>
                <w:color w:val="000000"/>
                <w:spacing w:val="-6"/>
                <w:kern w:val="0"/>
                <w:sz w:val="24"/>
                <w:szCs w:val="24"/>
                <w:u w:val="none"/>
                <w:lang w:val="en-US" w:eastAsia="zh-CN" w:bidi="ar"/>
              </w:rPr>
            </w:pPr>
            <w:r>
              <w:rPr>
                <w:rFonts w:hint="eastAsia" w:ascii="宋体" w:hAnsi="宋体" w:eastAsia="宋体" w:cs="宋体"/>
                <w:i w:val="0"/>
                <w:iCs w:val="0"/>
                <w:color w:val="000000"/>
                <w:spacing w:val="-6"/>
                <w:kern w:val="0"/>
                <w:sz w:val="24"/>
                <w:szCs w:val="24"/>
                <w:u w:val="none"/>
                <w:lang w:val="en-US" w:eastAsia="zh-CN" w:bidi="ar"/>
              </w:rPr>
              <w:t>菜单导航</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7402C816">
            <w:pPr>
              <w:keepNext w:val="0"/>
              <w:keepLines w:val="0"/>
              <w:widowControl/>
              <w:suppressLineNumbers w:val="0"/>
              <w:jc w:val="left"/>
              <w:textAlignment w:val="center"/>
              <w:rPr>
                <w:rFonts w:hint="eastAsia" w:ascii="宋体" w:hAnsi="宋体" w:eastAsia="宋体" w:cs="宋体"/>
                <w:i w:val="0"/>
                <w:iCs w:val="0"/>
                <w:color w:val="000000"/>
                <w:spacing w:val="-6"/>
                <w:kern w:val="0"/>
                <w:sz w:val="24"/>
                <w:szCs w:val="24"/>
                <w:u w:val="none"/>
                <w:lang w:val="en-US" w:eastAsia="zh-CN" w:bidi="ar"/>
              </w:rPr>
            </w:pPr>
            <w:r>
              <w:rPr>
                <w:rFonts w:hint="eastAsia" w:ascii="宋体" w:hAnsi="宋体" w:eastAsia="宋体" w:cs="宋体"/>
                <w:i w:val="0"/>
                <w:iCs w:val="0"/>
                <w:color w:val="000000"/>
                <w:spacing w:val="-6"/>
                <w:kern w:val="0"/>
                <w:sz w:val="24"/>
                <w:szCs w:val="24"/>
                <w:u w:val="none"/>
                <w:lang w:val="en-US" w:eastAsia="zh-CN" w:bidi="ar"/>
              </w:rPr>
              <w:t>首页（点击跳转至首页）、办事公开（悬浮出现二级菜单，点击跳转至办事公开页）、民主管理（点击跳转至民主管理）、法规资源（悬浮出现二级菜单，点击跳转至法规资源页）、主题教育（悬浮出现二级菜单，点击跳转至主题教育页）、精益管理（点击跳转至精益管理）、字号（点击可调整字号大小）、登录（点击跳转至后台登录界面）</w:t>
            </w:r>
          </w:p>
        </w:tc>
      </w:tr>
      <w:tr w14:paraId="75722DF6">
        <w:tblPrEx>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4E7417E4">
            <w:pPr>
              <w:jc w:val="center"/>
              <w:rPr>
                <w:rFonts w:hint="eastAsia" w:ascii="宋体" w:hAnsi="宋体" w:eastAsia="宋体" w:cs="宋体"/>
                <w:i w:val="0"/>
                <w:iCs w:val="0"/>
                <w:color w:val="000000"/>
                <w:spacing w:val="-6"/>
                <w:kern w:val="0"/>
                <w:sz w:val="24"/>
                <w:szCs w:val="24"/>
                <w:u w:val="none"/>
                <w:lang w:val="en-US" w:eastAsia="zh-CN" w:bidi="ar"/>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4B60E469">
            <w:pPr>
              <w:keepNext w:val="0"/>
              <w:keepLines w:val="0"/>
              <w:widowControl/>
              <w:suppressLineNumbers w:val="0"/>
              <w:jc w:val="center"/>
              <w:textAlignment w:val="center"/>
              <w:rPr>
                <w:rFonts w:hint="eastAsia" w:ascii="宋体" w:hAnsi="宋体" w:eastAsia="宋体" w:cs="宋体"/>
                <w:i w:val="0"/>
                <w:iCs w:val="0"/>
                <w:color w:val="000000"/>
                <w:spacing w:val="-6"/>
                <w:kern w:val="0"/>
                <w:sz w:val="24"/>
                <w:szCs w:val="24"/>
                <w:u w:val="none"/>
                <w:lang w:val="en-US" w:eastAsia="zh-CN" w:bidi="ar"/>
              </w:rPr>
            </w:pPr>
            <w:r>
              <w:rPr>
                <w:rFonts w:hint="eastAsia" w:ascii="宋体" w:hAnsi="宋体" w:eastAsia="宋体" w:cs="宋体"/>
                <w:i w:val="0"/>
                <w:iCs w:val="0"/>
                <w:color w:val="000000"/>
                <w:spacing w:val="-6"/>
                <w:kern w:val="0"/>
                <w:sz w:val="24"/>
                <w:szCs w:val="24"/>
                <w:u w:val="none"/>
                <w:lang w:val="en-US" w:eastAsia="zh-CN" w:bidi="ar"/>
              </w:rPr>
              <w:t>底部链接</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2DF0AC8C">
            <w:pPr>
              <w:keepNext w:val="0"/>
              <w:keepLines w:val="0"/>
              <w:widowControl/>
              <w:suppressLineNumbers w:val="0"/>
              <w:jc w:val="left"/>
              <w:textAlignment w:val="center"/>
              <w:rPr>
                <w:rFonts w:hint="eastAsia" w:ascii="宋体" w:hAnsi="宋体" w:eastAsia="宋体" w:cs="宋体"/>
                <w:i w:val="0"/>
                <w:iCs w:val="0"/>
                <w:color w:val="000000"/>
                <w:spacing w:val="-6"/>
                <w:kern w:val="0"/>
                <w:sz w:val="24"/>
                <w:szCs w:val="24"/>
                <w:u w:val="none"/>
                <w:lang w:val="en-US" w:eastAsia="zh-CN" w:bidi="ar"/>
              </w:rPr>
            </w:pPr>
            <w:r>
              <w:rPr>
                <w:rFonts w:hint="eastAsia" w:ascii="宋体" w:hAnsi="宋体" w:eastAsia="宋体" w:cs="宋体"/>
                <w:i w:val="0"/>
                <w:iCs w:val="0"/>
                <w:color w:val="000000"/>
                <w:spacing w:val="-6"/>
                <w:kern w:val="0"/>
                <w:sz w:val="24"/>
                <w:szCs w:val="24"/>
                <w:u w:val="none"/>
                <w:lang w:val="en-US" w:eastAsia="zh-CN" w:bidi="ar"/>
              </w:rPr>
              <w:t>返回首页（点击返回首页）、Copyright、友情链接、文字链接、图片（logo）、文本（名称）</w:t>
            </w:r>
          </w:p>
        </w:tc>
      </w:tr>
      <w:tr w14:paraId="772BA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64585C18">
            <w:pPr>
              <w:jc w:val="center"/>
              <w:rPr>
                <w:rFonts w:hint="eastAsia" w:ascii="宋体" w:hAnsi="宋体" w:eastAsia="宋体" w:cs="宋体"/>
                <w:i w:val="0"/>
                <w:iCs w:val="0"/>
                <w:color w:val="000000"/>
                <w:spacing w:val="-6"/>
                <w:kern w:val="0"/>
                <w:sz w:val="24"/>
                <w:szCs w:val="24"/>
                <w:u w:val="none"/>
                <w:lang w:val="en-US" w:eastAsia="zh-CN" w:bidi="ar"/>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1F8A2ABD">
            <w:pPr>
              <w:keepNext w:val="0"/>
              <w:keepLines w:val="0"/>
              <w:widowControl/>
              <w:suppressLineNumbers w:val="0"/>
              <w:jc w:val="center"/>
              <w:textAlignment w:val="center"/>
              <w:rPr>
                <w:rFonts w:hint="eastAsia" w:ascii="宋体" w:hAnsi="宋体" w:eastAsia="宋体" w:cs="宋体"/>
                <w:i w:val="0"/>
                <w:iCs w:val="0"/>
                <w:color w:val="000000"/>
                <w:spacing w:val="-6"/>
                <w:kern w:val="0"/>
                <w:sz w:val="24"/>
                <w:szCs w:val="24"/>
                <w:u w:val="none"/>
                <w:lang w:val="en-US" w:eastAsia="zh-CN" w:bidi="ar"/>
              </w:rPr>
            </w:pPr>
            <w:r>
              <w:rPr>
                <w:rFonts w:hint="eastAsia" w:ascii="宋体" w:hAnsi="宋体" w:eastAsia="宋体" w:cs="宋体"/>
                <w:i w:val="0"/>
                <w:iCs w:val="0"/>
                <w:color w:val="000000"/>
                <w:spacing w:val="-6"/>
                <w:kern w:val="0"/>
                <w:sz w:val="24"/>
                <w:szCs w:val="24"/>
                <w:u w:val="none"/>
                <w:lang w:val="en-US" w:eastAsia="zh-CN" w:bidi="ar"/>
              </w:rPr>
              <w:t>颜色风格</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772BCA94">
            <w:pPr>
              <w:keepNext w:val="0"/>
              <w:keepLines w:val="0"/>
              <w:widowControl/>
              <w:suppressLineNumbers w:val="0"/>
              <w:jc w:val="left"/>
              <w:textAlignment w:val="center"/>
              <w:rPr>
                <w:rFonts w:hint="eastAsia" w:ascii="宋体" w:hAnsi="宋体" w:eastAsia="宋体" w:cs="宋体"/>
                <w:i w:val="0"/>
                <w:iCs w:val="0"/>
                <w:color w:val="000000"/>
                <w:spacing w:val="-6"/>
                <w:kern w:val="0"/>
                <w:sz w:val="24"/>
                <w:szCs w:val="24"/>
                <w:u w:val="none"/>
                <w:lang w:val="en-US" w:eastAsia="zh-CN" w:bidi="ar"/>
              </w:rPr>
            </w:pPr>
            <w:r>
              <w:rPr>
                <w:rFonts w:hint="eastAsia" w:ascii="宋体" w:hAnsi="宋体" w:eastAsia="宋体" w:cs="宋体"/>
                <w:i w:val="0"/>
                <w:iCs w:val="0"/>
                <w:color w:val="000000"/>
                <w:spacing w:val="-6"/>
                <w:kern w:val="0"/>
                <w:sz w:val="24"/>
                <w:szCs w:val="24"/>
                <w:u w:val="none"/>
                <w:lang w:val="en-US" w:eastAsia="zh-CN" w:bidi="ar"/>
              </w:rPr>
              <w:t>从绿色风格改为红色风格</w:t>
            </w:r>
          </w:p>
        </w:tc>
      </w:tr>
      <w:tr w14:paraId="02218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5C7BFE64">
            <w:pPr>
              <w:jc w:val="center"/>
              <w:rPr>
                <w:rFonts w:hint="eastAsia" w:ascii="宋体" w:hAnsi="宋体" w:eastAsia="宋体" w:cs="宋体"/>
                <w:i w:val="0"/>
                <w:iCs w:val="0"/>
                <w:color w:val="000000"/>
                <w:spacing w:val="-6"/>
                <w:kern w:val="0"/>
                <w:sz w:val="24"/>
                <w:szCs w:val="24"/>
                <w:u w:val="none"/>
                <w:lang w:val="en-US" w:eastAsia="zh-CN" w:bidi="ar"/>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31219B47">
            <w:pPr>
              <w:keepNext w:val="0"/>
              <w:keepLines w:val="0"/>
              <w:widowControl/>
              <w:suppressLineNumbers w:val="0"/>
              <w:jc w:val="center"/>
              <w:textAlignment w:val="center"/>
              <w:rPr>
                <w:rFonts w:hint="eastAsia" w:ascii="宋体" w:hAnsi="宋体" w:eastAsia="宋体" w:cs="宋体"/>
                <w:i w:val="0"/>
                <w:iCs w:val="0"/>
                <w:color w:val="000000"/>
                <w:spacing w:val="-6"/>
                <w:kern w:val="0"/>
                <w:sz w:val="24"/>
                <w:szCs w:val="24"/>
                <w:u w:val="none"/>
                <w:lang w:val="en-US" w:eastAsia="zh-CN" w:bidi="ar"/>
              </w:rPr>
            </w:pPr>
            <w:r>
              <w:rPr>
                <w:rFonts w:hint="eastAsia" w:ascii="宋体" w:hAnsi="宋体" w:eastAsia="宋体" w:cs="宋体"/>
                <w:i w:val="0"/>
                <w:iCs w:val="0"/>
                <w:color w:val="000000"/>
                <w:spacing w:val="-6"/>
                <w:kern w:val="0"/>
                <w:sz w:val="24"/>
                <w:szCs w:val="24"/>
                <w:u w:val="none"/>
                <w:lang w:val="en-US" w:eastAsia="zh-CN" w:bidi="ar"/>
              </w:rPr>
              <w:t>发布流程</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2A4BB6E1">
            <w:pPr>
              <w:keepNext w:val="0"/>
              <w:keepLines w:val="0"/>
              <w:widowControl/>
              <w:suppressLineNumbers w:val="0"/>
              <w:jc w:val="left"/>
              <w:textAlignment w:val="center"/>
              <w:rPr>
                <w:rFonts w:hint="eastAsia" w:ascii="宋体" w:hAnsi="宋体" w:eastAsia="宋体" w:cs="宋体"/>
                <w:i w:val="0"/>
                <w:iCs w:val="0"/>
                <w:color w:val="000000"/>
                <w:spacing w:val="-6"/>
                <w:kern w:val="0"/>
                <w:sz w:val="24"/>
                <w:szCs w:val="24"/>
                <w:u w:val="none"/>
                <w:lang w:val="en-US" w:eastAsia="zh-CN" w:bidi="ar"/>
              </w:rPr>
            </w:pPr>
            <w:r>
              <w:rPr>
                <w:rFonts w:hint="eastAsia" w:ascii="宋体" w:hAnsi="宋体" w:eastAsia="宋体" w:cs="宋体"/>
                <w:i w:val="0"/>
                <w:iCs w:val="0"/>
                <w:color w:val="000000"/>
                <w:spacing w:val="-6"/>
                <w:kern w:val="0"/>
                <w:sz w:val="24"/>
                <w:szCs w:val="24"/>
                <w:u w:val="none"/>
                <w:lang w:val="en-US" w:eastAsia="zh-CN" w:bidi="ar"/>
              </w:rPr>
              <w:t>发布流程由四道改为两道，领导审批通过后即可发布</w:t>
            </w:r>
          </w:p>
        </w:tc>
      </w:tr>
      <w:tr w14:paraId="3566A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vMerge w:val="continue"/>
            <w:tcBorders>
              <w:top w:val="single" w:color="auto" w:sz="4" w:space="0"/>
              <w:left w:val="single" w:color="auto" w:sz="4" w:space="0"/>
              <w:bottom w:val="single" w:color="auto" w:sz="4" w:space="0"/>
              <w:right w:val="single" w:color="auto" w:sz="4" w:space="0"/>
            </w:tcBorders>
            <w:noWrap w:val="0"/>
            <w:vAlign w:val="center"/>
          </w:tcPr>
          <w:p w14:paraId="48DB46C4">
            <w:pPr>
              <w:jc w:val="center"/>
              <w:rPr>
                <w:rFonts w:hint="eastAsia" w:ascii="宋体" w:hAnsi="宋体" w:eastAsia="宋体" w:cs="宋体"/>
                <w:i w:val="0"/>
                <w:iCs w:val="0"/>
                <w:color w:val="000000"/>
                <w:spacing w:val="-6"/>
                <w:kern w:val="0"/>
                <w:sz w:val="24"/>
                <w:szCs w:val="24"/>
                <w:u w:val="none"/>
                <w:lang w:val="en-US" w:eastAsia="zh-CN" w:bidi="ar"/>
              </w:rPr>
            </w:pPr>
          </w:p>
        </w:tc>
        <w:tc>
          <w:tcPr>
            <w:tcW w:w="1840" w:type="dxa"/>
            <w:tcBorders>
              <w:top w:val="single" w:color="auto" w:sz="4" w:space="0"/>
              <w:left w:val="single" w:color="auto" w:sz="4" w:space="0"/>
              <w:bottom w:val="single" w:color="auto" w:sz="4" w:space="0"/>
              <w:right w:val="single" w:color="auto" w:sz="4" w:space="0"/>
            </w:tcBorders>
            <w:noWrap w:val="0"/>
            <w:vAlign w:val="center"/>
          </w:tcPr>
          <w:p w14:paraId="485E850F">
            <w:pPr>
              <w:keepNext w:val="0"/>
              <w:keepLines w:val="0"/>
              <w:widowControl/>
              <w:suppressLineNumbers w:val="0"/>
              <w:jc w:val="center"/>
              <w:textAlignment w:val="center"/>
              <w:rPr>
                <w:rFonts w:hint="eastAsia" w:ascii="宋体" w:hAnsi="宋体" w:eastAsia="宋体" w:cs="宋体"/>
                <w:i w:val="0"/>
                <w:iCs w:val="0"/>
                <w:color w:val="000000"/>
                <w:spacing w:val="-6"/>
                <w:kern w:val="0"/>
                <w:sz w:val="24"/>
                <w:szCs w:val="24"/>
                <w:u w:val="none"/>
                <w:lang w:val="en-US" w:eastAsia="zh-CN" w:bidi="ar"/>
              </w:rPr>
            </w:pPr>
            <w:r>
              <w:rPr>
                <w:rFonts w:hint="eastAsia" w:ascii="宋体" w:hAnsi="宋体" w:eastAsia="宋体" w:cs="宋体"/>
                <w:i w:val="0"/>
                <w:iCs w:val="0"/>
                <w:color w:val="000000"/>
                <w:spacing w:val="-6"/>
                <w:kern w:val="0"/>
                <w:sz w:val="24"/>
                <w:szCs w:val="24"/>
                <w:u w:val="none"/>
                <w:lang w:val="en-US" w:eastAsia="zh-CN" w:bidi="ar"/>
              </w:rPr>
              <w:t>权限规则更改</w:t>
            </w:r>
          </w:p>
        </w:tc>
        <w:tc>
          <w:tcPr>
            <w:tcW w:w="5388" w:type="dxa"/>
            <w:tcBorders>
              <w:top w:val="single" w:color="auto" w:sz="4" w:space="0"/>
              <w:left w:val="single" w:color="auto" w:sz="4" w:space="0"/>
              <w:bottom w:val="single" w:color="auto" w:sz="4" w:space="0"/>
              <w:right w:val="single" w:color="auto" w:sz="4" w:space="0"/>
            </w:tcBorders>
            <w:noWrap w:val="0"/>
            <w:vAlign w:val="center"/>
          </w:tcPr>
          <w:p w14:paraId="109DBF45">
            <w:pPr>
              <w:keepNext w:val="0"/>
              <w:keepLines w:val="0"/>
              <w:widowControl/>
              <w:suppressLineNumbers w:val="0"/>
              <w:jc w:val="left"/>
              <w:textAlignment w:val="center"/>
              <w:rPr>
                <w:rFonts w:hint="eastAsia" w:ascii="宋体" w:hAnsi="宋体" w:eastAsia="宋体" w:cs="宋体"/>
                <w:i w:val="0"/>
                <w:iCs w:val="0"/>
                <w:color w:val="000000"/>
                <w:spacing w:val="-6"/>
                <w:kern w:val="0"/>
                <w:sz w:val="24"/>
                <w:szCs w:val="24"/>
                <w:u w:val="none"/>
                <w:lang w:val="en-US" w:eastAsia="zh-CN" w:bidi="ar"/>
              </w:rPr>
            </w:pPr>
            <w:r>
              <w:rPr>
                <w:rFonts w:hint="eastAsia" w:ascii="宋体" w:hAnsi="宋体" w:eastAsia="宋体" w:cs="宋体"/>
                <w:i w:val="0"/>
                <w:iCs w:val="0"/>
                <w:color w:val="000000"/>
                <w:spacing w:val="-6"/>
                <w:kern w:val="0"/>
                <w:sz w:val="24"/>
                <w:szCs w:val="24"/>
                <w:u w:val="none"/>
                <w:lang w:val="en-US" w:eastAsia="zh-CN" w:bidi="ar"/>
              </w:rPr>
              <w:t>不需要权限选择，默认所有文档均可查看</w:t>
            </w:r>
          </w:p>
        </w:tc>
      </w:tr>
    </w:tbl>
    <w:p w14:paraId="7F1A4885">
      <w:pPr>
        <w:pStyle w:val="3"/>
        <w:bidi w:val="0"/>
        <w:rPr>
          <w:rFonts w:hint="default"/>
          <w:lang w:val="en-US"/>
        </w:rPr>
      </w:pPr>
      <w:bookmarkStart w:id="25" w:name="_Toc11422"/>
      <w:r>
        <w:rPr>
          <w:rFonts w:hint="default"/>
          <w:lang w:val="en-US" w:eastAsia="zh-CN"/>
        </w:rPr>
        <w:t>3.1功能模块</w:t>
      </w:r>
      <w:bookmarkEnd w:id="25"/>
    </w:p>
    <w:p w14:paraId="521F7C93">
      <w:pPr>
        <w:keepNext w:val="0"/>
        <w:keepLines w:val="0"/>
        <w:widowControl w:val="0"/>
        <w:suppressLineNumbers w:val="0"/>
        <w:spacing w:before="0" w:beforeAutospacing="0" w:after="0" w:afterAutospacing="0" w:line="240" w:lineRule="auto"/>
        <w:ind w:left="0" w:right="0" w:firstLine="616" w:firstLineChars="200"/>
        <w:jc w:val="both"/>
        <w:rPr>
          <w:rFonts w:hint="default" w:ascii="Times New Roman" w:hAnsi="Times New Roman" w:eastAsia="仿宋_GB2312" w:cs="Times New Roman"/>
          <w:bCs/>
          <w:sz w:val="32"/>
          <w:szCs w:val="32"/>
          <w:lang w:val="en-US" w:bidi="ar"/>
        </w:rPr>
      </w:pPr>
      <w:r>
        <w:rPr>
          <w:rFonts w:hint="default" w:ascii="Times New Roman" w:hAnsi="Times New Roman" w:eastAsia="仿宋_GB2312" w:cs="Times New Roman"/>
          <w:bCs/>
          <w:spacing w:val="-6"/>
          <w:kern w:val="2"/>
          <w:sz w:val="32"/>
          <w:szCs w:val="32"/>
          <w:lang w:val="en-US" w:eastAsia="zh-CN" w:bidi="ar"/>
        </w:rPr>
        <w:t>系统涵盖信息公开、民主管理、法规资源、主题教育、精益管理等多个核心功能模块，各模块相互协同，实现办事公开民主管理的信息化、规范化。</w:t>
      </w:r>
    </w:p>
    <w:p w14:paraId="4F6DEB45">
      <w:pPr>
        <w:pStyle w:val="4"/>
        <w:bidi w:val="0"/>
        <w:rPr>
          <w:rFonts w:hint="default"/>
          <w:lang w:val="en-US"/>
        </w:rPr>
      </w:pPr>
      <w:bookmarkStart w:id="26" w:name="_Toc28568"/>
      <w:r>
        <w:rPr>
          <w:rFonts w:hint="default"/>
          <w:lang w:val="en-US" w:eastAsia="zh-CN"/>
        </w:rPr>
        <w:t>3.1.1功能模块业务流程</w:t>
      </w:r>
      <w:bookmarkEnd w:id="26"/>
    </w:p>
    <w:p w14:paraId="0A845326">
      <w:pPr>
        <w:keepNext w:val="0"/>
        <w:keepLines w:val="0"/>
        <w:widowControl w:val="0"/>
        <w:suppressLineNumbers w:val="0"/>
        <w:spacing w:before="0" w:beforeAutospacing="0" w:after="0" w:afterAutospacing="0" w:line="240" w:lineRule="auto"/>
        <w:ind w:left="0" w:right="0" w:firstLine="486" w:firstLineChars="200"/>
        <w:jc w:val="center"/>
        <w:rPr>
          <w:rFonts w:hint="default" w:ascii="Times New Roman" w:hAnsi="Times New Roman" w:eastAsia="仿宋_GB2312" w:cs="Times New Roman"/>
          <w:bCs/>
          <w:sz w:val="32"/>
          <w:szCs w:val="32"/>
          <w:lang w:val="en-US" w:bidi="ar"/>
        </w:rPr>
      </w:pPr>
      <w:r>
        <w:rPr>
          <w:rFonts w:hint="default" w:ascii="Times New Roman" w:eastAsia="宋体" w:cs="仿宋"/>
          <w:b/>
          <w:bCs/>
          <w:snapToGrid w:val="0"/>
          <w:color w:val="000000"/>
          <w:spacing w:val="1"/>
          <w:kern w:val="0"/>
          <w:sz w:val="24"/>
          <w:szCs w:val="31"/>
          <w:lang w:val="en-US" w:eastAsia="zh-CN" w:bidi="ar-SA"/>
        </w:rPr>
        <w:object>
          <v:shape id="_x0000_i1025" o:spt="75" type="#_x0000_t75" style="height:357.85pt;width:416.75pt;" o:ole="t" filled="f" o:preferrelative="t" stroked="f" coordsize="21600,21600">
            <v:path/>
            <v:fill on="f" focussize="0,0"/>
            <v:stroke on="f"/>
            <v:imagedata r:id="rId9" o:title=""/>
            <o:lock v:ext="edit" aspectratio="f"/>
            <w10:wrap type="none"/>
            <w10:anchorlock/>
          </v:shape>
          <o:OLEObject Type="Embed" ProgID="Visio.Drawing.15" ShapeID="_x0000_i1025" DrawAspect="Content" ObjectID="_1468075725" r:id="rId8">
            <o:LockedField>false</o:LockedField>
          </o:OLEObject>
        </w:object>
      </w:r>
    </w:p>
    <w:p w14:paraId="79F8293B">
      <w:pPr>
        <w:pStyle w:val="4"/>
        <w:bidi w:val="0"/>
        <w:rPr>
          <w:rFonts w:hint="default"/>
          <w:lang w:val="en-US"/>
        </w:rPr>
      </w:pPr>
      <w:bookmarkStart w:id="27" w:name="_Toc12900"/>
      <w:r>
        <w:rPr>
          <w:rFonts w:hint="default"/>
          <w:lang w:val="en-US" w:eastAsia="zh-CN"/>
        </w:rPr>
        <w:t>3.2.2业务描述</w:t>
      </w:r>
      <w:bookmarkEnd w:id="27"/>
    </w:p>
    <w:p w14:paraId="065F24EC">
      <w:pPr>
        <w:pStyle w:val="5"/>
        <w:bidi w:val="0"/>
        <w:rPr>
          <w:rFonts w:hint="default"/>
          <w:lang w:val="en-US"/>
        </w:rPr>
      </w:pPr>
      <w:r>
        <w:rPr>
          <w:rFonts w:hint="default"/>
          <w:lang w:val="en-US" w:eastAsia="zh-CN"/>
        </w:rPr>
        <w:t>3.2.2.1子模块</w:t>
      </w:r>
    </w:p>
    <w:p w14:paraId="05030D82">
      <w:pPr>
        <w:keepNext w:val="0"/>
        <w:keepLines w:val="0"/>
        <w:widowControl w:val="0"/>
        <w:suppressLineNumbers w:val="0"/>
        <w:spacing w:before="0" w:beforeAutospacing="0" w:after="0" w:afterAutospacing="0" w:line="240" w:lineRule="auto"/>
        <w:ind w:left="0" w:right="0" w:firstLine="616" w:firstLineChars="200"/>
        <w:jc w:val="both"/>
        <w:rPr>
          <w:rFonts w:hint="default" w:ascii="Times New Roman" w:hAnsi="Times New Roman" w:eastAsia="仿宋_GB2312" w:cs="Times New Roman"/>
          <w:bCs/>
          <w:spacing w:val="-6"/>
          <w:kern w:val="2"/>
          <w:sz w:val="32"/>
          <w:szCs w:val="32"/>
          <w:lang w:val="en-US" w:eastAsia="zh-CN" w:bidi="ar"/>
        </w:rPr>
      </w:pPr>
      <w:r>
        <w:rPr>
          <w:rFonts w:hint="default" w:ascii="Times New Roman" w:hAnsi="Times New Roman" w:eastAsia="仿宋_GB2312" w:cs="Times New Roman"/>
          <w:bCs/>
          <w:spacing w:val="-6"/>
          <w:kern w:val="2"/>
          <w:sz w:val="32"/>
          <w:szCs w:val="32"/>
          <w:lang w:val="en-US" w:eastAsia="zh-CN" w:bidi="ar"/>
        </w:rPr>
        <w:t>信息公开类涵盖首页多个概览模块与办事公开多个子模块，各子模块间数据来源与展示形式虽有差异，但都围绕信息公开这一核心目的展开。​</w:t>
      </w:r>
    </w:p>
    <w:p w14:paraId="427BB677">
      <w:pPr>
        <w:keepNext w:val="0"/>
        <w:keepLines w:val="0"/>
        <w:widowControl w:val="0"/>
        <w:numPr>
          <w:ilvl w:val="0"/>
          <w:numId w:val="3"/>
        </w:numPr>
        <w:suppressLineNumbers w:val="0"/>
        <w:spacing w:before="0" w:beforeAutospacing="0" w:after="0" w:afterAutospacing="0" w:line="240" w:lineRule="auto"/>
        <w:ind w:left="0" w:leftChars="0" w:right="0" w:firstLine="400" w:firstLineChars="0"/>
        <w:jc w:val="both"/>
        <w:rPr>
          <w:rFonts w:hint="default" w:ascii="Times New Roman" w:hAnsi="Times New Roman" w:eastAsia="仿宋_GB2312" w:cs="Times New Roman"/>
          <w:bCs/>
          <w:spacing w:val="-6"/>
          <w:kern w:val="2"/>
          <w:sz w:val="32"/>
          <w:szCs w:val="32"/>
          <w:lang w:val="en-US" w:eastAsia="zh-CN" w:bidi="ar"/>
        </w:rPr>
      </w:pPr>
      <w:r>
        <w:rPr>
          <w:rFonts w:hint="default" w:ascii="Times New Roman" w:hAnsi="Times New Roman" w:eastAsia="仿宋_GB2312" w:cs="Times New Roman"/>
          <w:bCs/>
          <w:spacing w:val="-6"/>
          <w:kern w:val="2"/>
          <w:sz w:val="32"/>
          <w:szCs w:val="32"/>
          <w:lang w:val="en-US" w:eastAsia="zh-CN" w:bidi="ar"/>
        </w:rPr>
        <w:t>需求内容：此类子模块致力于将福州烟草的政务、企务、党务等各类信息，以清晰、便捷的方式呈现给用户。用户通过这些子模块，可快速获取政策法规、业务动态、管理信息等内容，保障信息的公开透明。部分模块支持搜索功能，方便用户定位所需信息。​</w:t>
      </w:r>
    </w:p>
    <w:p w14:paraId="6B3077DE">
      <w:pPr>
        <w:keepNext w:val="0"/>
        <w:keepLines w:val="0"/>
        <w:widowControl w:val="0"/>
        <w:numPr>
          <w:ilvl w:val="0"/>
          <w:numId w:val="3"/>
        </w:numPr>
        <w:suppressLineNumbers w:val="0"/>
        <w:spacing w:before="0" w:beforeAutospacing="0" w:after="0" w:afterAutospacing="0" w:line="240" w:lineRule="auto"/>
        <w:ind w:left="0" w:leftChars="0" w:right="0" w:firstLine="400" w:firstLineChars="0"/>
        <w:jc w:val="both"/>
        <w:rPr>
          <w:rFonts w:hint="default" w:ascii="Times New Roman" w:hAnsi="Times New Roman" w:eastAsia="仿宋_GB2312" w:cs="Times New Roman"/>
          <w:bCs/>
          <w:spacing w:val="-6"/>
          <w:kern w:val="2"/>
          <w:sz w:val="32"/>
          <w:szCs w:val="32"/>
          <w:lang w:val="en-US" w:eastAsia="zh-CN" w:bidi="ar"/>
        </w:rPr>
      </w:pPr>
      <w:r>
        <w:rPr>
          <w:rFonts w:hint="default" w:ascii="Times New Roman" w:hAnsi="Times New Roman" w:eastAsia="仿宋_GB2312" w:cs="Times New Roman"/>
          <w:bCs/>
          <w:spacing w:val="-6"/>
          <w:kern w:val="2"/>
          <w:sz w:val="32"/>
          <w:szCs w:val="32"/>
          <w:lang w:val="en-US" w:eastAsia="zh-CN" w:bidi="ar"/>
        </w:rPr>
        <w:t>涉及表单：无，但数据展示页面支持部分交互操作，如详情页跳转。​</w:t>
      </w:r>
    </w:p>
    <w:p w14:paraId="1B2E6C94">
      <w:pPr>
        <w:keepNext w:val="0"/>
        <w:keepLines w:val="0"/>
        <w:widowControl w:val="0"/>
        <w:numPr>
          <w:ilvl w:val="0"/>
          <w:numId w:val="3"/>
        </w:numPr>
        <w:suppressLineNumbers w:val="0"/>
        <w:spacing w:before="0" w:beforeAutospacing="0" w:after="0" w:afterAutospacing="0" w:line="240" w:lineRule="auto"/>
        <w:ind w:left="0" w:leftChars="0" w:right="0" w:firstLine="400" w:firstLineChars="0"/>
        <w:jc w:val="both"/>
        <w:rPr>
          <w:rFonts w:hint="default" w:ascii="Times New Roman" w:hAnsi="Times New Roman" w:eastAsia="仿宋_GB2312" w:cs="Times New Roman"/>
          <w:bCs/>
          <w:spacing w:val="-6"/>
          <w:kern w:val="2"/>
          <w:sz w:val="32"/>
          <w:szCs w:val="32"/>
          <w:lang w:val="en-US" w:eastAsia="zh-CN" w:bidi="ar"/>
        </w:rPr>
      </w:pPr>
      <w:r>
        <w:rPr>
          <w:rFonts w:hint="default" w:ascii="Times New Roman" w:hAnsi="Times New Roman" w:eastAsia="仿宋_GB2312" w:cs="Times New Roman"/>
          <w:bCs/>
          <w:spacing w:val="-6"/>
          <w:kern w:val="2"/>
          <w:sz w:val="32"/>
          <w:szCs w:val="32"/>
          <w:lang w:val="en-US" w:eastAsia="zh-CN" w:bidi="ar"/>
        </w:rPr>
        <w:t>数据项：文章 ID、标题、发布时间、来源、正文概要等。</w:t>
      </w:r>
    </w:p>
    <w:p w14:paraId="12036C50">
      <w:pPr>
        <w:keepNext w:val="0"/>
        <w:keepLines w:val="0"/>
        <w:widowControl w:val="0"/>
        <w:numPr>
          <w:ilvl w:val="0"/>
          <w:numId w:val="3"/>
        </w:numPr>
        <w:suppressLineNumbers w:val="0"/>
        <w:spacing w:before="0" w:beforeAutospacing="0" w:after="0" w:afterAutospacing="0" w:line="240" w:lineRule="auto"/>
        <w:ind w:left="0" w:leftChars="0" w:right="0" w:firstLine="400" w:firstLineChars="0"/>
        <w:jc w:val="both"/>
        <w:rPr>
          <w:rFonts w:hint="default" w:ascii="Times New Roman" w:hAnsi="Times New Roman" w:eastAsia="仿宋_GB2312" w:cs="Times New Roman"/>
          <w:bCs/>
          <w:sz w:val="32"/>
          <w:szCs w:val="32"/>
          <w:lang w:val="en-US" w:bidi="ar"/>
        </w:rPr>
      </w:pPr>
      <w:r>
        <w:rPr>
          <w:rFonts w:hint="default" w:ascii="Times New Roman" w:hAnsi="Times New Roman" w:eastAsia="仿宋_GB2312" w:cs="Times New Roman"/>
          <w:bCs/>
          <w:spacing w:val="-6"/>
          <w:kern w:val="2"/>
          <w:sz w:val="32"/>
          <w:szCs w:val="32"/>
          <w:lang w:val="en-US" w:eastAsia="zh-CN" w:bidi="ar"/>
        </w:rPr>
        <w:t>审批流程：信息发布前需经过部门初审与领导终审，审批通过后才能在对应子模块展示。</w:t>
      </w:r>
    </w:p>
    <w:p w14:paraId="451A324F">
      <w:pPr>
        <w:keepNext w:val="0"/>
        <w:keepLines w:val="0"/>
        <w:widowControl w:val="0"/>
        <w:suppressLineNumbers w:val="0"/>
        <w:spacing w:before="0" w:beforeAutospacing="0" w:after="0" w:afterAutospacing="0" w:line="240" w:lineRule="auto"/>
        <w:ind w:left="0" w:leftChars="0" w:right="0" w:rightChars="0" w:firstLine="616" w:firstLineChars="200"/>
        <w:jc w:val="both"/>
        <w:outlineLvl w:val="9"/>
        <w:rPr>
          <w:rFonts w:hint="default" w:ascii="Times New Roman" w:hAnsi="Times New Roman" w:eastAsia="仿宋_GB2312" w:cs="Times New Roman"/>
          <w:bCs/>
          <w:spacing w:val="-6"/>
          <w:kern w:val="2"/>
          <w:sz w:val="32"/>
          <w:szCs w:val="32"/>
          <w:lang w:val="en-US" w:eastAsia="zh-CN" w:bidi="ar"/>
        </w:rPr>
      </w:pPr>
      <w:r>
        <w:rPr>
          <w:rFonts w:hint="default" w:ascii="Times New Roman" w:hAnsi="Times New Roman" w:eastAsia="仿宋_GB2312" w:cs="Times New Roman"/>
          <w:bCs/>
          <w:spacing w:val="-6"/>
          <w:kern w:val="2"/>
          <w:sz w:val="32"/>
          <w:szCs w:val="32"/>
          <w:lang w:val="en-US" w:eastAsia="zh-CN" w:bidi="ar"/>
        </w:rPr>
        <w:t>民主管理类包含在线咨询、意见征集、领导信箱、举报投诉等子模块，为用户提供参与企业管理、反馈问题的渠道。​</w:t>
      </w:r>
    </w:p>
    <w:p w14:paraId="6A30AF67">
      <w:pPr>
        <w:keepNext w:val="0"/>
        <w:keepLines w:val="0"/>
        <w:widowControl w:val="0"/>
        <w:numPr>
          <w:ilvl w:val="0"/>
          <w:numId w:val="4"/>
        </w:numPr>
        <w:suppressLineNumbers w:val="0"/>
        <w:spacing w:before="0" w:beforeAutospacing="0" w:after="0" w:afterAutospacing="0" w:line="240" w:lineRule="auto"/>
        <w:ind w:left="0" w:leftChars="0" w:right="0" w:rightChars="0" w:firstLine="400" w:firstLineChars="0"/>
        <w:jc w:val="both"/>
        <w:outlineLvl w:val="9"/>
        <w:rPr>
          <w:rFonts w:hint="default" w:ascii="Times New Roman" w:hAnsi="Times New Roman" w:eastAsia="仿宋_GB2312" w:cs="Times New Roman"/>
          <w:bCs/>
          <w:spacing w:val="-6"/>
          <w:kern w:val="2"/>
          <w:sz w:val="32"/>
          <w:szCs w:val="32"/>
          <w:lang w:val="en-US" w:eastAsia="zh-CN" w:bidi="ar"/>
        </w:rPr>
      </w:pPr>
      <w:r>
        <w:rPr>
          <w:rFonts w:hint="default" w:ascii="Times New Roman" w:hAnsi="Times New Roman" w:eastAsia="仿宋_GB2312" w:cs="Times New Roman"/>
          <w:bCs/>
          <w:spacing w:val="-6"/>
          <w:kern w:val="2"/>
          <w:sz w:val="32"/>
          <w:szCs w:val="32"/>
          <w:lang w:val="en-US" w:eastAsia="zh-CN" w:bidi="ar"/>
        </w:rPr>
        <w:t>需求内容：各子模块为员工、社会公众等用户提供不同形式的反馈途径，收集对企业管理、业务开展等方面的问题、建议与投诉。反馈信息按预设流程流转至相关部门处理，处理进度与结果及时反馈给用户。​</w:t>
      </w:r>
    </w:p>
    <w:p w14:paraId="371B7454">
      <w:pPr>
        <w:keepNext w:val="0"/>
        <w:keepLines w:val="0"/>
        <w:widowControl w:val="0"/>
        <w:numPr>
          <w:ilvl w:val="0"/>
          <w:numId w:val="4"/>
        </w:numPr>
        <w:suppressLineNumbers w:val="0"/>
        <w:spacing w:before="0" w:beforeAutospacing="0" w:after="0" w:afterAutospacing="0" w:line="240" w:lineRule="auto"/>
        <w:ind w:left="0" w:leftChars="0" w:right="0" w:rightChars="0" w:firstLine="400" w:firstLineChars="0"/>
        <w:jc w:val="both"/>
        <w:outlineLvl w:val="9"/>
        <w:rPr>
          <w:rFonts w:hint="default" w:ascii="Times New Roman" w:hAnsi="Times New Roman" w:eastAsia="仿宋_GB2312" w:cs="Times New Roman"/>
          <w:bCs/>
          <w:spacing w:val="-6"/>
          <w:kern w:val="2"/>
          <w:sz w:val="32"/>
          <w:szCs w:val="32"/>
          <w:lang w:val="en-US" w:eastAsia="zh-CN" w:bidi="ar"/>
        </w:rPr>
      </w:pPr>
      <w:r>
        <w:rPr>
          <w:rFonts w:hint="default" w:ascii="Times New Roman" w:hAnsi="Times New Roman" w:eastAsia="仿宋_GB2312" w:cs="Times New Roman"/>
          <w:bCs/>
          <w:spacing w:val="-6"/>
          <w:kern w:val="2"/>
          <w:sz w:val="32"/>
          <w:szCs w:val="32"/>
          <w:lang w:val="en-US" w:eastAsia="zh-CN" w:bidi="ar"/>
        </w:rPr>
        <w:t>涉及表单：咨询表单（含咨询问题、联系方式）、意见征集表单（含意见主题、内容、联系方式、意见类型）、领导信箱表单（含投递主题、内容、投递对象、联系方式）、举报投诉表单（含举报事项、内容、证据上传、联系方式）。​</w:t>
      </w:r>
    </w:p>
    <w:p w14:paraId="73AB2376">
      <w:pPr>
        <w:keepNext w:val="0"/>
        <w:keepLines w:val="0"/>
        <w:widowControl w:val="0"/>
        <w:numPr>
          <w:ilvl w:val="0"/>
          <w:numId w:val="4"/>
        </w:numPr>
        <w:suppressLineNumbers w:val="0"/>
        <w:spacing w:before="0" w:beforeAutospacing="0" w:after="0" w:afterAutospacing="0" w:line="240" w:lineRule="auto"/>
        <w:ind w:left="0" w:leftChars="0" w:right="0" w:rightChars="0" w:firstLine="400" w:firstLineChars="0"/>
        <w:jc w:val="both"/>
        <w:outlineLvl w:val="9"/>
        <w:rPr>
          <w:rFonts w:hint="default" w:ascii="Times New Roman" w:hAnsi="Times New Roman" w:eastAsia="仿宋_GB2312" w:cs="Times New Roman"/>
          <w:bCs/>
          <w:spacing w:val="-6"/>
          <w:kern w:val="2"/>
          <w:sz w:val="32"/>
          <w:szCs w:val="32"/>
          <w:lang w:val="en-US" w:eastAsia="zh-CN" w:bidi="ar"/>
        </w:rPr>
      </w:pPr>
      <w:r>
        <w:rPr>
          <w:rFonts w:hint="default" w:ascii="Times New Roman" w:hAnsi="Times New Roman" w:eastAsia="仿宋_GB2312" w:cs="Times New Roman"/>
          <w:bCs/>
          <w:spacing w:val="-6"/>
          <w:kern w:val="2"/>
          <w:sz w:val="32"/>
          <w:szCs w:val="32"/>
          <w:lang w:val="en-US" w:eastAsia="zh-CN" w:bidi="ar"/>
        </w:rPr>
        <w:t>数据项：反馈 ID、反馈主题、反馈内容、提交人、提交时间、处理状态、处理结果等。​</w:t>
      </w:r>
    </w:p>
    <w:p w14:paraId="34B32496">
      <w:pPr>
        <w:keepNext w:val="0"/>
        <w:keepLines w:val="0"/>
        <w:widowControl w:val="0"/>
        <w:numPr>
          <w:ilvl w:val="0"/>
          <w:numId w:val="4"/>
        </w:numPr>
        <w:suppressLineNumbers w:val="0"/>
        <w:spacing w:before="0" w:beforeAutospacing="0" w:after="0" w:afterAutospacing="0" w:line="240" w:lineRule="auto"/>
        <w:ind w:left="0" w:leftChars="0" w:right="0" w:rightChars="0" w:firstLine="400" w:firstLineChars="0"/>
        <w:jc w:val="both"/>
        <w:outlineLvl w:val="9"/>
        <w:rPr>
          <w:rFonts w:hint="default" w:ascii="Times New Roman" w:hAnsi="Times New Roman" w:eastAsia="仿宋_GB2312" w:cs="Times New Roman"/>
          <w:bCs/>
          <w:spacing w:val="-6"/>
          <w:kern w:val="2"/>
          <w:sz w:val="32"/>
          <w:szCs w:val="32"/>
          <w:lang w:val="en-US" w:eastAsia="zh-CN" w:bidi="ar"/>
        </w:rPr>
      </w:pPr>
      <w:r>
        <w:rPr>
          <w:rFonts w:hint="default" w:ascii="Times New Roman" w:hAnsi="Times New Roman" w:eastAsia="仿宋_GB2312" w:cs="Times New Roman"/>
          <w:bCs/>
          <w:spacing w:val="-6"/>
          <w:kern w:val="2"/>
          <w:sz w:val="32"/>
          <w:szCs w:val="32"/>
          <w:lang w:val="en-US" w:eastAsia="zh-CN" w:bidi="ar"/>
        </w:rPr>
        <w:t>审批流程：用户提交反馈后，系统自动推送至对应业务部门负责人。负责人需审核确定处理方式与人员。处理完成后，将结果录入系统反馈给用户。</w:t>
      </w:r>
    </w:p>
    <w:p w14:paraId="1A68CEFE">
      <w:pPr>
        <w:keepNext w:val="0"/>
        <w:keepLines w:val="0"/>
        <w:widowControl w:val="0"/>
        <w:numPr>
          <w:ilvl w:val="0"/>
          <w:numId w:val="0"/>
        </w:numPr>
        <w:suppressLineNumbers w:val="0"/>
        <w:spacing w:before="0" w:beforeAutospacing="0" w:after="0" w:afterAutospacing="0" w:line="240" w:lineRule="auto"/>
        <w:ind w:left="0" w:leftChars="0" w:right="0" w:rightChars="0" w:firstLine="616" w:firstLineChars="200"/>
        <w:jc w:val="both"/>
        <w:outlineLvl w:val="9"/>
        <w:rPr>
          <w:rFonts w:hint="default" w:ascii="Times New Roman" w:hAnsi="Times New Roman" w:eastAsia="仿宋_GB2312" w:cs="Times New Roman"/>
          <w:bCs/>
          <w:spacing w:val="-6"/>
          <w:kern w:val="2"/>
          <w:sz w:val="32"/>
          <w:szCs w:val="32"/>
          <w:lang w:val="en-US" w:eastAsia="zh-CN" w:bidi="ar"/>
        </w:rPr>
      </w:pPr>
      <w:r>
        <w:rPr>
          <w:rFonts w:hint="default" w:ascii="Times New Roman" w:hAnsi="Times New Roman" w:eastAsia="仿宋_GB2312" w:cs="Times New Roman"/>
          <w:bCs/>
          <w:spacing w:val="-6"/>
          <w:kern w:val="2"/>
          <w:sz w:val="32"/>
          <w:szCs w:val="32"/>
          <w:lang w:val="en-US" w:eastAsia="zh-CN" w:bidi="ar"/>
        </w:rPr>
        <w:t>法规资源类涵盖人事管理、财务管理等多个法规展示子模块，为用户提供各类法规资源的查询服务。​</w:t>
      </w:r>
    </w:p>
    <w:p w14:paraId="4E7799B5">
      <w:pPr>
        <w:keepNext w:val="0"/>
        <w:keepLines w:val="0"/>
        <w:widowControl w:val="0"/>
        <w:numPr>
          <w:ilvl w:val="0"/>
          <w:numId w:val="5"/>
        </w:numPr>
        <w:suppressLineNumbers w:val="0"/>
        <w:spacing w:before="0" w:beforeAutospacing="0" w:after="0" w:afterAutospacing="0" w:line="240" w:lineRule="auto"/>
        <w:ind w:left="0" w:leftChars="0" w:right="0" w:rightChars="0" w:firstLine="400" w:firstLineChars="0"/>
        <w:jc w:val="both"/>
        <w:outlineLvl w:val="9"/>
        <w:rPr>
          <w:rFonts w:hint="default" w:ascii="Times New Roman" w:hAnsi="Times New Roman" w:eastAsia="仿宋_GB2312" w:cs="Times New Roman"/>
          <w:bCs/>
          <w:spacing w:val="-6"/>
          <w:kern w:val="2"/>
          <w:sz w:val="32"/>
          <w:szCs w:val="32"/>
          <w:lang w:val="en-US" w:eastAsia="zh-CN" w:bidi="ar"/>
        </w:rPr>
      </w:pPr>
      <w:r>
        <w:rPr>
          <w:rFonts w:hint="default" w:ascii="Times New Roman" w:hAnsi="Times New Roman" w:eastAsia="仿宋_GB2312" w:cs="Times New Roman"/>
          <w:bCs/>
          <w:spacing w:val="-6"/>
          <w:kern w:val="2"/>
          <w:sz w:val="32"/>
          <w:szCs w:val="32"/>
          <w:lang w:val="en-US" w:eastAsia="zh-CN" w:bidi="ar"/>
        </w:rPr>
        <w:t>需求内容：按不同业务领域分类展示法规资源，用户可通过左侧菜单选择感兴趣的法规类别，浏览法规概要信息，并跳转至详情页查看完整内容。部分模块支持搜索功能，方便用户快速定位法规。​</w:t>
      </w:r>
    </w:p>
    <w:p w14:paraId="76111DF3">
      <w:pPr>
        <w:keepNext w:val="0"/>
        <w:keepLines w:val="0"/>
        <w:widowControl w:val="0"/>
        <w:numPr>
          <w:ilvl w:val="0"/>
          <w:numId w:val="5"/>
        </w:numPr>
        <w:suppressLineNumbers w:val="0"/>
        <w:spacing w:before="0" w:beforeAutospacing="0" w:after="0" w:afterAutospacing="0" w:line="240" w:lineRule="auto"/>
        <w:ind w:left="0" w:leftChars="0" w:right="0" w:rightChars="0" w:firstLine="400" w:firstLineChars="0"/>
        <w:jc w:val="both"/>
        <w:outlineLvl w:val="9"/>
        <w:rPr>
          <w:rFonts w:hint="default" w:ascii="Times New Roman" w:hAnsi="Times New Roman" w:eastAsia="仿宋_GB2312" w:cs="Times New Roman"/>
          <w:bCs/>
          <w:spacing w:val="-6"/>
          <w:kern w:val="2"/>
          <w:sz w:val="32"/>
          <w:szCs w:val="32"/>
          <w:lang w:val="en-US" w:eastAsia="zh-CN" w:bidi="ar"/>
        </w:rPr>
      </w:pPr>
      <w:r>
        <w:rPr>
          <w:rFonts w:hint="default" w:ascii="Times New Roman" w:hAnsi="Times New Roman" w:eastAsia="仿宋_GB2312" w:cs="Times New Roman"/>
          <w:bCs/>
          <w:spacing w:val="-6"/>
          <w:kern w:val="2"/>
          <w:sz w:val="32"/>
          <w:szCs w:val="32"/>
          <w:lang w:val="en-US" w:eastAsia="zh-CN" w:bidi="ar"/>
        </w:rPr>
        <w:t>涉及表单：无，但支持搜索交互。​</w:t>
      </w:r>
    </w:p>
    <w:p w14:paraId="3A22DF16">
      <w:pPr>
        <w:keepNext w:val="0"/>
        <w:keepLines w:val="0"/>
        <w:widowControl w:val="0"/>
        <w:numPr>
          <w:ilvl w:val="0"/>
          <w:numId w:val="5"/>
        </w:numPr>
        <w:suppressLineNumbers w:val="0"/>
        <w:spacing w:before="0" w:beforeAutospacing="0" w:after="0" w:afterAutospacing="0" w:line="240" w:lineRule="auto"/>
        <w:ind w:left="0" w:leftChars="0" w:right="0" w:rightChars="0" w:firstLine="400" w:firstLineChars="0"/>
        <w:jc w:val="both"/>
        <w:outlineLvl w:val="9"/>
        <w:rPr>
          <w:rFonts w:hint="default" w:ascii="Times New Roman" w:hAnsi="Times New Roman" w:eastAsia="仿宋_GB2312" w:cs="Times New Roman"/>
          <w:bCs/>
          <w:spacing w:val="-6"/>
          <w:kern w:val="2"/>
          <w:sz w:val="32"/>
          <w:szCs w:val="32"/>
          <w:lang w:val="en-US" w:eastAsia="zh-CN" w:bidi="ar"/>
        </w:rPr>
      </w:pPr>
      <w:r>
        <w:rPr>
          <w:rFonts w:hint="default" w:ascii="Times New Roman" w:hAnsi="Times New Roman" w:eastAsia="仿宋_GB2312" w:cs="Times New Roman"/>
          <w:bCs/>
          <w:spacing w:val="-6"/>
          <w:kern w:val="2"/>
          <w:sz w:val="32"/>
          <w:szCs w:val="32"/>
          <w:lang w:val="en-US" w:eastAsia="zh-CN" w:bidi="ar"/>
        </w:rPr>
        <w:t>数据项：法规 ID、法规标题、发布单位、发布时间、法规概要等。​</w:t>
      </w:r>
    </w:p>
    <w:p w14:paraId="0B07FAD4">
      <w:pPr>
        <w:keepNext w:val="0"/>
        <w:keepLines w:val="0"/>
        <w:widowControl w:val="0"/>
        <w:numPr>
          <w:ilvl w:val="0"/>
          <w:numId w:val="5"/>
        </w:numPr>
        <w:suppressLineNumbers w:val="0"/>
        <w:spacing w:before="0" w:beforeAutospacing="0" w:after="0" w:afterAutospacing="0" w:line="240" w:lineRule="auto"/>
        <w:ind w:left="0" w:leftChars="0" w:right="0" w:rightChars="0" w:firstLine="400" w:firstLineChars="0"/>
        <w:jc w:val="both"/>
        <w:outlineLvl w:val="9"/>
        <w:rPr>
          <w:rFonts w:hint="default" w:ascii="Times New Roman" w:hAnsi="Times New Roman" w:eastAsia="仿宋_GB2312" w:cs="Times New Roman"/>
          <w:bCs/>
          <w:spacing w:val="-6"/>
          <w:kern w:val="2"/>
          <w:sz w:val="32"/>
          <w:szCs w:val="32"/>
          <w:lang w:val="en-US" w:eastAsia="zh-CN" w:bidi="ar"/>
        </w:rPr>
      </w:pPr>
      <w:r>
        <w:rPr>
          <w:rFonts w:hint="default" w:ascii="Times New Roman" w:hAnsi="Times New Roman" w:eastAsia="仿宋_GB2312" w:cs="Times New Roman"/>
          <w:bCs/>
          <w:spacing w:val="-6"/>
          <w:kern w:val="2"/>
          <w:sz w:val="32"/>
          <w:szCs w:val="32"/>
          <w:lang w:val="en-US" w:eastAsia="zh-CN" w:bidi="ar"/>
        </w:rPr>
        <w:t>审批流程：法规资源录入系统前，需经过审核确保准确性与合规性。</w:t>
      </w:r>
    </w:p>
    <w:p w14:paraId="41AE1CA8">
      <w:pPr>
        <w:keepNext w:val="0"/>
        <w:keepLines w:val="0"/>
        <w:widowControl w:val="0"/>
        <w:numPr>
          <w:ilvl w:val="0"/>
          <w:numId w:val="0"/>
        </w:numPr>
        <w:suppressLineNumbers w:val="0"/>
        <w:spacing w:before="0" w:beforeAutospacing="0" w:after="0" w:afterAutospacing="0" w:line="240" w:lineRule="auto"/>
        <w:ind w:left="0" w:leftChars="0" w:right="0" w:rightChars="0" w:firstLine="616" w:firstLineChars="200"/>
        <w:jc w:val="both"/>
        <w:outlineLvl w:val="9"/>
        <w:rPr>
          <w:rFonts w:hint="default" w:ascii="Times New Roman" w:hAnsi="Times New Roman" w:eastAsia="仿宋_GB2312" w:cs="Times New Roman"/>
          <w:bCs/>
          <w:spacing w:val="-6"/>
          <w:kern w:val="2"/>
          <w:sz w:val="32"/>
          <w:szCs w:val="32"/>
          <w:lang w:val="en-US" w:eastAsia="zh-CN" w:bidi="ar"/>
        </w:rPr>
      </w:pPr>
      <w:r>
        <w:rPr>
          <w:rFonts w:hint="default" w:ascii="Times New Roman" w:hAnsi="Times New Roman" w:eastAsia="仿宋_GB2312" w:cs="Times New Roman"/>
          <w:bCs/>
          <w:spacing w:val="-6"/>
          <w:kern w:val="2"/>
          <w:sz w:val="32"/>
          <w:szCs w:val="32"/>
          <w:lang w:val="en-US" w:eastAsia="zh-CN" w:bidi="ar"/>
        </w:rPr>
        <w:t>主题教育与精益管理类包含主题教育和精益管理模块下的多个子模块，围绕主题教育活动开展与企业精益管理工作进行信息展示与交互。​</w:t>
      </w:r>
    </w:p>
    <w:p w14:paraId="1C940E76">
      <w:pPr>
        <w:keepNext w:val="0"/>
        <w:keepLines w:val="0"/>
        <w:widowControl w:val="0"/>
        <w:numPr>
          <w:ilvl w:val="0"/>
          <w:numId w:val="6"/>
        </w:numPr>
        <w:suppressLineNumbers w:val="0"/>
        <w:spacing w:before="0" w:beforeAutospacing="0" w:after="0" w:afterAutospacing="0" w:line="240" w:lineRule="auto"/>
        <w:ind w:left="0" w:leftChars="0" w:right="0" w:rightChars="0" w:firstLine="400" w:firstLineChars="0"/>
        <w:jc w:val="both"/>
        <w:outlineLvl w:val="9"/>
        <w:rPr>
          <w:rFonts w:hint="default" w:ascii="Times New Roman" w:hAnsi="Times New Roman" w:eastAsia="仿宋_GB2312" w:cs="Times New Roman"/>
          <w:bCs/>
          <w:spacing w:val="-6"/>
          <w:kern w:val="2"/>
          <w:sz w:val="32"/>
          <w:szCs w:val="32"/>
          <w:lang w:val="en-US" w:eastAsia="zh-CN" w:bidi="ar"/>
        </w:rPr>
      </w:pPr>
      <w:r>
        <w:rPr>
          <w:rFonts w:hint="default" w:ascii="Times New Roman" w:hAnsi="Times New Roman" w:eastAsia="仿宋_GB2312" w:cs="Times New Roman"/>
          <w:bCs/>
          <w:spacing w:val="-6"/>
          <w:kern w:val="2"/>
          <w:sz w:val="32"/>
          <w:szCs w:val="32"/>
          <w:lang w:val="en-US" w:eastAsia="zh-CN" w:bidi="ar"/>
        </w:rPr>
        <w:t>需求内容：主题教育类子模块展示主题教育相关的组织机构、工作部署、新闻动态等信息，助力用户了解主题教育开展情况。精益管理类子模块展示精益文件、动态、改善经验等信息，推动企业精益管理工作的实施。部分模块支持搜索功能，方便用户查找信息。​</w:t>
      </w:r>
    </w:p>
    <w:p w14:paraId="5B38A694">
      <w:pPr>
        <w:keepNext w:val="0"/>
        <w:keepLines w:val="0"/>
        <w:widowControl w:val="0"/>
        <w:numPr>
          <w:ilvl w:val="0"/>
          <w:numId w:val="6"/>
        </w:numPr>
        <w:suppressLineNumbers w:val="0"/>
        <w:spacing w:before="0" w:beforeAutospacing="0" w:after="0" w:afterAutospacing="0" w:line="240" w:lineRule="auto"/>
        <w:ind w:left="0" w:leftChars="0" w:right="0" w:rightChars="0" w:firstLine="400" w:firstLineChars="0"/>
        <w:jc w:val="both"/>
        <w:outlineLvl w:val="9"/>
        <w:rPr>
          <w:rFonts w:hint="default" w:ascii="Times New Roman" w:hAnsi="Times New Roman" w:eastAsia="仿宋_GB2312" w:cs="Times New Roman"/>
          <w:bCs/>
          <w:spacing w:val="-6"/>
          <w:kern w:val="2"/>
          <w:sz w:val="32"/>
          <w:szCs w:val="32"/>
          <w:lang w:val="en-US" w:eastAsia="zh-CN" w:bidi="ar"/>
        </w:rPr>
      </w:pPr>
      <w:r>
        <w:rPr>
          <w:rFonts w:hint="default" w:ascii="Times New Roman" w:hAnsi="Times New Roman" w:eastAsia="仿宋_GB2312" w:cs="Times New Roman"/>
          <w:bCs/>
          <w:spacing w:val="-6"/>
          <w:kern w:val="2"/>
          <w:sz w:val="32"/>
          <w:szCs w:val="32"/>
          <w:lang w:val="en-US" w:eastAsia="zh-CN" w:bidi="ar"/>
        </w:rPr>
        <w:t>涉及表单：无，但支持搜索交互。​</w:t>
      </w:r>
    </w:p>
    <w:p w14:paraId="4702F6F5">
      <w:pPr>
        <w:keepNext w:val="0"/>
        <w:keepLines w:val="0"/>
        <w:widowControl w:val="0"/>
        <w:numPr>
          <w:ilvl w:val="0"/>
          <w:numId w:val="6"/>
        </w:numPr>
        <w:suppressLineNumbers w:val="0"/>
        <w:spacing w:before="0" w:beforeAutospacing="0" w:after="0" w:afterAutospacing="0" w:line="240" w:lineRule="auto"/>
        <w:ind w:left="0" w:leftChars="0" w:right="0" w:rightChars="0" w:firstLine="400" w:firstLineChars="0"/>
        <w:jc w:val="both"/>
        <w:outlineLvl w:val="9"/>
        <w:rPr>
          <w:rFonts w:hint="default" w:ascii="Times New Roman" w:hAnsi="Times New Roman" w:eastAsia="仿宋_GB2312" w:cs="Times New Roman"/>
          <w:bCs/>
          <w:spacing w:val="-6"/>
          <w:kern w:val="2"/>
          <w:sz w:val="32"/>
          <w:szCs w:val="32"/>
          <w:lang w:val="en-US" w:eastAsia="zh-CN" w:bidi="ar"/>
        </w:rPr>
      </w:pPr>
      <w:r>
        <w:rPr>
          <w:rFonts w:hint="default" w:ascii="Times New Roman" w:hAnsi="Times New Roman" w:eastAsia="仿宋_GB2312" w:cs="Times New Roman"/>
          <w:bCs/>
          <w:spacing w:val="-6"/>
          <w:kern w:val="2"/>
          <w:sz w:val="32"/>
          <w:szCs w:val="32"/>
          <w:lang w:val="en-US" w:eastAsia="zh-CN" w:bidi="ar"/>
        </w:rPr>
        <w:t>数据项：文章 ID、标题、发布时间、来源、正文概要等。</w:t>
      </w:r>
    </w:p>
    <w:p w14:paraId="771536E6">
      <w:pPr>
        <w:keepNext w:val="0"/>
        <w:keepLines w:val="0"/>
        <w:widowControl w:val="0"/>
        <w:numPr>
          <w:ilvl w:val="0"/>
          <w:numId w:val="6"/>
        </w:numPr>
        <w:suppressLineNumbers w:val="0"/>
        <w:spacing w:before="0" w:beforeAutospacing="0" w:after="0" w:afterAutospacing="0" w:line="240" w:lineRule="auto"/>
        <w:ind w:left="0" w:leftChars="0" w:right="0" w:rightChars="0" w:firstLine="400" w:firstLineChars="0"/>
        <w:jc w:val="both"/>
        <w:outlineLvl w:val="9"/>
        <w:rPr>
          <w:rFonts w:hint="default" w:ascii="Times New Roman" w:hAnsi="Times New Roman" w:eastAsia="仿宋_GB2312" w:cs="Times New Roman"/>
          <w:bCs/>
          <w:spacing w:val="-6"/>
          <w:kern w:val="2"/>
          <w:sz w:val="32"/>
          <w:szCs w:val="32"/>
          <w:lang w:val="en-US" w:eastAsia="zh-CN" w:bidi="ar"/>
        </w:rPr>
      </w:pPr>
      <w:r>
        <w:rPr>
          <w:rFonts w:hint="default" w:ascii="Times New Roman" w:hAnsi="Times New Roman" w:eastAsia="仿宋_GB2312" w:cs="Times New Roman"/>
          <w:bCs/>
          <w:spacing w:val="-6"/>
          <w:kern w:val="2"/>
          <w:sz w:val="32"/>
          <w:szCs w:val="32"/>
          <w:lang w:val="en-US" w:eastAsia="zh-CN" w:bidi="ar"/>
        </w:rPr>
        <w:t>审批流程：信息发布前需经过审核，确保信息准确、合规。</w:t>
      </w:r>
    </w:p>
    <w:p w14:paraId="18BADC53">
      <w:pPr>
        <w:pStyle w:val="4"/>
        <w:bidi w:val="0"/>
        <w:rPr>
          <w:rFonts w:hint="default"/>
          <w:lang w:val="en-US"/>
        </w:rPr>
      </w:pPr>
      <w:bookmarkStart w:id="28" w:name="_Toc9986"/>
      <w:r>
        <w:rPr>
          <w:rFonts w:hint="default"/>
          <w:lang w:val="en-US" w:eastAsia="zh-CN"/>
        </w:rPr>
        <w:t>3.2.3功能描述</w:t>
      </w:r>
      <w:bookmarkEnd w:id="28"/>
    </w:p>
    <w:p w14:paraId="1ACE41C0">
      <w:pPr>
        <w:pStyle w:val="5"/>
        <w:bidi w:val="0"/>
        <w:rPr>
          <w:rFonts w:hint="default"/>
          <w:lang w:val="en-US"/>
        </w:rPr>
      </w:pPr>
      <w:r>
        <w:rPr>
          <w:rFonts w:hint="default"/>
          <w:lang w:val="en-US" w:eastAsia="zh-CN"/>
        </w:rPr>
        <w:t>3.2.3.1子模块</w:t>
      </w:r>
    </w:p>
    <w:p w14:paraId="5E974DAD">
      <w:pPr>
        <w:keepNext w:val="0"/>
        <w:keepLines w:val="0"/>
        <w:widowControl w:val="0"/>
        <w:suppressLineNumbers w:val="0"/>
        <w:spacing w:before="0" w:beforeAutospacing="0" w:after="0" w:afterAutospacing="0" w:line="240" w:lineRule="auto"/>
        <w:ind w:left="0" w:right="0" w:firstLine="616" w:firstLineChars="200"/>
        <w:jc w:val="both"/>
        <w:rPr>
          <w:rFonts w:hint="default" w:ascii="Times New Roman" w:hAnsi="Times New Roman" w:eastAsia="仿宋_GB2312" w:cs="Times New Roman"/>
          <w:bCs/>
          <w:sz w:val="32"/>
          <w:szCs w:val="32"/>
          <w:lang w:val="en-US" w:bidi="ar"/>
        </w:rPr>
      </w:pPr>
      <w:r>
        <w:rPr>
          <w:rFonts w:hint="default" w:ascii="Times New Roman" w:hAnsi="Times New Roman" w:eastAsia="仿宋_GB2312" w:cs="Times New Roman"/>
          <w:bCs/>
          <w:spacing w:val="-6"/>
          <w:kern w:val="2"/>
          <w:sz w:val="32"/>
          <w:szCs w:val="32"/>
          <w:lang w:val="en-US" w:eastAsia="zh-CN" w:bidi="ar"/>
        </w:rPr>
        <w:t>信息公开各子模块的用例规约可概括如下：</w:t>
      </w:r>
    </w:p>
    <w:tbl>
      <w:tblPr>
        <w:tblStyle w:val="13"/>
        <w:tblW w:w="470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4"/>
        <w:gridCol w:w="6035"/>
      </w:tblGrid>
      <w:tr w14:paraId="6AB84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5C2719BF">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功能菜单</w:t>
            </w:r>
          </w:p>
        </w:tc>
        <w:tc>
          <w:tcPr>
            <w:tcW w:w="3748" w:type="pct"/>
            <w:tcBorders>
              <w:top w:val="single" w:color="auto" w:sz="4" w:space="0"/>
              <w:left w:val="single" w:color="auto" w:sz="4" w:space="0"/>
              <w:bottom w:val="single" w:color="auto" w:sz="4" w:space="0"/>
              <w:right w:val="single" w:color="auto" w:sz="4" w:space="0"/>
            </w:tcBorders>
            <w:noWrap w:val="0"/>
            <w:vAlign w:val="top"/>
          </w:tcPr>
          <w:p w14:paraId="31A65957">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政务公开概览、企务公开概览、党务公开概览、热点关注、办事公开各子模块</w:t>
            </w:r>
          </w:p>
        </w:tc>
      </w:tr>
      <w:tr w14:paraId="0F210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36B343B5">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参与者</w:t>
            </w:r>
          </w:p>
        </w:tc>
        <w:tc>
          <w:tcPr>
            <w:tcW w:w="3748" w:type="pct"/>
            <w:tcBorders>
              <w:top w:val="single" w:color="auto" w:sz="4" w:space="0"/>
              <w:left w:val="single" w:color="auto" w:sz="4" w:space="0"/>
              <w:bottom w:val="single" w:color="auto" w:sz="4" w:space="0"/>
              <w:right w:val="single" w:color="auto" w:sz="4" w:space="0"/>
            </w:tcBorders>
            <w:noWrap w:val="0"/>
            <w:vAlign w:val="top"/>
          </w:tcPr>
          <w:p w14:paraId="428745FE">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所有用户</w:t>
            </w:r>
          </w:p>
        </w:tc>
      </w:tr>
      <w:tr w14:paraId="0D440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5F7E5CDD">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前置条件</w:t>
            </w:r>
          </w:p>
        </w:tc>
        <w:tc>
          <w:tcPr>
            <w:tcW w:w="3748" w:type="pct"/>
            <w:tcBorders>
              <w:top w:val="single" w:color="auto" w:sz="4" w:space="0"/>
              <w:left w:val="single" w:color="auto" w:sz="4" w:space="0"/>
              <w:bottom w:val="single" w:color="auto" w:sz="4" w:space="0"/>
              <w:right w:val="single" w:color="auto" w:sz="4" w:space="0"/>
            </w:tcBorders>
            <w:noWrap w:val="0"/>
            <w:vAlign w:val="top"/>
          </w:tcPr>
          <w:p w14:paraId="1C57C0AA">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用户已登录系统或访问公开页面</w:t>
            </w:r>
          </w:p>
        </w:tc>
      </w:tr>
      <w:tr w14:paraId="026A1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6201853F">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正常事件流</w:t>
            </w:r>
          </w:p>
        </w:tc>
        <w:tc>
          <w:tcPr>
            <w:tcW w:w="3748" w:type="pct"/>
            <w:tcBorders>
              <w:top w:val="single" w:color="auto" w:sz="4" w:space="0"/>
              <w:left w:val="single" w:color="auto" w:sz="4" w:space="0"/>
              <w:bottom w:val="single" w:color="auto" w:sz="4" w:space="0"/>
              <w:right w:val="single" w:color="auto" w:sz="4" w:space="0"/>
            </w:tcBorders>
            <w:noWrap w:val="0"/>
            <w:vAlign w:val="top"/>
          </w:tcPr>
          <w:p w14:paraId="2E960FC0">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1. 用户进入系统，选择对应信息公开子模块；2. 页面展示模块内各板块分类；3. 用户点击感兴趣板块，查看文章概要；4. 点击文章概要，跳转至文章详情页获取完整信息</w:t>
            </w:r>
          </w:p>
        </w:tc>
      </w:tr>
      <w:tr w14:paraId="1CBD0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496D8E38">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输入</w:t>
            </w:r>
          </w:p>
        </w:tc>
        <w:tc>
          <w:tcPr>
            <w:tcW w:w="3748" w:type="pct"/>
            <w:tcBorders>
              <w:top w:val="single" w:color="auto" w:sz="4" w:space="0"/>
              <w:left w:val="single" w:color="auto" w:sz="4" w:space="0"/>
              <w:bottom w:val="single" w:color="auto" w:sz="4" w:space="0"/>
              <w:right w:val="single" w:color="auto" w:sz="4" w:space="0"/>
            </w:tcBorders>
            <w:noWrap w:val="0"/>
            <w:vAlign w:val="top"/>
          </w:tcPr>
          <w:p w14:paraId="6F3B60C7">
            <w:pPr>
              <w:keepNext w:val="0"/>
              <w:keepLines w:val="0"/>
              <w:widowControl w:val="0"/>
              <w:suppressLineNumbers w:val="0"/>
              <w:spacing w:before="0" w:beforeAutospacing="0" w:after="0" w:afterAutospacing="0"/>
              <w:ind w:left="0" w:right="0"/>
              <w:jc w:val="both"/>
              <w:rPr>
                <w:rFonts w:hint="eastAsia" w:ascii="Times New Roman" w:hAnsi="Times New Roman" w:eastAsia="仿宋" w:cs="Times New Roman"/>
                <w:sz w:val="28"/>
                <w:szCs w:val="28"/>
                <w:lang w:val="en-US" w:eastAsia="zh-CN"/>
              </w:rPr>
            </w:pPr>
            <w:r>
              <w:rPr>
                <w:rFonts w:hint="eastAsia" w:ascii="Times New Roman" w:hAnsi="Times New Roman" w:eastAsia="仿宋" w:cs="Times New Roman"/>
                <w:sz w:val="28"/>
                <w:szCs w:val="28"/>
                <w:lang w:val="en-US" w:eastAsia="zh-CN"/>
              </w:rPr>
              <w:t>无</w:t>
            </w:r>
          </w:p>
        </w:tc>
      </w:tr>
      <w:tr w14:paraId="16952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596CBCB8">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输出</w:t>
            </w:r>
          </w:p>
        </w:tc>
        <w:tc>
          <w:tcPr>
            <w:tcW w:w="3748" w:type="pct"/>
            <w:tcBorders>
              <w:top w:val="single" w:color="auto" w:sz="4" w:space="0"/>
              <w:left w:val="single" w:color="auto" w:sz="4" w:space="0"/>
              <w:bottom w:val="single" w:color="auto" w:sz="4" w:space="0"/>
              <w:right w:val="single" w:color="auto" w:sz="4" w:space="0"/>
            </w:tcBorders>
            <w:noWrap w:val="0"/>
            <w:vAlign w:val="top"/>
          </w:tcPr>
          <w:p w14:paraId="5B7E1B9C">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板块分类信息、文章概要、文章详情页内容</w:t>
            </w:r>
          </w:p>
        </w:tc>
      </w:tr>
      <w:tr w14:paraId="2B8D5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3C2DBC27">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其它事件流</w:t>
            </w:r>
          </w:p>
        </w:tc>
        <w:tc>
          <w:tcPr>
            <w:tcW w:w="3748" w:type="pct"/>
            <w:tcBorders>
              <w:top w:val="single" w:color="auto" w:sz="4" w:space="0"/>
              <w:left w:val="single" w:color="auto" w:sz="4" w:space="0"/>
              <w:bottom w:val="single" w:color="auto" w:sz="4" w:space="0"/>
              <w:right w:val="single" w:color="auto" w:sz="4" w:space="0"/>
            </w:tcBorders>
            <w:noWrap w:val="0"/>
            <w:vAlign w:val="top"/>
          </w:tcPr>
          <w:p w14:paraId="04E5B8C7">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网络异常时，提示用户检查网络连接；若页面加载超时，给出重试提示</w:t>
            </w:r>
          </w:p>
        </w:tc>
      </w:tr>
      <w:tr w14:paraId="06C78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5853607F">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后置条件</w:t>
            </w:r>
          </w:p>
        </w:tc>
        <w:tc>
          <w:tcPr>
            <w:tcW w:w="3748" w:type="pct"/>
            <w:tcBorders>
              <w:top w:val="single" w:color="auto" w:sz="4" w:space="0"/>
              <w:left w:val="single" w:color="auto" w:sz="4" w:space="0"/>
              <w:bottom w:val="single" w:color="auto" w:sz="4" w:space="0"/>
              <w:right w:val="single" w:color="auto" w:sz="4" w:space="0"/>
            </w:tcBorders>
            <w:noWrap w:val="0"/>
            <w:vAlign w:val="top"/>
          </w:tcPr>
          <w:p w14:paraId="043006B3">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用户获取所需信息公开类信息</w:t>
            </w:r>
          </w:p>
        </w:tc>
      </w:tr>
      <w:tr w14:paraId="73F46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5"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27567552">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pacing w:val="-6"/>
                <w:kern w:val="2"/>
                <w:sz w:val="28"/>
                <w:szCs w:val="28"/>
                <w:lang w:val="en-US" w:eastAsia="zh-CN" w:bidi="ar"/>
              </w:rPr>
            </w:pPr>
            <w:r>
              <w:rPr>
                <w:rFonts w:hint="eastAsia" w:ascii="Times New Roman" w:hAnsi="Times New Roman" w:eastAsia="仿宋" w:cs="Times New Roman"/>
                <w:spacing w:val="-6"/>
                <w:kern w:val="2"/>
                <w:sz w:val="28"/>
                <w:szCs w:val="28"/>
                <w:lang w:val="en-US" w:eastAsia="zh-CN" w:bidi="ar"/>
              </w:rPr>
              <w:t>业务规则、数据约束</w:t>
            </w:r>
          </w:p>
        </w:tc>
        <w:tc>
          <w:tcPr>
            <w:tcW w:w="3748" w:type="pct"/>
            <w:tcBorders>
              <w:top w:val="single" w:color="auto" w:sz="4" w:space="0"/>
              <w:left w:val="single" w:color="auto" w:sz="4" w:space="0"/>
              <w:bottom w:val="single" w:color="auto" w:sz="4" w:space="0"/>
              <w:right w:val="single" w:color="auto" w:sz="4" w:space="0"/>
            </w:tcBorders>
            <w:noWrap w:val="0"/>
            <w:vAlign w:val="top"/>
          </w:tcPr>
          <w:p w14:paraId="59E10308">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信息展示遵循权限规则，未授权用户无法查看特定信息</w:t>
            </w:r>
          </w:p>
        </w:tc>
      </w:tr>
    </w:tbl>
    <w:p w14:paraId="653BD44E">
      <w:pPr>
        <w:keepNext w:val="0"/>
        <w:keepLines w:val="0"/>
        <w:widowControl w:val="0"/>
        <w:suppressLineNumbers w:val="0"/>
        <w:spacing w:before="0" w:beforeAutospacing="0" w:after="0" w:afterAutospacing="0" w:line="240" w:lineRule="auto"/>
        <w:ind w:left="0" w:leftChars="0" w:right="0" w:rightChars="0" w:firstLine="616" w:firstLineChars="200"/>
        <w:jc w:val="both"/>
        <w:outlineLvl w:val="9"/>
        <w:rPr>
          <w:rFonts w:hint="default" w:ascii="Times New Roman" w:hAnsi="Times New Roman" w:eastAsia="仿宋_GB2312" w:cs="Times New Roman"/>
          <w:b w:val="0"/>
          <w:bCs/>
          <w:spacing w:val="-6"/>
          <w:kern w:val="2"/>
          <w:sz w:val="32"/>
          <w:szCs w:val="32"/>
          <w:lang w:val="en-US" w:eastAsia="zh-CN" w:bidi="ar"/>
        </w:rPr>
      </w:pPr>
      <w:bookmarkStart w:id="29" w:name="_Toc20179"/>
      <w:bookmarkStart w:id="30" w:name="_Toc3561"/>
      <w:r>
        <w:rPr>
          <w:rFonts w:hint="default" w:ascii="Times New Roman" w:hAnsi="Times New Roman" w:eastAsia="仿宋_GB2312" w:cs="Times New Roman"/>
          <w:b w:val="0"/>
          <w:bCs/>
          <w:spacing w:val="-6"/>
          <w:kern w:val="2"/>
          <w:sz w:val="32"/>
          <w:szCs w:val="32"/>
          <w:lang w:val="en-US" w:eastAsia="zh-CN" w:bidi="ar"/>
        </w:rPr>
        <w:t>将在线咨询、意见征集、领导信箱、举报投诉等子模块的用例规约归纳如下：</w:t>
      </w:r>
      <w:bookmarkEnd w:id="29"/>
      <w:bookmarkEnd w:id="30"/>
    </w:p>
    <w:tbl>
      <w:tblPr>
        <w:tblStyle w:val="13"/>
        <w:tblW w:w="470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4"/>
        <w:gridCol w:w="6035"/>
      </w:tblGrid>
      <w:tr w14:paraId="5FE99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644E3AB2">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功能菜单</w:t>
            </w:r>
          </w:p>
        </w:tc>
        <w:tc>
          <w:tcPr>
            <w:tcW w:w="3749" w:type="pct"/>
            <w:tcBorders>
              <w:top w:val="single" w:color="auto" w:sz="4" w:space="0"/>
              <w:left w:val="single" w:color="auto" w:sz="4" w:space="0"/>
              <w:bottom w:val="single" w:color="auto" w:sz="4" w:space="0"/>
              <w:right w:val="single" w:color="auto" w:sz="4" w:space="0"/>
            </w:tcBorders>
            <w:noWrap w:val="0"/>
            <w:vAlign w:val="top"/>
          </w:tcPr>
          <w:p w14:paraId="7ECC33FC">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在线咨询、意见征集、领导信箱、举报投诉</w:t>
            </w:r>
          </w:p>
        </w:tc>
      </w:tr>
      <w:tr w14:paraId="44867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774C0F7D">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参与者</w:t>
            </w:r>
          </w:p>
        </w:tc>
        <w:tc>
          <w:tcPr>
            <w:tcW w:w="3749" w:type="pct"/>
            <w:tcBorders>
              <w:top w:val="single" w:color="auto" w:sz="4" w:space="0"/>
              <w:left w:val="single" w:color="auto" w:sz="4" w:space="0"/>
              <w:bottom w:val="single" w:color="auto" w:sz="4" w:space="0"/>
              <w:right w:val="single" w:color="auto" w:sz="4" w:space="0"/>
            </w:tcBorders>
            <w:noWrap w:val="0"/>
            <w:vAlign w:val="top"/>
          </w:tcPr>
          <w:p w14:paraId="1CA5CD8C">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社会公众、员工、业务部门负责人、处理人员</w:t>
            </w:r>
          </w:p>
        </w:tc>
      </w:tr>
      <w:tr w14:paraId="29DEB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48D9C530">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前置条件</w:t>
            </w:r>
          </w:p>
        </w:tc>
        <w:tc>
          <w:tcPr>
            <w:tcW w:w="3749" w:type="pct"/>
            <w:tcBorders>
              <w:top w:val="single" w:color="auto" w:sz="4" w:space="0"/>
              <w:left w:val="single" w:color="auto" w:sz="4" w:space="0"/>
              <w:bottom w:val="single" w:color="auto" w:sz="4" w:space="0"/>
              <w:right w:val="single" w:color="auto" w:sz="4" w:space="0"/>
            </w:tcBorders>
            <w:noWrap w:val="0"/>
            <w:vAlign w:val="top"/>
          </w:tcPr>
          <w:p w14:paraId="2B004A9A">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参与者已登录系统</w:t>
            </w:r>
          </w:p>
        </w:tc>
      </w:tr>
      <w:tr w14:paraId="46999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377DDB1A">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正常事件流</w:t>
            </w:r>
          </w:p>
        </w:tc>
        <w:tc>
          <w:tcPr>
            <w:tcW w:w="3749" w:type="pct"/>
            <w:tcBorders>
              <w:top w:val="single" w:color="auto" w:sz="4" w:space="0"/>
              <w:left w:val="single" w:color="auto" w:sz="4" w:space="0"/>
              <w:bottom w:val="single" w:color="auto" w:sz="4" w:space="0"/>
              <w:right w:val="single" w:color="auto" w:sz="4" w:space="0"/>
            </w:tcBorders>
            <w:noWrap w:val="0"/>
            <w:vAlign w:val="top"/>
          </w:tcPr>
          <w:p w14:paraId="5ED8820A">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1. 用户进入对应民主管理子模块页面；2. 填写相应表单，如咨询表单、意见征集表单等；3. 点击提交按钮；4. 系统提示提交成功；5. 业务部门负责人收到待处理任务通知，登录系统查看反馈内容；6. 负责人确定处理方式与人员；7. 处理人员处理并将结果录入系统；8. 用户收到处理结果反馈通知</w:t>
            </w:r>
          </w:p>
        </w:tc>
      </w:tr>
      <w:tr w14:paraId="07ADA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3815E6BA">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输入</w:t>
            </w:r>
          </w:p>
        </w:tc>
        <w:tc>
          <w:tcPr>
            <w:tcW w:w="3749" w:type="pct"/>
            <w:tcBorders>
              <w:top w:val="single" w:color="auto" w:sz="4" w:space="0"/>
              <w:left w:val="single" w:color="auto" w:sz="4" w:space="0"/>
              <w:bottom w:val="single" w:color="auto" w:sz="4" w:space="0"/>
              <w:right w:val="single" w:color="auto" w:sz="4" w:space="0"/>
            </w:tcBorders>
            <w:noWrap w:val="0"/>
            <w:vAlign w:val="top"/>
          </w:tcPr>
          <w:p w14:paraId="638C6361">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各表单必填信息，如咨询问题、意见内容、举报事项等</w:t>
            </w:r>
          </w:p>
        </w:tc>
      </w:tr>
      <w:tr w14:paraId="2F9C6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49F8A2CD">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输出</w:t>
            </w:r>
          </w:p>
        </w:tc>
        <w:tc>
          <w:tcPr>
            <w:tcW w:w="3749" w:type="pct"/>
            <w:tcBorders>
              <w:top w:val="single" w:color="auto" w:sz="4" w:space="0"/>
              <w:left w:val="single" w:color="auto" w:sz="4" w:space="0"/>
              <w:bottom w:val="single" w:color="auto" w:sz="4" w:space="0"/>
              <w:right w:val="single" w:color="auto" w:sz="4" w:space="0"/>
            </w:tcBorders>
            <w:noWrap w:val="0"/>
            <w:vAlign w:val="top"/>
          </w:tcPr>
          <w:p w14:paraId="766E509A">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提交成功提示、处理结果反馈通知</w:t>
            </w:r>
          </w:p>
        </w:tc>
      </w:tr>
      <w:tr w14:paraId="00B23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1E1C78B8">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其它事件流</w:t>
            </w:r>
          </w:p>
        </w:tc>
        <w:tc>
          <w:tcPr>
            <w:tcW w:w="3749" w:type="pct"/>
            <w:tcBorders>
              <w:top w:val="single" w:color="auto" w:sz="4" w:space="0"/>
              <w:left w:val="single" w:color="auto" w:sz="4" w:space="0"/>
              <w:bottom w:val="single" w:color="auto" w:sz="4" w:space="0"/>
              <w:right w:val="single" w:color="auto" w:sz="4" w:space="0"/>
            </w:tcBorders>
            <w:noWrap w:val="0"/>
            <w:vAlign w:val="top"/>
          </w:tcPr>
          <w:p w14:paraId="175490EC">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1. 若表单信息填写不完整，系统提示必填项未填写；2. 负责人审核时，若发现不属于本部门处理范畴，可转至其他部门并填写原因；3. 若处理超时，系统向相关负责人发送催办通知</w:t>
            </w:r>
          </w:p>
        </w:tc>
      </w:tr>
      <w:tr w14:paraId="56128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27FA2ECE">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后置条件</w:t>
            </w:r>
          </w:p>
        </w:tc>
        <w:tc>
          <w:tcPr>
            <w:tcW w:w="3749" w:type="pct"/>
            <w:tcBorders>
              <w:top w:val="single" w:color="auto" w:sz="4" w:space="0"/>
              <w:left w:val="single" w:color="auto" w:sz="4" w:space="0"/>
              <w:bottom w:val="single" w:color="auto" w:sz="4" w:space="0"/>
              <w:right w:val="single" w:color="auto" w:sz="4" w:space="0"/>
            </w:tcBorders>
            <w:noWrap w:val="0"/>
            <w:vAlign w:val="top"/>
          </w:tcPr>
          <w:p w14:paraId="02EFE34F">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用户反馈得到妥善处理，结果记录在系统中</w:t>
            </w:r>
          </w:p>
        </w:tc>
      </w:tr>
      <w:tr w14:paraId="58F6E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5"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6A9D2EDD">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业务规则、数据约束</w:t>
            </w:r>
          </w:p>
        </w:tc>
        <w:tc>
          <w:tcPr>
            <w:tcW w:w="3749" w:type="pct"/>
            <w:tcBorders>
              <w:top w:val="single" w:color="auto" w:sz="4" w:space="0"/>
              <w:left w:val="single" w:color="auto" w:sz="4" w:space="0"/>
              <w:bottom w:val="single" w:color="auto" w:sz="4" w:space="0"/>
              <w:right w:val="single" w:color="auto" w:sz="4" w:space="0"/>
            </w:tcBorders>
            <w:noWrap w:val="0"/>
            <w:vAlign w:val="top"/>
          </w:tcPr>
          <w:p w14:paraId="04123D95">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1. 各表单必填项需完整填写；2. 证据上传需符合系统规定格式；3. 处理人员需在规定时间内完成处理并反馈结果</w:t>
            </w:r>
          </w:p>
        </w:tc>
      </w:tr>
    </w:tbl>
    <w:p w14:paraId="720E28FF">
      <w:pPr>
        <w:keepNext w:val="0"/>
        <w:keepLines w:val="0"/>
        <w:widowControl w:val="0"/>
        <w:suppressLineNumbers w:val="0"/>
        <w:spacing w:before="0" w:beforeAutospacing="0" w:after="0" w:afterAutospacing="0" w:line="240" w:lineRule="auto"/>
        <w:ind w:left="0" w:leftChars="0" w:right="0" w:rightChars="0" w:firstLine="616" w:firstLineChars="200"/>
        <w:jc w:val="both"/>
        <w:outlineLvl w:val="9"/>
        <w:rPr>
          <w:rFonts w:hint="default" w:ascii="Times New Roman" w:hAnsi="Times New Roman" w:eastAsia="仿宋_GB2312" w:cs="Times New Roman"/>
          <w:b w:val="0"/>
          <w:bCs/>
          <w:spacing w:val="-6"/>
          <w:kern w:val="2"/>
          <w:sz w:val="32"/>
          <w:szCs w:val="32"/>
          <w:lang w:val="en-US" w:eastAsia="zh-CN" w:bidi="ar"/>
        </w:rPr>
      </w:pPr>
      <w:bookmarkStart w:id="31" w:name="_Toc27575"/>
      <w:bookmarkStart w:id="32" w:name="_Toc12608"/>
      <w:r>
        <w:rPr>
          <w:rFonts w:hint="default" w:ascii="Times New Roman" w:hAnsi="Times New Roman" w:eastAsia="仿宋_GB2312" w:cs="Times New Roman"/>
          <w:b w:val="0"/>
          <w:bCs/>
          <w:spacing w:val="-6"/>
          <w:kern w:val="2"/>
          <w:sz w:val="32"/>
          <w:szCs w:val="32"/>
          <w:lang w:val="en-US" w:eastAsia="zh-CN" w:bidi="ar"/>
        </w:rPr>
        <w:t>人事管理、财务管理等法规资源子模块用例规约汇总：</w:t>
      </w:r>
      <w:bookmarkEnd w:id="31"/>
      <w:bookmarkEnd w:id="32"/>
    </w:p>
    <w:tbl>
      <w:tblPr>
        <w:tblStyle w:val="13"/>
        <w:tblW w:w="470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4"/>
        <w:gridCol w:w="6035"/>
      </w:tblGrid>
      <w:tr w14:paraId="3222F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269D5EA0">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功能菜单</w:t>
            </w:r>
          </w:p>
        </w:tc>
        <w:tc>
          <w:tcPr>
            <w:tcW w:w="3749" w:type="pct"/>
            <w:tcBorders>
              <w:top w:val="single" w:color="auto" w:sz="4" w:space="0"/>
              <w:left w:val="single" w:color="auto" w:sz="4" w:space="0"/>
              <w:bottom w:val="single" w:color="auto" w:sz="4" w:space="0"/>
              <w:right w:val="single" w:color="auto" w:sz="4" w:space="0"/>
            </w:tcBorders>
            <w:noWrap w:val="0"/>
            <w:vAlign w:val="top"/>
          </w:tcPr>
          <w:p w14:paraId="4D870095">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人事管理法规、财务管理法规、行政安全法规等法规资源各子模块</w:t>
            </w:r>
          </w:p>
        </w:tc>
      </w:tr>
      <w:tr w14:paraId="4005C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1DE20291">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参与者</w:t>
            </w:r>
          </w:p>
        </w:tc>
        <w:tc>
          <w:tcPr>
            <w:tcW w:w="3749" w:type="pct"/>
            <w:tcBorders>
              <w:top w:val="single" w:color="auto" w:sz="4" w:space="0"/>
              <w:left w:val="single" w:color="auto" w:sz="4" w:space="0"/>
              <w:bottom w:val="single" w:color="auto" w:sz="4" w:space="0"/>
              <w:right w:val="single" w:color="auto" w:sz="4" w:space="0"/>
            </w:tcBorders>
            <w:noWrap w:val="0"/>
            <w:vAlign w:val="top"/>
          </w:tcPr>
          <w:p w14:paraId="2BFCC87E">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所有用户</w:t>
            </w:r>
          </w:p>
        </w:tc>
      </w:tr>
      <w:tr w14:paraId="07F30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5650B152">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前置条件</w:t>
            </w:r>
          </w:p>
        </w:tc>
        <w:tc>
          <w:tcPr>
            <w:tcW w:w="3749" w:type="pct"/>
            <w:tcBorders>
              <w:top w:val="single" w:color="auto" w:sz="4" w:space="0"/>
              <w:left w:val="single" w:color="auto" w:sz="4" w:space="0"/>
              <w:bottom w:val="single" w:color="auto" w:sz="4" w:space="0"/>
              <w:right w:val="single" w:color="auto" w:sz="4" w:space="0"/>
            </w:tcBorders>
            <w:noWrap w:val="0"/>
            <w:vAlign w:val="top"/>
          </w:tcPr>
          <w:p w14:paraId="706C4842">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用户已登录系统或访问公开页面</w:t>
            </w:r>
          </w:p>
        </w:tc>
      </w:tr>
      <w:tr w14:paraId="196B8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1858C88C">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正常事件流</w:t>
            </w:r>
          </w:p>
        </w:tc>
        <w:tc>
          <w:tcPr>
            <w:tcW w:w="3749" w:type="pct"/>
            <w:tcBorders>
              <w:top w:val="single" w:color="auto" w:sz="4" w:space="0"/>
              <w:left w:val="single" w:color="auto" w:sz="4" w:space="0"/>
              <w:bottom w:val="single" w:color="auto" w:sz="4" w:space="0"/>
              <w:right w:val="single" w:color="auto" w:sz="4" w:space="0"/>
            </w:tcBorders>
            <w:noWrap w:val="0"/>
            <w:vAlign w:val="top"/>
          </w:tcPr>
          <w:p w14:paraId="06C742BB">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1. 用户进入法规资源模块，点击对应法规子模块；2. 页面展示法规分类；3. 用户选择分类，查看法规概要；4. 点击法规概要，跳转至详情页查看完整法规内容</w:t>
            </w:r>
          </w:p>
        </w:tc>
      </w:tr>
      <w:tr w14:paraId="4A5F1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0370BAEF">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输入</w:t>
            </w:r>
          </w:p>
        </w:tc>
        <w:tc>
          <w:tcPr>
            <w:tcW w:w="3749" w:type="pct"/>
            <w:tcBorders>
              <w:top w:val="single" w:color="auto" w:sz="4" w:space="0"/>
              <w:left w:val="single" w:color="auto" w:sz="4" w:space="0"/>
              <w:bottom w:val="single" w:color="auto" w:sz="4" w:space="0"/>
              <w:right w:val="single" w:color="auto" w:sz="4" w:space="0"/>
            </w:tcBorders>
            <w:noWrap w:val="0"/>
            <w:vAlign w:val="top"/>
          </w:tcPr>
          <w:p w14:paraId="02570501">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无</w:t>
            </w:r>
          </w:p>
        </w:tc>
      </w:tr>
      <w:tr w14:paraId="02F2C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71FD1B58">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输出</w:t>
            </w:r>
          </w:p>
        </w:tc>
        <w:tc>
          <w:tcPr>
            <w:tcW w:w="3749" w:type="pct"/>
            <w:tcBorders>
              <w:top w:val="single" w:color="auto" w:sz="4" w:space="0"/>
              <w:left w:val="single" w:color="auto" w:sz="4" w:space="0"/>
              <w:bottom w:val="single" w:color="auto" w:sz="4" w:space="0"/>
              <w:right w:val="single" w:color="auto" w:sz="4" w:space="0"/>
            </w:tcBorders>
            <w:noWrap w:val="0"/>
            <w:vAlign w:val="top"/>
          </w:tcPr>
          <w:p w14:paraId="44619E24">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法规分类信息、法规概要、法规详情页内容</w:t>
            </w:r>
          </w:p>
        </w:tc>
      </w:tr>
      <w:tr w14:paraId="11F80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0BA61C49">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其它事件流</w:t>
            </w:r>
          </w:p>
        </w:tc>
        <w:tc>
          <w:tcPr>
            <w:tcW w:w="3749" w:type="pct"/>
            <w:tcBorders>
              <w:top w:val="single" w:color="auto" w:sz="4" w:space="0"/>
              <w:left w:val="single" w:color="auto" w:sz="4" w:space="0"/>
              <w:bottom w:val="single" w:color="auto" w:sz="4" w:space="0"/>
              <w:right w:val="single" w:color="auto" w:sz="4" w:space="0"/>
            </w:tcBorders>
            <w:noWrap w:val="0"/>
            <w:vAlign w:val="top"/>
          </w:tcPr>
          <w:p w14:paraId="0AE8CEBE">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1. 网络异常时，提示用户检查网络连接；2. 搜索时若输入无效关键词，提示用户重新输入</w:t>
            </w:r>
          </w:p>
        </w:tc>
      </w:tr>
      <w:tr w14:paraId="1AD10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7DBC11A5">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后置条件</w:t>
            </w:r>
          </w:p>
        </w:tc>
        <w:tc>
          <w:tcPr>
            <w:tcW w:w="3749" w:type="pct"/>
            <w:tcBorders>
              <w:top w:val="single" w:color="auto" w:sz="4" w:space="0"/>
              <w:left w:val="single" w:color="auto" w:sz="4" w:space="0"/>
              <w:bottom w:val="single" w:color="auto" w:sz="4" w:space="0"/>
              <w:right w:val="single" w:color="auto" w:sz="4" w:space="0"/>
            </w:tcBorders>
            <w:noWrap w:val="0"/>
            <w:vAlign w:val="top"/>
          </w:tcPr>
          <w:p w14:paraId="5E991EE1">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用户获取所需法规资源信息</w:t>
            </w:r>
          </w:p>
        </w:tc>
      </w:tr>
      <w:tr w14:paraId="06356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5"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4D3B61B1">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业务规则、数据约束</w:t>
            </w:r>
          </w:p>
        </w:tc>
        <w:tc>
          <w:tcPr>
            <w:tcW w:w="3749" w:type="pct"/>
            <w:tcBorders>
              <w:top w:val="single" w:color="auto" w:sz="4" w:space="0"/>
              <w:left w:val="single" w:color="auto" w:sz="4" w:space="0"/>
              <w:bottom w:val="single" w:color="auto" w:sz="4" w:space="0"/>
              <w:right w:val="single" w:color="auto" w:sz="4" w:space="0"/>
            </w:tcBorders>
            <w:noWrap w:val="0"/>
            <w:vAlign w:val="top"/>
          </w:tcPr>
          <w:p w14:paraId="11567C82">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法规展示遵循权限规则，未授权用户无法查看特定法规</w:t>
            </w:r>
          </w:p>
        </w:tc>
      </w:tr>
    </w:tbl>
    <w:p w14:paraId="28052B37">
      <w:pPr>
        <w:keepNext w:val="0"/>
        <w:keepLines w:val="0"/>
        <w:widowControl w:val="0"/>
        <w:suppressLineNumbers w:val="0"/>
        <w:spacing w:before="0" w:beforeAutospacing="0" w:after="0" w:afterAutospacing="0" w:line="240" w:lineRule="auto"/>
        <w:ind w:left="0" w:leftChars="0" w:right="0" w:rightChars="0" w:firstLine="616" w:firstLineChars="200"/>
        <w:jc w:val="both"/>
        <w:outlineLvl w:val="9"/>
        <w:rPr>
          <w:rFonts w:hint="default" w:ascii="Times New Roman" w:hAnsi="Times New Roman" w:eastAsia="仿宋_GB2312" w:cs="Times New Roman"/>
          <w:b w:val="0"/>
          <w:bCs/>
          <w:spacing w:val="-6"/>
          <w:kern w:val="2"/>
          <w:sz w:val="32"/>
          <w:szCs w:val="32"/>
          <w:lang w:val="en-US" w:eastAsia="zh-CN" w:bidi="ar"/>
        </w:rPr>
      </w:pPr>
      <w:bookmarkStart w:id="33" w:name="_Toc20408"/>
      <w:bookmarkStart w:id="34" w:name="_Toc24914"/>
      <w:r>
        <w:rPr>
          <w:rFonts w:hint="default" w:ascii="Times New Roman" w:hAnsi="Times New Roman" w:eastAsia="仿宋_GB2312" w:cs="Times New Roman"/>
          <w:b w:val="0"/>
          <w:bCs/>
          <w:spacing w:val="-6"/>
          <w:kern w:val="2"/>
          <w:sz w:val="32"/>
          <w:szCs w:val="32"/>
          <w:lang w:val="en-US" w:eastAsia="zh-CN" w:bidi="ar"/>
        </w:rPr>
        <w:t>将主题教育和精益管理模块下多个子模块的用例规约整合如下：</w:t>
      </w:r>
      <w:bookmarkEnd w:id="33"/>
      <w:bookmarkEnd w:id="34"/>
    </w:p>
    <w:tbl>
      <w:tblPr>
        <w:tblStyle w:val="13"/>
        <w:tblW w:w="470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4"/>
        <w:gridCol w:w="6035"/>
      </w:tblGrid>
      <w:tr w14:paraId="69FEC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6BDF6820">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功能菜单</w:t>
            </w:r>
          </w:p>
        </w:tc>
        <w:tc>
          <w:tcPr>
            <w:tcW w:w="3749" w:type="pct"/>
            <w:tcBorders>
              <w:top w:val="single" w:color="auto" w:sz="4" w:space="0"/>
              <w:left w:val="single" w:color="auto" w:sz="4" w:space="0"/>
              <w:bottom w:val="single" w:color="auto" w:sz="4" w:space="0"/>
              <w:right w:val="single" w:color="auto" w:sz="4" w:space="0"/>
            </w:tcBorders>
            <w:noWrap w:val="0"/>
            <w:vAlign w:val="top"/>
          </w:tcPr>
          <w:p w14:paraId="09DF64D1">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主题教育组织机构、工作部署、新闻动态；精益管理精益文件、精益动态等子模块</w:t>
            </w:r>
          </w:p>
        </w:tc>
      </w:tr>
      <w:tr w14:paraId="7A48A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0F3B0F29">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参与者</w:t>
            </w:r>
          </w:p>
        </w:tc>
        <w:tc>
          <w:tcPr>
            <w:tcW w:w="3749" w:type="pct"/>
            <w:tcBorders>
              <w:top w:val="single" w:color="auto" w:sz="4" w:space="0"/>
              <w:left w:val="single" w:color="auto" w:sz="4" w:space="0"/>
              <w:bottom w:val="single" w:color="auto" w:sz="4" w:space="0"/>
              <w:right w:val="single" w:color="auto" w:sz="4" w:space="0"/>
            </w:tcBorders>
            <w:noWrap w:val="0"/>
            <w:vAlign w:val="top"/>
          </w:tcPr>
          <w:p w14:paraId="3BD5459E">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所有用户</w:t>
            </w:r>
          </w:p>
        </w:tc>
      </w:tr>
      <w:tr w14:paraId="0F8CB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5B5F2E22">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前置条件</w:t>
            </w:r>
          </w:p>
        </w:tc>
        <w:tc>
          <w:tcPr>
            <w:tcW w:w="3749" w:type="pct"/>
            <w:tcBorders>
              <w:top w:val="single" w:color="auto" w:sz="4" w:space="0"/>
              <w:left w:val="single" w:color="auto" w:sz="4" w:space="0"/>
              <w:bottom w:val="single" w:color="auto" w:sz="4" w:space="0"/>
              <w:right w:val="single" w:color="auto" w:sz="4" w:space="0"/>
            </w:tcBorders>
            <w:noWrap w:val="0"/>
            <w:vAlign w:val="top"/>
          </w:tcPr>
          <w:p w14:paraId="0999A56B">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用户已登录系统或访问公开页面</w:t>
            </w:r>
          </w:p>
        </w:tc>
      </w:tr>
      <w:tr w14:paraId="60669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67BE17BC">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正常事件流</w:t>
            </w:r>
          </w:p>
        </w:tc>
        <w:tc>
          <w:tcPr>
            <w:tcW w:w="3749" w:type="pct"/>
            <w:tcBorders>
              <w:top w:val="single" w:color="auto" w:sz="4" w:space="0"/>
              <w:left w:val="single" w:color="auto" w:sz="4" w:space="0"/>
              <w:bottom w:val="single" w:color="auto" w:sz="4" w:space="0"/>
              <w:right w:val="single" w:color="auto" w:sz="4" w:space="0"/>
            </w:tcBorders>
            <w:noWrap w:val="0"/>
            <w:vAlign w:val="top"/>
          </w:tcPr>
          <w:p w14:paraId="4ADCB89C">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1. 用户进入对应模块，点击目标子模块；2. 页面展示子模块信息概要；3. 点击概要，跳转至详情页查看完整信息</w:t>
            </w:r>
          </w:p>
        </w:tc>
      </w:tr>
      <w:tr w14:paraId="01439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385E9E5C">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输入</w:t>
            </w:r>
          </w:p>
        </w:tc>
        <w:tc>
          <w:tcPr>
            <w:tcW w:w="3749" w:type="pct"/>
            <w:tcBorders>
              <w:top w:val="single" w:color="auto" w:sz="4" w:space="0"/>
              <w:left w:val="single" w:color="auto" w:sz="4" w:space="0"/>
              <w:bottom w:val="single" w:color="auto" w:sz="4" w:space="0"/>
              <w:right w:val="single" w:color="auto" w:sz="4" w:space="0"/>
            </w:tcBorders>
            <w:noWrap w:val="0"/>
            <w:vAlign w:val="top"/>
          </w:tcPr>
          <w:p w14:paraId="7D74DF7E">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无</w:t>
            </w:r>
          </w:p>
        </w:tc>
      </w:tr>
      <w:tr w14:paraId="6D426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42F2254D">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输出</w:t>
            </w:r>
          </w:p>
        </w:tc>
        <w:tc>
          <w:tcPr>
            <w:tcW w:w="3749" w:type="pct"/>
            <w:tcBorders>
              <w:top w:val="single" w:color="auto" w:sz="4" w:space="0"/>
              <w:left w:val="single" w:color="auto" w:sz="4" w:space="0"/>
              <w:bottom w:val="single" w:color="auto" w:sz="4" w:space="0"/>
              <w:right w:val="single" w:color="auto" w:sz="4" w:space="0"/>
            </w:tcBorders>
            <w:noWrap w:val="0"/>
            <w:vAlign w:val="top"/>
          </w:tcPr>
          <w:p w14:paraId="449E1D45">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信息概要、详情页内容</w:t>
            </w:r>
          </w:p>
        </w:tc>
      </w:tr>
      <w:tr w14:paraId="32F52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66F2811A">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其它事件流</w:t>
            </w:r>
          </w:p>
        </w:tc>
        <w:tc>
          <w:tcPr>
            <w:tcW w:w="3749" w:type="pct"/>
            <w:tcBorders>
              <w:top w:val="single" w:color="auto" w:sz="4" w:space="0"/>
              <w:left w:val="single" w:color="auto" w:sz="4" w:space="0"/>
              <w:bottom w:val="single" w:color="auto" w:sz="4" w:space="0"/>
              <w:right w:val="single" w:color="auto" w:sz="4" w:space="0"/>
            </w:tcBorders>
            <w:noWrap w:val="0"/>
            <w:vAlign w:val="top"/>
          </w:tcPr>
          <w:p w14:paraId="50519A31">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1. 网络异常时，提示用户检查网络连接；2. 搜索时若输入无效关键词，提示用户重新输入</w:t>
            </w:r>
          </w:p>
        </w:tc>
      </w:tr>
      <w:tr w14:paraId="22BAD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69B57DE8">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后置条件</w:t>
            </w:r>
          </w:p>
        </w:tc>
        <w:tc>
          <w:tcPr>
            <w:tcW w:w="3749" w:type="pct"/>
            <w:tcBorders>
              <w:top w:val="single" w:color="auto" w:sz="4" w:space="0"/>
              <w:left w:val="single" w:color="auto" w:sz="4" w:space="0"/>
              <w:bottom w:val="single" w:color="auto" w:sz="4" w:space="0"/>
              <w:right w:val="single" w:color="auto" w:sz="4" w:space="0"/>
            </w:tcBorders>
            <w:noWrap w:val="0"/>
            <w:vAlign w:val="top"/>
          </w:tcPr>
          <w:p w14:paraId="0A84BCDB">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用户获取所需主题教育或精益管理信息</w:t>
            </w:r>
          </w:p>
        </w:tc>
      </w:tr>
      <w:tr w14:paraId="5E226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5"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3EB470BE">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业务规则、数据约束</w:t>
            </w:r>
          </w:p>
        </w:tc>
        <w:tc>
          <w:tcPr>
            <w:tcW w:w="3749" w:type="pct"/>
            <w:tcBorders>
              <w:top w:val="single" w:color="auto" w:sz="4" w:space="0"/>
              <w:left w:val="single" w:color="auto" w:sz="4" w:space="0"/>
              <w:bottom w:val="single" w:color="auto" w:sz="4" w:space="0"/>
              <w:right w:val="single" w:color="auto" w:sz="4" w:space="0"/>
            </w:tcBorders>
            <w:noWrap w:val="0"/>
            <w:vAlign w:val="top"/>
          </w:tcPr>
          <w:p w14:paraId="616FB437">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信息展示遵循权限规则，未授权用户无法查看特定信息</w:t>
            </w:r>
          </w:p>
        </w:tc>
      </w:tr>
    </w:tbl>
    <w:p w14:paraId="7C41A3D1">
      <w:pPr>
        <w:keepNext w:val="0"/>
        <w:keepLines w:val="0"/>
        <w:widowControl w:val="0"/>
        <w:suppressLineNumbers w:val="0"/>
        <w:spacing w:before="0" w:beforeAutospacing="0" w:after="0" w:afterAutospacing="0" w:line="240" w:lineRule="auto"/>
        <w:ind w:left="0" w:leftChars="0" w:right="0" w:rightChars="0" w:firstLine="616" w:firstLineChars="200"/>
        <w:jc w:val="both"/>
        <w:outlineLvl w:val="9"/>
        <w:rPr>
          <w:rFonts w:hint="default" w:ascii="Times New Roman" w:hAnsi="Times New Roman" w:eastAsia="仿宋_GB2312" w:cs="Times New Roman"/>
          <w:b w:val="0"/>
          <w:bCs/>
          <w:spacing w:val="-6"/>
          <w:kern w:val="2"/>
          <w:sz w:val="32"/>
          <w:szCs w:val="32"/>
          <w:lang w:val="en-US" w:eastAsia="zh-CN" w:bidi="ar"/>
        </w:rPr>
      </w:pPr>
      <w:bookmarkStart w:id="35" w:name="_Toc28553"/>
      <w:bookmarkStart w:id="36" w:name="_Toc19932"/>
      <w:r>
        <w:rPr>
          <w:rFonts w:hint="default" w:ascii="Times New Roman" w:hAnsi="Times New Roman" w:eastAsia="仿宋_GB2312" w:cs="Times New Roman"/>
          <w:b w:val="0"/>
          <w:bCs/>
          <w:spacing w:val="-6"/>
          <w:kern w:val="2"/>
          <w:sz w:val="32"/>
          <w:szCs w:val="32"/>
          <w:lang w:val="en-US" w:eastAsia="zh-CN" w:bidi="ar"/>
        </w:rPr>
        <w:t>将站内统计和部门文章子模块的用例规约梳理如下：</w:t>
      </w:r>
      <w:bookmarkEnd w:id="35"/>
      <w:bookmarkEnd w:id="36"/>
    </w:p>
    <w:tbl>
      <w:tblPr>
        <w:tblStyle w:val="13"/>
        <w:tblW w:w="470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4"/>
        <w:gridCol w:w="6035"/>
      </w:tblGrid>
      <w:tr w14:paraId="63B6D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28E0127F">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功能菜单</w:t>
            </w:r>
          </w:p>
        </w:tc>
        <w:tc>
          <w:tcPr>
            <w:tcW w:w="3749" w:type="pct"/>
            <w:tcBorders>
              <w:top w:val="single" w:color="auto" w:sz="4" w:space="0"/>
              <w:left w:val="single" w:color="auto" w:sz="4" w:space="0"/>
              <w:bottom w:val="single" w:color="auto" w:sz="4" w:space="0"/>
              <w:right w:val="single" w:color="auto" w:sz="4" w:space="0"/>
            </w:tcBorders>
            <w:noWrap w:val="0"/>
            <w:vAlign w:val="top"/>
          </w:tcPr>
          <w:p w14:paraId="0AFFAB11">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站内统计、部门文章列表页</w:t>
            </w:r>
          </w:p>
        </w:tc>
      </w:tr>
      <w:tr w14:paraId="4C575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6A34E4F3">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参与者</w:t>
            </w:r>
          </w:p>
        </w:tc>
        <w:tc>
          <w:tcPr>
            <w:tcW w:w="3749" w:type="pct"/>
            <w:tcBorders>
              <w:top w:val="single" w:color="auto" w:sz="4" w:space="0"/>
              <w:left w:val="single" w:color="auto" w:sz="4" w:space="0"/>
              <w:bottom w:val="single" w:color="auto" w:sz="4" w:space="0"/>
              <w:right w:val="single" w:color="auto" w:sz="4" w:space="0"/>
            </w:tcBorders>
            <w:noWrap w:val="0"/>
            <w:vAlign w:val="top"/>
          </w:tcPr>
          <w:p w14:paraId="4728DD20">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所有用户</w:t>
            </w:r>
          </w:p>
        </w:tc>
      </w:tr>
      <w:tr w14:paraId="49874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0706AF3A">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前置条件</w:t>
            </w:r>
          </w:p>
        </w:tc>
        <w:tc>
          <w:tcPr>
            <w:tcW w:w="3749" w:type="pct"/>
            <w:tcBorders>
              <w:top w:val="single" w:color="auto" w:sz="4" w:space="0"/>
              <w:left w:val="single" w:color="auto" w:sz="4" w:space="0"/>
              <w:bottom w:val="single" w:color="auto" w:sz="4" w:space="0"/>
              <w:right w:val="single" w:color="auto" w:sz="4" w:space="0"/>
            </w:tcBorders>
            <w:noWrap w:val="0"/>
            <w:vAlign w:val="top"/>
          </w:tcPr>
          <w:p w14:paraId="4458EBCE">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用户已登录系统或访问公开页面</w:t>
            </w:r>
          </w:p>
        </w:tc>
      </w:tr>
      <w:tr w14:paraId="1788D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2B6A5533">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正常事件流</w:t>
            </w:r>
          </w:p>
        </w:tc>
        <w:tc>
          <w:tcPr>
            <w:tcW w:w="3749" w:type="pct"/>
            <w:tcBorders>
              <w:top w:val="single" w:color="auto" w:sz="4" w:space="0"/>
              <w:left w:val="single" w:color="auto" w:sz="4" w:space="0"/>
              <w:bottom w:val="single" w:color="auto" w:sz="4" w:space="0"/>
              <w:right w:val="single" w:color="auto" w:sz="4" w:space="0"/>
            </w:tcBorders>
            <w:noWrap w:val="0"/>
            <w:vAlign w:val="top"/>
          </w:tcPr>
          <w:p w14:paraId="2B0A3BE7">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站内统计：1. 用户进入站内统计模块；2. 页面展示点击率、上稿量等统计数据。部门文章列表页：1. 用户进入部门文章列表页；2. 点击职能部门或下属机构名称，跳转至部门文章页；3. 点击文章概要，查看文章详情</w:t>
            </w:r>
          </w:p>
        </w:tc>
      </w:tr>
      <w:tr w14:paraId="1BD2E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2EF799F6">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输入</w:t>
            </w:r>
          </w:p>
        </w:tc>
        <w:tc>
          <w:tcPr>
            <w:tcW w:w="3749" w:type="pct"/>
            <w:tcBorders>
              <w:top w:val="single" w:color="auto" w:sz="4" w:space="0"/>
              <w:left w:val="single" w:color="auto" w:sz="4" w:space="0"/>
              <w:bottom w:val="single" w:color="auto" w:sz="4" w:space="0"/>
              <w:right w:val="single" w:color="auto" w:sz="4" w:space="0"/>
            </w:tcBorders>
            <w:noWrap w:val="0"/>
            <w:vAlign w:val="top"/>
          </w:tcPr>
          <w:p w14:paraId="3B3D640A">
            <w:pPr>
              <w:keepNext w:val="0"/>
              <w:keepLines w:val="0"/>
              <w:widowControl w:val="0"/>
              <w:suppressLineNumbers w:val="0"/>
              <w:spacing w:before="0" w:beforeAutospacing="0" w:after="0" w:afterAutospacing="0"/>
              <w:ind w:left="0" w:right="0"/>
              <w:jc w:val="both"/>
              <w:rPr>
                <w:rFonts w:hint="eastAsia" w:ascii="Times New Roman" w:hAnsi="Times New Roman" w:eastAsia="仿宋" w:cs="Times New Roman"/>
                <w:sz w:val="28"/>
                <w:szCs w:val="28"/>
                <w:lang w:val="en-US" w:eastAsia="zh-CN"/>
              </w:rPr>
            </w:pPr>
            <w:r>
              <w:rPr>
                <w:rFonts w:hint="eastAsia" w:ascii="Times New Roman" w:hAnsi="Times New Roman" w:eastAsia="仿宋" w:cs="Times New Roman"/>
                <w:sz w:val="28"/>
                <w:szCs w:val="28"/>
                <w:lang w:val="en-US" w:eastAsia="zh-CN"/>
              </w:rPr>
              <w:t>无</w:t>
            </w:r>
          </w:p>
        </w:tc>
      </w:tr>
      <w:tr w14:paraId="1B8FC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519DAE89">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输出</w:t>
            </w:r>
          </w:p>
        </w:tc>
        <w:tc>
          <w:tcPr>
            <w:tcW w:w="3749" w:type="pct"/>
            <w:tcBorders>
              <w:top w:val="single" w:color="auto" w:sz="4" w:space="0"/>
              <w:left w:val="single" w:color="auto" w:sz="4" w:space="0"/>
              <w:bottom w:val="single" w:color="auto" w:sz="4" w:space="0"/>
              <w:right w:val="single" w:color="auto" w:sz="4" w:space="0"/>
            </w:tcBorders>
            <w:noWrap w:val="0"/>
            <w:vAlign w:val="top"/>
          </w:tcPr>
          <w:p w14:paraId="4B6E01C6">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站内统计：统计数据。部门文章：部门文章列表、文章详情页内容</w:t>
            </w:r>
          </w:p>
        </w:tc>
      </w:tr>
      <w:tr w14:paraId="21FF8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09234A44">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其它事件流</w:t>
            </w:r>
          </w:p>
        </w:tc>
        <w:tc>
          <w:tcPr>
            <w:tcW w:w="3749" w:type="pct"/>
            <w:tcBorders>
              <w:top w:val="single" w:color="auto" w:sz="4" w:space="0"/>
              <w:left w:val="single" w:color="auto" w:sz="4" w:space="0"/>
              <w:bottom w:val="single" w:color="auto" w:sz="4" w:space="0"/>
              <w:right w:val="single" w:color="auto" w:sz="4" w:space="0"/>
            </w:tcBorders>
            <w:noWrap w:val="0"/>
            <w:vAlign w:val="top"/>
          </w:tcPr>
          <w:p w14:paraId="72FC950C">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网络异常时，提示用户检查网络连接</w:t>
            </w:r>
          </w:p>
        </w:tc>
      </w:tr>
      <w:tr w14:paraId="01921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3546AEB1">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后置条件</w:t>
            </w:r>
          </w:p>
        </w:tc>
        <w:tc>
          <w:tcPr>
            <w:tcW w:w="3749" w:type="pct"/>
            <w:tcBorders>
              <w:top w:val="single" w:color="auto" w:sz="4" w:space="0"/>
              <w:left w:val="single" w:color="auto" w:sz="4" w:space="0"/>
              <w:bottom w:val="single" w:color="auto" w:sz="4" w:space="0"/>
              <w:right w:val="single" w:color="auto" w:sz="4" w:space="0"/>
            </w:tcBorders>
            <w:noWrap w:val="0"/>
            <w:vAlign w:val="top"/>
          </w:tcPr>
          <w:p w14:paraId="0F47B06A">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站内统计：用户获取网站统计信息。部门文章：用户获取所需部门文章信息</w:t>
            </w:r>
          </w:p>
        </w:tc>
      </w:tr>
      <w:tr w14:paraId="6369E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5"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4353664D">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业务规则、数据约束</w:t>
            </w:r>
          </w:p>
        </w:tc>
        <w:tc>
          <w:tcPr>
            <w:tcW w:w="3749" w:type="pct"/>
            <w:tcBorders>
              <w:top w:val="single" w:color="auto" w:sz="4" w:space="0"/>
              <w:left w:val="single" w:color="auto" w:sz="4" w:space="0"/>
              <w:bottom w:val="single" w:color="auto" w:sz="4" w:space="0"/>
              <w:right w:val="single" w:color="auto" w:sz="4" w:space="0"/>
            </w:tcBorders>
            <w:noWrap w:val="0"/>
            <w:vAlign w:val="top"/>
          </w:tcPr>
          <w:p w14:paraId="678E1D2F">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遵循权限规则展示数据与文章</w:t>
            </w:r>
          </w:p>
        </w:tc>
      </w:tr>
    </w:tbl>
    <w:p w14:paraId="53F83E6A">
      <w:pPr>
        <w:keepNext w:val="0"/>
        <w:keepLines w:val="0"/>
        <w:widowControl w:val="0"/>
        <w:suppressLineNumbers w:val="0"/>
        <w:spacing w:before="0" w:beforeAutospacing="0" w:after="0" w:afterAutospacing="0" w:line="240" w:lineRule="auto"/>
        <w:ind w:left="0" w:leftChars="0" w:right="0" w:rightChars="0" w:firstLine="616" w:firstLineChars="200"/>
        <w:jc w:val="both"/>
        <w:outlineLvl w:val="9"/>
        <w:rPr>
          <w:rFonts w:hint="default" w:ascii="Times New Roman" w:hAnsi="Times New Roman" w:eastAsia="仿宋_GB2312" w:cs="Times New Roman"/>
          <w:b w:val="0"/>
          <w:bCs/>
          <w:spacing w:val="-6"/>
          <w:kern w:val="2"/>
          <w:sz w:val="32"/>
          <w:szCs w:val="32"/>
          <w:lang w:val="en-US" w:eastAsia="zh-CN" w:bidi="ar"/>
        </w:rPr>
      </w:pPr>
      <w:bookmarkStart w:id="37" w:name="_Toc18842"/>
      <w:bookmarkStart w:id="38" w:name="_Toc8286"/>
      <w:r>
        <w:rPr>
          <w:rFonts w:hint="default" w:ascii="Times New Roman" w:hAnsi="Times New Roman" w:eastAsia="仿宋_GB2312" w:cs="Times New Roman"/>
          <w:b w:val="0"/>
          <w:bCs/>
          <w:spacing w:val="-6"/>
          <w:kern w:val="2"/>
          <w:sz w:val="32"/>
          <w:szCs w:val="32"/>
          <w:lang w:val="en-US" w:eastAsia="zh-CN" w:bidi="ar"/>
        </w:rPr>
        <w:t>将文章详情页和全局功能子模块的用例规约汇总如下：</w:t>
      </w:r>
      <w:bookmarkEnd w:id="37"/>
      <w:bookmarkEnd w:id="38"/>
    </w:p>
    <w:tbl>
      <w:tblPr>
        <w:tblStyle w:val="13"/>
        <w:tblW w:w="470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4"/>
        <w:gridCol w:w="6035"/>
      </w:tblGrid>
      <w:tr w14:paraId="75A13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469CB02D">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功能菜单</w:t>
            </w:r>
          </w:p>
        </w:tc>
        <w:tc>
          <w:tcPr>
            <w:tcW w:w="3749" w:type="pct"/>
            <w:tcBorders>
              <w:top w:val="single" w:color="auto" w:sz="4" w:space="0"/>
              <w:left w:val="single" w:color="auto" w:sz="4" w:space="0"/>
              <w:bottom w:val="single" w:color="auto" w:sz="4" w:space="0"/>
              <w:right w:val="single" w:color="auto" w:sz="4" w:space="0"/>
            </w:tcBorders>
            <w:noWrap w:val="0"/>
            <w:vAlign w:val="top"/>
          </w:tcPr>
          <w:p w14:paraId="65B0338C">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文章详情页、顶部展示与菜单导航</w:t>
            </w:r>
          </w:p>
        </w:tc>
      </w:tr>
      <w:tr w14:paraId="3E6FC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052B65FF">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参与者</w:t>
            </w:r>
          </w:p>
        </w:tc>
        <w:tc>
          <w:tcPr>
            <w:tcW w:w="3749" w:type="pct"/>
            <w:tcBorders>
              <w:top w:val="single" w:color="auto" w:sz="4" w:space="0"/>
              <w:left w:val="single" w:color="auto" w:sz="4" w:space="0"/>
              <w:bottom w:val="single" w:color="auto" w:sz="4" w:space="0"/>
              <w:right w:val="single" w:color="auto" w:sz="4" w:space="0"/>
            </w:tcBorders>
            <w:noWrap w:val="0"/>
            <w:vAlign w:val="top"/>
          </w:tcPr>
          <w:p w14:paraId="1DE14E90">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所有用户</w:t>
            </w:r>
          </w:p>
        </w:tc>
      </w:tr>
      <w:tr w14:paraId="614F2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4076B8B7">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前置条件</w:t>
            </w:r>
          </w:p>
        </w:tc>
        <w:tc>
          <w:tcPr>
            <w:tcW w:w="3749" w:type="pct"/>
            <w:tcBorders>
              <w:top w:val="single" w:color="auto" w:sz="4" w:space="0"/>
              <w:left w:val="single" w:color="auto" w:sz="4" w:space="0"/>
              <w:bottom w:val="single" w:color="auto" w:sz="4" w:space="0"/>
              <w:right w:val="single" w:color="auto" w:sz="4" w:space="0"/>
            </w:tcBorders>
            <w:noWrap w:val="0"/>
            <w:vAlign w:val="top"/>
          </w:tcPr>
          <w:p w14:paraId="39B72C1E">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用户已登录系统或访问公开页面</w:t>
            </w:r>
          </w:p>
        </w:tc>
      </w:tr>
      <w:tr w14:paraId="2810F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490EAA0F">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正常事件流</w:t>
            </w:r>
          </w:p>
        </w:tc>
        <w:tc>
          <w:tcPr>
            <w:tcW w:w="3749" w:type="pct"/>
            <w:tcBorders>
              <w:top w:val="single" w:color="auto" w:sz="4" w:space="0"/>
              <w:left w:val="single" w:color="auto" w:sz="4" w:space="0"/>
              <w:bottom w:val="single" w:color="auto" w:sz="4" w:space="0"/>
              <w:right w:val="single" w:color="auto" w:sz="4" w:space="0"/>
            </w:tcBorders>
            <w:noWrap w:val="0"/>
            <w:vAlign w:val="top"/>
          </w:tcPr>
          <w:p w14:paraId="18BBFD64">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文章详情页：1. 用户在各模块点击文章概要，进入文章详情页；2. 查看文章标题、正文等信息；3. 可选择打印或关闭页面。顶部展示与菜单导航：1. 用户进入系统，页面展示顶部信息与菜单导航；2. 使用搜索框搜索文章；3. 点击菜单导航跳转至对应页面</w:t>
            </w:r>
          </w:p>
        </w:tc>
      </w:tr>
      <w:tr w14:paraId="7CD52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43779B73">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输入</w:t>
            </w:r>
          </w:p>
        </w:tc>
        <w:tc>
          <w:tcPr>
            <w:tcW w:w="3749" w:type="pct"/>
            <w:tcBorders>
              <w:top w:val="single" w:color="auto" w:sz="4" w:space="0"/>
              <w:left w:val="single" w:color="auto" w:sz="4" w:space="0"/>
              <w:bottom w:val="single" w:color="auto" w:sz="4" w:space="0"/>
              <w:right w:val="single" w:color="auto" w:sz="4" w:space="0"/>
            </w:tcBorders>
            <w:noWrap w:val="0"/>
            <w:vAlign w:val="top"/>
          </w:tcPr>
          <w:p w14:paraId="2976FC18">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文章详情页：无。顶部展示与菜单导航：搜索关键词</w:t>
            </w:r>
          </w:p>
        </w:tc>
      </w:tr>
      <w:tr w14:paraId="237BA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448E84FD">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输出</w:t>
            </w:r>
          </w:p>
        </w:tc>
        <w:tc>
          <w:tcPr>
            <w:tcW w:w="3749" w:type="pct"/>
            <w:tcBorders>
              <w:top w:val="single" w:color="auto" w:sz="4" w:space="0"/>
              <w:left w:val="single" w:color="auto" w:sz="4" w:space="0"/>
              <w:bottom w:val="single" w:color="auto" w:sz="4" w:space="0"/>
              <w:right w:val="single" w:color="auto" w:sz="4" w:space="0"/>
            </w:tcBorders>
            <w:noWrap w:val="0"/>
            <w:vAlign w:val="top"/>
          </w:tcPr>
          <w:p w14:paraId="2D3AC004">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文章详情页：文章详情内容、打印操作结果。顶部展示与菜单导航：搜索结果、跳转页面内容</w:t>
            </w:r>
          </w:p>
        </w:tc>
      </w:tr>
      <w:tr w14:paraId="7717E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16FD4B28">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其它事件流</w:t>
            </w:r>
          </w:p>
        </w:tc>
        <w:tc>
          <w:tcPr>
            <w:tcW w:w="3749" w:type="pct"/>
            <w:tcBorders>
              <w:top w:val="single" w:color="auto" w:sz="4" w:space="0"/>
              <w:left w:val="single" w:color="auto" w:sz="4" w:space="0"/>
              <w:bottom w:val="single" w:color="auto" w:sz="4" w:space="0"/>
              <w:right w:val="single" w:color="auto" w:sz="4" w:space="0"/>
            </w:tcBorders>
            <w:noWrap w:val="0"/>
            <w:vAlign w:val="top"/>
          </w:tcPr>
          <w:p w14:paraId="1E770E9C">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文章详情页：打印失败时提示用户。顶部展示与菜单导航：搜索无结果时提示用户</w:t>
            </w:r>
          </w:p>
        </w:tc>
      </w:tr>
      <w:tr w14:paraId="49784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23F3D588">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后置条件</w:t>
            </w:r>
          </w:p>
        </w:tc>
        <w:tc>
          <w:tcPr>
            <w:tcW w:w="3749" w:type="pct"/>
            <w:tcBorders>
              <w:top w:val="single" w:color="auto" w:sz="4" w:space="0"/>
              <w:left w:val="single" w:color="auto" w:sz="4" w:space="0"/>
              <w:bottom w:val="single" w:color="auto" w:sz="4" w:space="0"/>
              <w:right w:val="single" w:color="auto" w:sz="4" w:space="0"/>
            </w:tcBorders>
            <w:noWrap w:val="0"/>
            <w:vAlign w:val="top"/>
          </w:tcPr>
          <w:p w14:paraId="4CDCAC61">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文章详情页：用户完成文章查看或打印操作。顶部展示与菜单导航：用户完成搜索或页面跳转操作</w:t>
            </w:r>
          </w:p>
        </w:tc>
      </w:tr>
      <w:tr w14:paraId="72342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5" w:hRule="atLeast"/>
          <w:jc w:val="center"/>
        </w:trPr>
        <w:tc>
          <w:tcPr>
            <w:tcW w:w="1251" w:type="pct"/>
            <w:tcBorders>
              <w:top w:val="single" w:color="auto" w:sz="4" w:space="0"/>
              <w:left w:val="single" w:color="auto" w:sz="4" w:space="0"/>
              <w:bottom w:val="single" w:color="auto" w:sz="4" w:space="0"/>
              <w:right w:val="single" w:color="auto" w:sz="4" w:space="0"/>
            </w:tcBorders>
            <w:shd w:val="clear" w:color="auto" w:fill="F2F2F2"/>
            <w:noWrap w:val="0"/>
            <w:vAlign w:val="center"/>
          </w:tcPr>
          <w:p w14:paraId="3DB4D2E5">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eastAsia" w:ascii="Times New Roman" w:hAnsi="Times New Roman" w:eastAsia="仿宋" w:cs="Times New Roman"/>
                <w:spacing w:val="-6"/>
                <w:kern w:val="2"/>
                <w:sz w:val="28"/>
                <w:szCs w:val="28"/>
                <w:lang w:val="en-US" w:eastAsia="zh-CN" w:bidi="ar"/>
              </w:rPr>
              <w:t>业务规则、数据约束</w:t>
            </w:r>
          </w:p>
        </w:tc>
        <w:tc>
          <w:tcPr>
            <w:tcW w:w="3749" w:type="pct"/>
            <w:tcBorders>
              <w:top w:val="single" w:color="auto" w:sz="4" w:space="0"/>
              <w:left w:val="single" w:color="auto" w:sz="4" w:space="0"/>
              <w:bottom w:val="single" w:color="auto" w:sz="4" w:space="0"/>
              <w:right w:val="single" w:color="auto" w:sz="4" w:space="0"/>
            </w:tcBorders>
            <w:noWrap w:val="0"/>
            <w:vAlign w:val="top"/>
          </w:tcPr>
          <w:p w14:paraId="2BA73820">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sz w:val="28"/>
                <w:szCs w:val="28"/>
                <w:lang w:val="en-US"/>
              </w:rPr>
            </w:pPr>
            <w:r>
              <w:rPr>
                <w:rFonts w:hint="default" w:ascii="Times New Roman" w:hAnsi="Times New Roman" w:eastAsia="仿宋" w:cs="Times New Roman"/>
                <w:sz w:val="28"/>
                <w:szCs w:val="28"/>
                <w:lang w:val="en-US"/>
              </w:rPr>
              <w:t>文章详情页：符合权限规则才可查看文章。顶部展示与菜单导航：搜索功能按预设规则匹配文章</w:t>
            </w:r>
          </w:p>
        </w:tc>
      </w:tr>
    </w:tbl>
    <w:p w14:paraId="22C655F9">
      <w:pPr>
        <w:keepNext w:val="0"/>
        <w:keepLines w:val="0"/>
        <w:widowControl w:val="0"/>
        <w:suppressLineNumbers w:val="0"/>
        <w:spacing w:before="0" w:beforeAutospacing="0" w:after="0" w:afterAutospacing="0" w:line="240" w:lineRule="auto"/>
        <w:ind w:left="0" w:leftChars="0" w:right="0" w:rightChars="0" w:firstLine="616" w:firstLineChars="200"/>
        <w:jc w:val="both"/>
        <w:outlineLvl w:val="9"/>
        <w:rPr>
          <w:rFonts w:hint="default" w:ascii="Times New Roman" w:hAnsi="Times New Roman" w:eastAsia="仿宋_GB2312" w:cs="Times New Roman"/>
          <w:b w:val="0"/>
          <w:bCs/>
          <w:spacing w:val="-6"/>
          <w:kern w:val="2"/>
          <w:sz w:val="32"/>
          <w:szCs w:val="32"/>
          <w:lang w:val="en-US" w:eastAsia="zh-CN" w:bidi="ar"/>
        </w:rPr>
      </w:pPr>
    </w:p>
    <w:p w14:paraId="20CBAF76">
      <w:pPr>
        <w:pStyle w:val="2"/>
        <w:bidi w:val="0"/>
        <w:rPr>
          <w:rFonts w:hint="default"/>
          <w:lang w:val="en-US"/>
        </w:rPr>
      </w:pPr>
      <w:bookmarkStart w:id="39" w:name="_Toc12693"/>
      <w:r>
        <w:rPr>
          <w:rFonts w:hint="default"/>
          <w:lang w:val="en-US" w:eastAsia="zh-CN"/>
        </w:rPr>
        <w:t>四、非功能需求</w:t>
      </w:r>
      <w:bookmarkEnd w:id="39"/>
    </w:p>
    <w:p w14:paraId="72CBC55C">
      <w:pPr>
        <w:pStyle w:val="3"/>
        <w:bidi w:val="0"/>
        <w:rPr>
          <w:rFonts w:hint="default"/>
          <w:lang w:val="en-US"/>
        </w:rPr>
      </w:pPr>
      <w:bookmarkStart w:id="40" w:name="_Toc14919"/>
      <w:r>
        <w:rPr>
          <w:rFonts w:hint="default"/>
          <w:lang w:val="en-US" w:eastAsia="zh-CN"/>
        </w:rPr>
        <w:t>4.1系统集成需求</w:t>
      </w:r>
      <w:bookmarkEnd w:id="40"/>
    </w:p>
    <w:p w14:paraId="49B17920">
      <w:pPr>
        <w:keepNext w:val="0"/>
        <w:keepLines w:val="0"/>
        <w:widowControl w:val="0"/>
        <w:suppressLineNumbers w:val="0"/>
        <w:spacing w:before="0" w:beforeAutospacing="0" w:after="0" w:afterAutospacing="0" w:line="240" w:lineRule="auto"/>
        <w:ind w:left="0" w:right="0" w:firstLine="616" w:firstLineChars="200"/>
        <w:jc w:val="both"/>
        <w:rPr>
          <w:rFonts w:hint="default" w:ascii="Times New Roman" w:hAnsi="Times New Roman" w:eastAsia="仿宋_GB2312" w:cs="Times New Roman"/>
          <w:sz w:val="32"/>
          <w:szCs w:val="32"/>
          <w:lang w:val="en-US"/>
        </w:rPr>
      </w:pPr>
      <w:r>
        <w:rPr>
          <w:rFonts w:hint="default" w:ascii="Times New Roman" w:hAnsi="Times New Roman" w:eastAsia="仿宋_GB2312" w:cs="Times New Roman"/>
          <w:spacing w:val="-6"/>
          <w:kern w:val="2"/>
          <w:sz w:val="32"/>
          <w:szCs w:val="32"/>
          <w:lang w:val="en-US" w:eastAsia="zh-CN" w:bidi="ar"/>
        </w:rPr>
        <w:t>系统与福州烟草现有办公自动化、财务管理、人事管理等系统深度集成，通过数据接口实现用户信息、业务数据的实时共享，避免数据重复录入，提升工作效率。</w:t>
      </w:r>
    </w:p>
    <w:p w14:paraId="6103A405">
      <w:pPr>
        <w:pStyle w:val="3"/>
        <w:bidi w:val="0"/>
        <w:rPr>
          <w:rFonts w:hint="default"/>
          <w:lang w:val="en-US"/>
        </w:rPr>
      </w:pPr>
      <w:bookmarkStart w:id="41" w:name="_Toc16867"/>
      <w:r>
        <w:rPr>
          <w:rFonts w:hint="default"/>
          <w:lang w:val="en-US" w:eastAsia="zh-CN"/>
        </w:rPr>
        <w:t>4.2质量需求</w:t>
      </w:r>
      <w:bookmarkEnd w:id="41"/>
    </w:p>
    <w:p w14:paraId="57FA3144">
      <w:pPr>
        <w:keepNext w:val="0"/>
        <w:keepLines w:val="0"/>
        <w:widowControl w:val="0"/>
        <w:suppressLineNumbers w:val="0"/>
        <w:spacing w:before="0" w:beforeAutospacing="0" w:after="0" w:afterAutospacing="0" w:line="240" w:lineRule="auto"/>
        <w:ind w:left="0" w:right="0" w:firstLine="619" w:firstLineChars="200"/>
        <w:jc w:val="both"/>
        <w:rPr>
          <w:rFonts w:hint="default" w:ascii="Times New Roman" w:hAnsi="Times New Roman" w:eastAsia="仿宋_GB2312" w:cs="Times New Roman"/>
          <w:b/>
          <w:sz w:val="32"/>
          <w:szCs w:val="32"/>
          <w:lang w:val="en-US"/>
        </w:rPr>
      </w:pPr>
      <w:r>
        <w:rPr>
          <w:rFonts w:hint="default" w:ascii="Times New Roman" w:hAnsi="Times New Roman" w:eastAsia="仿宋_GB2312" w:cs="Times New Roman"/>
          <w:b/>
          <w:spacing w:val="-6"/>
          <w:kern w:val="2"/>
          <w:sz w:val="32"/>
          <w:szCs w:val="32"/>
          <w:lang w:val="en-US" w:eastAsia="zh-CN" w:bidi="ar"/>
        </w:rPr>
        <w:t>正确性</w:t>
      </w:r>
    </w:p>
    <w:p w14:paraId="16B9EDF9">
      <w:pPr>
        <w:keepNext w:val="0"/>
        <w:keepLines w:val="0"/>
        <w:widowControl w:val="0"/>
        <w:suppressLineNumbers w:val="0"/>
        <w:spacing w:before="0" w:beforeAutospacing="0" w:after="0" w:afterAutospacing="0" w:line="240" w:lineRule="auto"/>
        <w:ind w:left="0" w:right="0" w:firstLine="616" w:firstLineChars="200"/>
        <w:jc w:val="both"/>
        <w:rPr>
          <w:rFonts w:hint="default" w:ascii="Times New Roman" w:hAnsi="Times New Roman" w:eastAsia="仿宋_GB2312" w:cs="Times New Roman"/>
          <w:sz w:val="32"/>
          <w:szCs w:val="32"/>
          <w:lang w:val="en-US"/>
        </w:rPr>
      </w:pPr>
      <w:r>
        <w:rPr>
          <w:rFonts w:hint="default" w:ascii="Times New Roman" w:hAnsi="Times New Roman" w:eastAsia="仿宋_GB2312" w:cs="Times New Roman"/>
          <w:spacing w:val="-6"/>
          <w:kern w:val="2"/>
          <w:sz w:val="32"/>
          <w:szCs w:val="32"/>
          <w:lang w:val="en-US" w:eastAsia="zh-CN" w:bidi="ar"/>
        </w:rPr>
        <w:t>系统业务逻辑和数据处理准确无误，通过多轮测试验证，确保系统在各种场景下稳定运行。</w:t>
      </w:r>
    </w:p>
    <w:p w14:paraId="6278507B">
      <w:pPr>
        <w:keepNext w:val="0"/>
        <w:keepLines w:val="0"/>
        <w:widowControl w:val="0"/>
        <w:suppressLineNumbers w:val="0"/>
        <w:spacing w:before="0" w:beforeAutospacing="0" w:after="0" w:afterAutospacing="0" w:line="240" w:lineRule="auto"/>
        <w:ind w:left="0" w:right="0" w:firstLine="619" w:firstLineChars="200"/>
        <w:jc w:val="both"/>
        <w:rPr>
          <w:rFonts w:hint="default" w:ascii="Times New Roman" w:hAnsi="Times New Roman" w:eastAsia="仿宋_GB2312" w:cs="Times New Roman"/>
          <w:b/>
          <w:sz w:val="32"/>
          <w:szCs w:val="32"/>
          <w:lang w:val="en-US"/>
        </w:rPr>
      </w:pPr>
      <w:r>
        <w:rPr>
          <w:rFonts w:hint="default" w:ascii="Times New Roman" w:hAnsi="Times New Roman" w:eastAsia="仿宋_GB2312" w:cs="Times New Roman"/>
          <w:b/>
          <w:spacing w:val="-6"/>
          <w:kern w:val="2"/>
          <w:sz w:val="32"/>
          <w:szCs w:val="32"/>
          <w:lang w:val="en-US" w:eastAsia="zh-CN" w:bidi="ar"/>
        </w:rPr>
        <w:t>容错性</w:t>
      </w:r>
    </w:p>
    <w:p w14:paraId="3DB97E79">
      <w:pPr>
        <w:keepNext w:val="0"/>
        <w:keepLines w:val="0"/>
        <w:widowControl w:val="0"/>
        <w:suppressLineNumbers w:val="0"/>
        <w:spacing w:before="0" w:beforeAutospacing="0" w:after="0" w:afterAutospacing="0" w:line="240" w:lineRule="auto"/>
        <w:ind w:left="0" w:right="0" w:firstLine="616" w:firstLineChars="200"/>
        <w:jc w:val="both"/>
        <w:rPr>
          <w:rFonts w:hint="default" w:ascii="Times New Roman" w:hAnsi="Times New Roman" w:eastAsia="仿宋_GB2312" w:cs="Times New Roman"/>
          <w:sz w:val="32"/>
          <w:szCs w:val="32"/>
          <w:lang w:val="en-US"/>
        </w:rPr>
      </w:pPr>
      <w:r>
        <w:rPr>
          <w:rFonts w:hint="default" w:ascii="Times New Roman" w:hAnsi="Times New Roman" w:eastAsia="仿宋_GB2312" w:cs="Times New Roman"/>
          <w:spacing w:val="-6"/>
          <w:kern w:val="2"/>
          <w:sz w:val="32"/>
          <w:szCs w:val="32"/>
          <w:lang w:val="en-US" w:eastAsia="zh-CN" w:bidi="ar"/>
        </w:rPr>
        <w:t>具备完善的错误处理机制，对用户输入的非法数据或系统异常进行有效处理，避免系统崩溃。</w:t>
      </w:r>
    </w:p>
    <w:p w14:paraId="668888A0">
      <w:pPr>
        <w:keepNext w:val="0"/>
        <w:keepLines w:val="0"/>
        <w:widowControl w:val="0"/>
        <w:suppressLineNumbers w:val="0"/>
        <w:spacing w:before="0" w:beforeAutospacing="0" w:after="0" w:afterAutospacing="0" w:line="240" w:lineRule="auto"/>
        <w:ind w:left="0" w:right="0" w:firstLine="619" w:firstLineChars="200"/>
        <w:jc w:val="both"/>
        <w:rPr>
          <w:rFonts w:hint="default" w:ascii="Times New Roman" w:hAnsi="Times New Roman" w:eastAsia="仿宋_GB2312" w:cs="Times New Roman"/>
          <w:b/>
          <w:sz w:val="32"/>
          <w:szCs w:val="32"/>
          <w:lang w:val="en-US"/>
        </w:rPr>
      </w:pPr>
      <w:r>
        <w:rPr>
          <w:rFonts w:hint="default" w:ascii="Times New Roman" w:hAnsi="Times New Roman" w:eastAsia="仿宋_GB2312" w:cs="Times New Roman"/>
          <w:b/>
          <w:spacing w:val="-6"/>
          <w:kern w:val="2"/>
          <w:sz w:val="32"/>
          <w:szCs w:val="32"/>
          <w:lang w:val="en-US" w:eastAsia="zh-CN" w:bidi="ar"/>
        </w:rPr>
        <w:t>稳定性</w:t>
      </w:r>
    </w:p>
    <w:p w14:paraId="38A4BF61">
      <w:pPr>
        <w:keepNext w:val="0"/>
        <w:keepLines w:val="0"/>
        <w:widowControl/>
        <w:suppressLineNumbers w:val="0"/>
        <w:ind w:firstLine="616" w:firstLineChars="200"/>
        <w:jc w:val="left"/>
        <w:rPr>
          <w:rFonts w:hint="default" w:ascii="Times New Roman" w:hAnsi="Times New Roman" w:eastAsia="仿宋_GB2312" w:cs="Times New Roman"/>
          <w:sz w:val="32"/>
          <w:szCs w:val="32"/>
          <w:lang w:val="en-US"/>
        </w:rPr>
      </w:pPr>
      <w:r>
        <w:rPr>
          <w:rFonts w:hint="eastAsia" w:ascii="Times New Roman" w:hAnsi="Times New Roman" w:eastAsia="仿宋_GB2312" w:cs="Times New Roman"/>
          <w:spacing w:val="-6"/>
          <w:kern w:val="2"/>
          <w:sz w:val="32"/>
          <w:szCs w:val="32"/>
          <w:lang w:val="en-US" w:eastAsia="zh-CN" w:bidi="ar"/>
        </w:rPr>
        <w:t>本系统设计要具有高稳定性，系统在正常的访问使用过程中能够稳定、可靠地进行业务数据处理。</w:t>
      </w:r>
    </w:p>
    <w:p w14:paraId="677FD992">
      <w:pPr>
        <w:keepNext w:val="0"/>
        <w:keepLines w:val="0"/>
        <w:widowControl w:val="0"/>
        <w:suppressLineNumbers w:val="0"/>
        <w:spacing w:before="0" w:beforeAutospacing="0" w:after="0" w:afterAutospacing="0" w:line="240" w:lineRule="auto"/>
        <w:ind w:left="0" w:right="0" w:firstLine="619" w:firstLineChars="200"/>
        <w:jc w:val="both"/>
        <w:rPr>
          <w:rFonts w:hint="default" w:ascii="Times New Roman" w:hAnsi="Times New Roman" w:eastAsia="仿宋_GB2312" w:cs="Times New Roman"/>
          <w:b/>
          <w:sz w:val="32"/>
          <w:szCs w:val="32"/>
          <w:lang w:val="en-US"/>
        </w:rPr>
      </w:pPr>
      <w:r>
        <w:rPr>
          <w:rFonts w:hint="default" w:ascii="Times New Roman" w:hAnsi="Times New Roman" w:eastAsia="仿宋_GB2312" w:cs="Times New Roman"/>
          <w:b/>
          <w:spacing w:val="-6"/>
          <w:kern w:val="2"/>
          <w:sz w:val="32"/>
          <w:szCs w:val="32"/>
          <w:lang w:val="en-US" w:eastAsia="zh-CN" w:bidi="ar"/>
        </w:rPr>
        <w:t>效率</w:t>
      </w:r>
    </w:p>
    <w:p w14:paraId="67688C95">
      <w:pPr>
        <w:keepNext w:val="0"/>
        <w:keepLines w:val="0"/>
        <w:widowControl w:val="0"/>
        <w:suppressLineNumbers w:val="0"/>
        <w:spacing w:before="0" w:beforeAutospacing="0" w:after="0" w:afterAutospacing="0" w:line="240" w:lineRule="auto"/>
        <w:ind w:left="0" w:right="0" w:firstLine="616" w:firstLineChars="200"/>
        <w:jc w:val="both"/>
        <w:rPr>
          <w:rFonts w:hint="default" w:ascii="Times New Roman" w:hAnsi="Times New Roman" w:eastAsia="仿宋_GB2312" w:cs="Times New Roman"/>
          <w:sz w:val="32"/>
          <w:szCs w:val="32"/>
          <w:lang w:val="en-US"/>
        </w:rPr>
      </w:pPr>
      <w:r>
        <w:rPr>
          <w:rFonts w:hint="default" w:ascii="Times New Roman" w:hAnsi="Times New Roman" w:eastAsia="仿宋_GB2312" w:cs="Times New Roman"/>
          <w:spacing w:val="-6"/>
          <w:kern w:val="2"/>
          <w:sz w:val="32"/>
          <w:szCs w:val="32"/>
          <w:lang w:val="en-US" w:eastAsia="zh-CN" w:bidi="ar"/>
        </w:rPr>
        <w:t>由于系统可能需要处理并发的业务请求，所以要求系统设计要尽可能紧凑、高效，尽量加快每次业务请求的响应时间，避免出现用户需要长时间等待系统进行数据处理的情况。</w:t>
      </w:r>
    </w:p>
    <w:p w14:paraId="2C0474FE">
      <w:pPr>
        <w:pStyle w:val="3"/>
        <w:bidi w:val="0"/>
        <w:rPr>
          <w:rFonts w:hint="default"/>
          <w:lang w:val="en-US"/>
        </w:rPr>
      </w:pPr>
      <w:bookmarkStart w:id="42" w:name="_Toc13607"/>
      <w:r>
        <w:rPr>
          <w:rFonts w:hint="default"/>
          <w:lang w:val="en-US" w:eastAsia="zh-CN"/>
        </w:rPr>
        <w:t>4.3性能需求</w:t>
      </w:r>
      <w:bookmarkEnd w:id="42"/>
    </w:p>
    <w:p w14:paraId="035836CD">
      <w:pPr>
        <w:keepNext w:val="0"/>
        <w:keepLines w:val="0"/>
        <w:widowControl w:val="0"/>
        <w:suppressLineNumbers w:val="0"/>
        <w:spacing w:before="0" w:beforeAutospacing="0" w:after="0" w:afterAutospacing="0" w:line="240" w:lineRule="auto"/>
        <w:ind w:left="0" w:leftChars="0" w:right="0" w:rightChars="0" w:firstLine="616" w:firstLineChars="200"/>
        <w:jc w:val="both"/>
        <w:outlineLvl w:val="9"/>
        <w:rPr>
          <w:rFonts w:hint="default" w:ascii="Times New Roman" w:hAnsi="Times New Roman" w:eastAsia="仿宋_GB2312" w:cs="Times New Roman"/>
          <w:spacing w:val="-6"/>
          <w:kern w:val="2"/>
          <w:sz w:val="32"/>
          <w:szCs w:val="32"/>
          <w:shd w:val="clear" w:color="auto" w:fill="auto"/>
          <w:lang w:val="en-US" w:eastAsia="zh-CN" w:bidi="ar"/>
        </w:rPr>
      </w:pPr>
      <w:r>
        <w:rPr>
          <w:rFonts w:hint="default" w:ascii="Times New Roman" w:hAnsi="Times New Roman" w:eastAsia="仿宋_GB2312" w:cs="Times New Roman"/>
          <w:spacing w:val="-6"/>
          <w:kern w:val="2"/>
          <w:sz w:val="32"/>
          <w:szCs w:val="32"/>
          <w:shd w:val="clear" w:color="auto" w:fill="auto"/>
          <w:lang w:val="en-US" w:eastAsia="zh-CN" w:bidi="ar"/>
        </w:rPr>
        <w:t>减少 HTTP 请求次数（如合并 JS、CSS文件及图片）、避免不必要的重定向、优化 Ajax 请求以利用缓存、延迟加载非关键组件、最小化 iframe 使用、减少 404 错误以及页面静态化等策略，以提升系统的响应速度和用户体验。</w:t>
      </w:r>
    </w:p>
    <w:p w14:paraId="3FE4B698">
      <w:pPr>
        <w:pStyle w:val="3"/>
        <w:bidi w:val="0"/>
        <w:rPr>
          <w:rFonts w:hint="default"/>
          <w:lang w:val="en-US" w:eastAsia="zh-CN"/>
        </w:rPr>
      </w:pPr>
      <w:bookmarkStart w:id="43" w:name="_Toc12158"/>
      <w:r>
        <w:rPr>
          <w:rFonts w:hint="default"/>
          <w:lang w:val="en-US" w:eastAsia="zh-CN"/>
        </w:rPr>
        <w:t>4.4扩展性需求</w:t>
      </w:r>
      <w:bookmarkEnd w:id="43"/>
    </w:p>
    <w:p w14:paraId="61FCA0E9">
      <w:pPr>
        <w:keepNext w:val="0"/>
        <w:keepLines w:val="0"/>
        <w:widowControl w:val="0"/>
        <w:suppressLineNumbers w:val="0"/>
        <w:spacing w:before="0" w:beforeAutospacing="0" w:after="0" w:afterAutospacing="0" w:line="240" w:lineRule="auto"/>
        <w:ind w:left="0" w:leftChars="0" w:right="0" w:rightChars="0" w:firstLine="640" w:firstLineChars="200"/>
        <w:jc w:val="both"/>
        <w:outlineLvl w:val="9"/>
        <w:rPr>
          <w:rFonts w:hint="default" w:ascii="Times New Roman" w:hAnsi="Times New Roman" w:eastAsia="仿宋_GB2312" w:cs="Times New Roman"/>
          <w:sz w:val="32"/>
          <w:szCs w:val="32"/>
          <w:lang w:val="en-US"/>
        </w:rPr>
      </w:pPr>
      <w:r>
        <w:rPr>
          <w:rFonts w:hint="default" w:ascii="Times New Roman" w:hAnsi="Times New Roman" w:eastAsia="仿宋_GB2312" w:cs="Times New Roman"/>
          <w:sz w:val="32"/>
          <w:szCs w:val="32"/>
          <w:lang w:val="en-US"/>
        </w:rPr>
        <w:t>系统要充分考虑今后业务的发展、运营管理体制的改变等因素，系统设计要具有高度的灵活性和可扩展性，以便于在今后业务情况发展、变化时，可以根据应用需求的改变而方便地扩充和调整系统功能，从而满足新的应用需求。</w:t>
      </w:r>
    </w:p>
    <w:p w14:paraId="1CA043A2">
      <w:pPr>
        <w:pStyle w:val="3"/>
        <w:bidi w:val="0"/>
        <w:rPr>
          <w:rFonts w:hint="default"/>
          <w:lang w:val="en-US"/>
        </w:rPr>
      </w:pPr>
      <w:bookmarkStart w:id="44" w:name="_Toc11459"/>
      <w:r>
        <w:rPr>
          <w:rFonts w:hint="default"/>
          <w:lang w:val="en-US" w:eastAsia="zh-CN"/>
        </w:rPr>
        <w:t>4.5用户管理需求</w:t>
      </w:r>
      <w:bookmarkEnd w:id="44"/>
    </w:p>
    <w:p w14:paraId="344279EB">
      <w:pPr>
        <w:keepNext w:val="0"/>
        <w:keepLines w:val="0"/>
        <w:widowControl w:val="0"/>
        <w:suppressLineNumbers w:val="0"/>
        <w:spacing w:before="0" w:beforeAutospacing="0" w:after="0" w:afterAutospacing="0" w:line="240" w:lineRule="auto"/>
        <w:ind w:left="0" w:right="0" w:firstLine="616" w:firstLineChars="200"/>
        <w:jc w:val="both"/>
        <w:rPr>
          <w:rFonts w:hint="default" w:ascii="Times New Roman" w:hAnsi="Times New Roman" w:eastAsia="仿宋_GB2312" w:cs="Times New Roman"/>
          <w:sz w:val="32"/>
          <w:szCs w:val="32"/>
          <w:lang w:val="en-US"/>
        </w:rPr>
      </w:pPr>
      <w:r>
        <w:rPr>
          <w:rFonts w:hint="default" w:ascii="Times New Roman" w:hAnsi="Times New Roman" w:eastAsia="仿宋_GB2312" w:cs="Times New Roman"/>
          <w:spacing w:val="-6"/>
          <w:kern w:val="2"/>
          <w:sz w:val="32"/>
          <w:szCs w:val="32"/>
          <w:lang w:val="en-US" w:eastAsia="zh-CN" w:bidi="ar"/>
        </w:rPr>
        <w:t>系统与福州烟草统一身份认证平台对接，实现用户账号的统一管理。用户账号的创建、修改、删除在统一身份认证平台进行，系统根据用户角色和权限分配功能访问权限。</w:t>
      </w:r>
    </w:p>
    <w:p w14:paraId="015CEB7E">
      <w:pPr>
        <w:pStyle w:val="2"/>
        <w:bidi w:val="0"/>
        <w:rPr>
          <w:rFonts w:hint="default"/>
          <w:lang w:val="en-US" w:eastAsia="zh-CN"/>
        </w:rPr>
      </w:pPr>
      <w:bookmarkStart w:id="45" w:name="_Toc30218"/>
      <w:r>
        <w:rPr>
          <w:rFonts w:hint="eastAsia"/>
          <w:lang w:val="en-US" w:eastAsia="zh-CN"/>
        </w:rPr>
        <w:t>五、</w:t>
      </w:r>
      <w:r>
        <w:rPr>
          <w:rFonts w:hint="default"/>
          <w:lang w:val="en-US" w:eastAsia="zh-CN"/>
        </w:rPr>
        <w:t>信息安全需求</w:t>
      </w:r>
      <w:bookmarkEnd w:id="45"/>
    </w:p>
    <w:p w14:paraId="228D81FC">
      <w:pPr>
        <w:keepNext w:val="0"/>
        <w:keepLines w:val="0"/>
        <w:widowControl w:val="0"/>
        <w:numPr>
          <w:ilvl w:val="0"/>
          <w:numId w:val="0"/>
        </w:numPr>
        <w:suppressLineNumbers w:val="0"/>
        <w:spacing w:before="0" w:beforeAutospacing="0" w:after="0" w:afterAutospacing="0" w:line="240" w:lineRule="auto"/>
        <w:ind w:left="0" w:leftChars="0" w:right="0" w:rightChars="0" w:firstLine="616" w:firstLineChars="200"/>
        <w:jc w:val="both"/>
        <w:outlineLvl w:val="9"/>
        <w:rPr>
          <w:rFonts w:hint="default" w:ascii="Times New Roman" w:hAnsi="Times New Roman" w:eastAsia="仿宋_GB2312" w:cs="Times New Roman"/>
          <w:sz w:val="32"/>
          <w:szCs w:val="32"/>
          <w:lang w:val="en-US"/>
        </w:rPr>
      </w:pPr>
      <w:bookmarkStart w:id="46" w:name="_Toc12965"/>
      <w:r>
        <w:rPr>
          <w:rFonts w:hint="default" w:ascii="Times New Roman" w:hAnsi="Times New Roman" w:eastAsia="仿宋_GB2312" w:cs="Times New Roman"/>
          <w:spacing w:val="-6"/>
          <w:kern w:val="2"/>
          <w:sz w:val="32"/>
          <w:szCs w:val="32"/>
          <w:lang w:val="en-US" w:eastAsia="zh-CN" w:bidi="ar"/>
        </w:rPr>
        <w:t>严格遵循福建烟草商业系统信息安全管理要求，从应用开发、操作系统、数据库系统三个层面落实安全基线标准。应用层面采用身份认证、权限控制、数据加密等技术；操作系统和数据库系统层面定期进行安全漏洞扫描和修复，保障系统信息安全。</w:t>
      </w:r>
      <w:bookmarkEnd w:id="46"/>
    </w:p>
    <w:p w14:paraId="1C430158">
      <w:pPr>
        <w:snapToGrid/>
        <w:spacing w:beforeAutospacing="0" w:afterAutospacing="0" w:line="400" w:lineRule="atLeast"/>
        <w:ind w:left="0" w:leftChars="0" w:right="0" w:rightChars="0" w:firstLine="480" w:firstLineChars="200"/>
        <w:jc w:val="both"/>
        <w:rPr>
          <w:rFonts w:ascii="Times New Roman" w:hAnsi="宋体" w:eastAsia="宋体"/>
          <w:color w:val="auto"/>
          <w:sz w:val="24"/>
          <w:szCs w:val="32"/>
        </w:rPr>
      </w:pPr>
    </w:p>
    <w:p w14:paraId="4236FE6B">
      <w:pPr>
        <w:snapToGrid/>
        <w:spacing w:beforeAutospacing="0" w:afterAutospacing="0" w:line="400" w:lineRule="atLeast"/>
        <w:ind w:left="0" w:leftChars="0" w:right="0" w:rightChars="0" w:firstLine="480" w:firstLineChars="200"/>
        <w:jc w:val="both"/>
        <w:rPr>
          <w:rFonts w:ascii="Times New Roman" w:hAnsi="宋体" w:eastAsia="宋体"/>
          <w:color w:val="auto"/>
          <w:sz w:val="24"/>
          <w:szCs w:val="32"/>
        </w:rPr>
      </w:pPr>
    </w:p>
    <w:p w14:paraId="6B99E2C6">
      <w:pPr>
        <w:snapToGrid/>
        <w:spacing w:beforeAutospacing="0" w:afterAutospacing="0" w:line="400" w:lineRule="atLeast"/>
        <w:ind w:right="0" w:rightChars="0"/>
        <w:jc w:val="both"/>
        <w:rPr>
          <w:rFonts w:ascii="Times New Roman" w:hAnsi="宋体" w:eastAsia="宋体"/>
          <w:color w:val="auto"/>
          <w:sz w:val="24"/>
          <w:szCs w:val="32"/>
        </w:rPr>
      </w:pPr>
    </w:p>
    <w:p w14:paraId="18DA8677">
      <w:pPr>
        <w:snapToGrid/>
        <w:spacing w:beforeAutospacing="0" w:afterAutospacing="0" w:line="400" w:lineRule="atLeast"/>
        <w:ind w:right="0" w:rightChars="0"/>
        <w:jc w:val="center"/>
        <w:rPr>
          <w:rFonts w:hint="eastAsia" w:ascii="Times New Roman" w:hAnsi="宋体" w:eastAsia="宋体" w:cs="宋体"/>
          <w:b/>
          <w:bCs/>
          <w:color w:val="auto"/>
          <w:sz w:val="40"/>
          <w:szCs w:val="40"/>
        </w:rPr>
      </w:pPr>
      <w:bookmarkStart w:id="47" w:name="_Toc11475"/>
      <w:r>
        <w:rPr>
          <w:rFonts w:hint="eastAsia" w:ascii="Times New Roman" w:hAnsi="宋体" w:eastAsia="宋体" w:cs="宋体"/>
          <w:b/>
          <w:bCs/>
          <w:color w:val="auto"/>
          <w:sz w:val="40"/>
          <w:szCs w:val="40"/>
        </w:rPr>
        <w:t>需求确认签字页</w:t>
      </w:r>
      <w:bookmarkEnd w:id="47"/>
    </w:p>
    <w:p w14:paraId="29978997">
      <w:pPr>
        <w:snapToGrid/>
        <w:spacing w:beforeAutospacing="0" w:afterAutospacing="0" w:line="400" w:lineRule="atLeast"/>
        <w:ind w:left="0" w:leftChars="0" w:right="0" w:rightChars="0" w:firstLine="480" w:firstLineChars="200"/>
        <w:jc w:val="both"/>
        <w:rPr>
          <w:rFonts w:hint="eastAsia" w:ascii="Times New Roman" w:hAnsi="宋体" w:eastAsia="宋体" w:cs="宋体"/>
          <w:color w:val="auto"/>
          <w:sz w:val="24"/>
        </w:rPr>
      </w:pPr>
      <w:r>
        <w:rPr>
          <w:rFonts w:hint="eastAsia" w:ascii="Times New Roman" w:hAnsi="宋体" w:eastAsia="宋体" w:cs="宋体"/>
          <w:color w:val="auto"/>
          <w:sz w:val="24"/>
        </w:rPr>
        <w:t>本需求规格说明书</w:t>
      </w:r>
      <w:r>
        <w:rPr>
          <w:rFonts w:hint="eastAsia" w:ascii="Times New Roman" w:hAnsi="宋体" w:eastAsia="宋体" w:cs="宋体"/>
          <w:color w:val="auto"/>
          <w:sz w:val="24"/>
          <w:lang w:eastAsia="zh-CN"/>
        </w:rPr>
        <w:t>（</w:t>
      </w:r>
      <w:r>
        <w:rPr>
          <w:rFonts w:hint="eastAsia" w:ascii="Times New Roman" w:hAnsi="宋体" w:eastAsia="宋体" w:cs="宋体"/>
          <w:color w:val="auto"/>
          <w:sz w:val="24"/>
          <w:lang w:val="en-US" w:eastAsia="zh-CN"/>
        </w:rPr>
        <w:t>需求分析报告）</w:t>
      </w:r>
      <w:r>
        <w:rPr>
          <w:rFonts w:hint="eastAsia" w:ascii="Times New Roman" w:hAnsi="宋体" w:eastAsia="宋体" w:cs="宋体"/>
          <w:color w:val="auto"/>
          <w:sz w:val="24"/>
        </w:rPr>
        <w:t>是对福州烟草办事公开民主管理网</w:t>
      </w:r>
      <w:r>
        <w:rPr>
          <w:rFonts w:hint="eastAsia" w:ascii="Times New Roman" w:hAnsi="宋体" w:eastAsia="宋体" w:cs="宋体"/>
          <w:color w:val="auto"/>
          <w:sz w:val="24"/>
          <w:lang w:val="en-US" w:eastAsia="zh-CN"/>
        </w:rPr>
        <w:t>系统</w:t>
      </w:r>
      <w:r>
        <w:rPr>
          <w:rFonts w:hint="eastAsia" w:ascii="Times New Roman" w:hAnsi="宋体" w:eastAsia="宋体" w:cs="宋体"/>
          <w:color w:val="auto"/>
          <w:sz w:val="24"/>
        </w:rPr>
        <w:t>项目进行需求调研、业务分析后形成，将作为后续系统软件开发的重要依据。</w:t>
      </w:r>
    </w:p>
    <w:p w14:paraId="6EEFA01F">
      <w:pPr>
        <w:snapToGrid/>
        <w:spacing w:beforeAutospacing="0" w:afterAutospacing="0" w:line="400" w:lineRule="atLeast"/>
        <w:ind w:left="0" w:leftChars="0" w:right="0" w:rightChars="0" w:firstLine="480" w:firstLineChars="200"/>
        <w:jc w:val="both"/>
        <w:rPr>
          <w:rFonts w:hint="eastAsia" w:ascii="Times New Roman" w:hAnsi="宋体" w:eastAsia="宋体" w:cs="宋体"/>
          <w:color w:val="auto"/>
          <w:sz w:val="24"/>
        </w:rPr>
      </w:pPr>
    </w:p>
    <w:p w14:paraId="45BF3731">
      <w:pPr>
        <w:snapToGrid/>
        <w:spacing w:beforeAutospacing="0" w:afterAutospacing="0" w:line="400" w:lineRule="atLeast"/>
        <w:ind w:left="0" w:leftChars="0" w:right="0" w:rightChars="0" w:firstLine="480" w:firstLineChars="200"/>
        <w:jc w:val="both"/>
        <w:rPr>
          <w:rFonts w:hint="eastAsia" w:ascii="Times New Roman" w:hAnsi="宋体" w:eastAsia="宋体" w:cs="宋体"/>
          <w:color w:val="auto"/>
          <w:sz w:val="24"/>
        </w:rPr>
      </w:pPr>
    </w:p>
    <w:p w14:paraId="19F3E30D">
      <w:pPr>
        <w:snapToGrid/>
        <w:spacing w:beforeAutospacing="0" w:afterAutospacing="0" w:line="400" w:lineRule="atLeast"/>
        <w:ind w:left="0" w:leftChars="0" w:right="0" w:rightChars="0" w:firstLine="480" w:firstLineChars="200"/>
        <w:jc w:val="both"/>
        <w:rPr>
          <w:rFonts w:hint="eastAsia" w:ascii="Times New Roman" w:hAnsi="宋体" w:eastAsia="宋体" w:cs="宋体"/>
          <w:color w:val="auto"/>
          <w:sz w:val="24"/>
        </w:rPr>
      </w:pPr>
    </w:p>
    <w:p w14:paraId="200C1ECA">
      <w:pPr>
        <w:snapToGrid/>
        <w:spacing w:beforeAutospacing="0" w:afterAutospacing="0" w:line="400" w:lineRule="atLeast"/>
        <w:ind w:left="0" w:leftChars="0" w:right="0" w:rightChars="0" w:firstLine="480" w:firstLineChars="200"/>
        <w:jc w:val="both"/>
        <w:rPr>
          <w:rFonts w:hint="eastAsia" w:ascii="Times New Roman" w:hAnsi="宋体" w:eastAsia="宋体" w:cs="宋体"/>
          <w:color w:val="auto"/>
          <w:sz w:val="24"/>
        </w:rPr>
      </w:pPr>
    </w:p>
    <w:p w14:paraId="6484C7CD">
      <w:pPr>
        <w:snapToGrid/>
        <w:spacing w:beforeAutospacing="0" w:afterAutospacing="0" w:line="400" w:lineRule="atLeast"/>
        <w:ind w:left="0" w:leftChars="0" w:right="0" w:rightChars="0" w:firstLine="480" w:firstLineChars="200"/>
        <w:jc w:val="both"/>
        <w:rPr>
          <w:rFonts w:hint="eastAsia" w:ascii="Times New Roman" w:hAnsi="宋体" w:eastAsia="宋体" w:cs="宋体"/>
          <w:color w:val="auto"/>
          <w:sz w:val="24"/>
        </w:rPr>
      </w:pPr>
    </w:p>
    <w:p w14:paraId="0673D4E8">
      <w:pPr>
        <w:snapToGrid/>
        <w:spacing w:beforeAutospacing="0" w:afterAutospacing="0" w:line="400" w:lineRule="atLeast"/>
        <w:ind w:left="0" w:leftChars="0" w:right="0" w:rightChars="0" w:firstLine="480" w:firstLineChars="200"/>
        <w:jc w:val="both"/>
        <w:rPr>
          <w:rFonts w:hint="eastAsia" w:ascii="Times New Roman" w:hAnsi="宋体" w:eastAsia="宋体" w:cs="宋体"/>
          <w:color w:val="auto"/>
          <w:sz w:val="24"/>
          <w:lang w:eastAsia="zh-CN"/>
        </w:rPr>
      </w:pPr>
    </w:p>
    <w:p w14:paraId="79A8CACD">
      <w:pPr>
        <w:snapToGrid/>
        <w:spacing w:beforeAutospacing="0" w:afterAutospacing="0" w:line="400" w:lineRule="atLeast"/>
        <w:ind w:left="0" w:leftChars="0" w:right="0" w:rightChars="0" w:firstLine="480" w:firstLineChars="200"/>
        <w:jc w:val="both"/>
        <w:rPr>
          <w:rFonts w:hint="eastAsia" w:ascii="Times New Roman" w:hAnsi="宋体" w:eastAsia="宋体" w:cs="宋体"/>
          <w:color w:val="auto"/>
          <w:sz w:val="24"/>
          <w:lang w:eastAsia="zh-CN"/>
        </w:rPr>
      </w:pPr>
    </w:p>
    <w:p w14:paraId="29E9D609">
      <w:pPr>
        <w:snapToGrid/>
        <w:spacing w:beforeAutospacing="0" w:afterAutospacing="0" w:line="400" w:lineRule="atLeast"/>
        <w:ind w:left="0" w:leftChars="0" w:right="0" w:rightChars="0" w:firstLine="480" w:firstLineChars="200"/>
        <w:jc w:val="both"/>
        <w:rPr>
          <w:rFonts w:hint="eastAsia" w:ascii="Times New Roman" w:hAnsi="宋体" w:eastAsia="宋体" w:cs="宋体"/>
          <w:color w:val="auto"/>
          <w:sz w:val="24"/>
          <w:lang w:eastAsia="zh-CN"/>
        </w:rPr>
      </w:pPr>
    </w:p>
    <w:p w14:paraId="734A38C0">
      <w:pPr>
        <w:snapToGrid/>
        <w:spacing w:beforeAutospacing="0" w:afterAutospacing="0" w:line="400" w:lineRule="atLeast"/>
        <w:ind w:left="0" w:leftChars="0" w:right="0" w:rightChars="0" w:firstLine="480" w:firstLineChars="200"/>
        <w:jc w:val="both"/>
        <w:rPr>
          <w:rFonts w:hint="eastAsia" w:ascii="Times New Roman" w:hAnsi="宋体" w:eastAsia="宋体" w:cs="宋体"/>
          <w:color w:val="auto"/>
          <w:sz w:val="24"/>
          <w:lang w:val="en-US" w:eastAsia="zh-CN"/>
        </w:rPr>
      </w:pPr>
      <w:r>
        <w:rPr>
          <w:rFonts w:hint="eastAsia" w:ascii="Times New Roman" w:hAnsi="宋体" w:eastAsia="宋体" w:cs="宋体"/>
          <w:color w:val="auto"/>
          <w:sz w:val="24"/>
          <w:lang w:val="en-US" w:eastAsia="zh-CN"/>
        </w:rPr>
        <w:t>甲方：                                                               乙方：</w:t>
      </w:r>
    </w:p>
    <w:p w14:paraId="66A16C50">
      <w:pPr>
        <w:snapToGrid/>
        <w:spacing w:beforeAutospacing="0" w:afterAutospacing="0" w:line="400" w:lineRule="atLeast"/>
        <w:ind w:left="0" w:leftChars="0" w:right="0" w:rightChars="0" w:firstLine="480" w:firstLineChars="200"/>
        <w:jc w:val="both"/>
        <w:rPr>
          <w:rFonts w:hint="eastAsia" w:ascii="Times New Roman" w:hAnsi="宋体" w:eastAsia="宋体" w:cs="宋体"/>
          <w:color w:val="auto"/>
          <w:sz w:val="24"/>
          <w:lang w:val="en-US" w:eastAsia="zh-CN"/>
        </w:rPr>
      </w:pPr>
    </w:p>
    <w:p w14:paraId="77D8FD52">
      <w:pPr>
        <w:snapToGrid/>
        <w:spacing w:beforeAutospacing="0" w:afterAutospacing="0" w:line="400" w:lineRule="atLeast"/>
        <w:ind w:left="0" w:leftChars="0" w:right="0" w:rightChars="0" w:firstLine="480" w:firstLineChars="200"/>
        <w:jc w:val="both"/>
        <w:rPr>
          <w:rFonts w:hint="eastAsia" w:ascii="Times New Roman" w:hAnsi="宋体" w:eastAsia="宋体" w:cs="宋体"/>
          <w:color w:val="auto"/>
          <w:sz w:val="24"/>
          <w:lang w:val="en-US" w:eastAsia="zh-CN"/>
        </w:rPr>
      </w:pPr>
    </w:p>
    <w:p w14:paraId="71D59D0E">
      <w:pPr>
        <w:snapToGrid/>
        <w:spacing w:beforeAutospacing="0" w:afterAutospacing="0" w:line="400" w:lineRule="atLeast"/>
        <w:ind w:left="0" w:leftChars="0" w:right="0" w:rightChars="0" w:firstLine="480" w:firstLineChars="200"/>
        <w:jc w:val="both"/>
        <w:rPr>
          <w:rFonts w:hint="eastAsia" w:ascii="Times New Roman" w:hAnsi="宋体" w:eastAsia="宋体" w:cs="宋体"/>
          <w:color w:val="auto"/>
          <w:sz w:val="24"/>
          <w:lang w:val="en-US" w:eastAsia="zh-CN"/>
        </w:rPr>
      </w:pPr>
    </w:p>
    <w:p w14:paraId="6BAA42E8">
      <w:pPr>
        <w:snapToGrid/>
        <w:spacing w:beforeAutospacing="0" w:afterAutospacing="0" w:line="400" w:lineRule="atLeast"/>
        <w:ind w:left="0" w:leftChars="0" w:right="0" w:rightChars="0" w:firstLine="480" w:firstLineChars="200"/>
        <w:jc w:val="both"/>
        <w:rPr>
          <w:rFonts w:hint="eastAsia" w:ascii="Times New Roman" w:hAnsi="宋体" w:eastAsia="宋体" w:cs="宋体"/>
          <w:color w:val="auto"/>
          <w:sz w:val="24"/>
          <w:lang w:val="en-US" w:eastAsia="zh-CN"/>
        </w:rPr>
      </w:pPr>
    </w:p>
    <w:p w14:paraId="47E5CC3C">
      <w:pPr>
        <w:snapToGrid/>
        <w:spacing w:beforeAutospacing="0" w:afterAutospacing="0" w:line="400" w:lineRule="atLeast"/>
        <w:ind w:left="0" w:leftChars="0" w:right="0" w:rightChars="0" w:firstLine="480" w:firstLineChars="200"/>
        <w:jc w:val="both"/>
        <w:rPr>
          <w:rFonts w:hint="default" w:ascii="Times New Roman" w:hAnsi="宋体" w:eastAsia="宋体" w:cs="宋体"/>
          <w:color w:val="auto"/>
          <w:sz w:val="24"/>
          <w:lang w:val="en-US" w:eastAsia="zh-CN"/>
        </w:rPr>
      </w:pPr>
    </w:p>
    <w:sectPr>
      <w:footerReference r:id="rId5" w:type="default"/>
      <w:pgSz w:w="11906" w:h="16839"/>
      <w:pgMar w:top="1428" w:right="1785" w:bottom="0" w:left="1785" w:header="0" w:footer="0"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F8E337EE-14A1-406D-AF96-95BDDF2A1C2E}"/>
  </w:font>
  <w:font w:name="黑体">
    <w:panose1 w:val="02010609060101010101"/>
    <w:charset w:val="86"/>
    <w:family w:val="auto"/>
    <w:pitch w:val="default"/>
    <w:sig w:usb0="800002BF" w:usb1="38CF7CFA" w:usb2="00000016" w:usb3="00000000" w:csb0="00040001" w:csb1="00000000"/>
    <w:embedRegular r:id="rId2" w:fontKey="{D80E8B0D-7212-497C-AE46-7E583E5B446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embedRegular r:id="rId3" w:fontKey="{3A39AF53-4FE3-4A2B-A8A2-BA922F83A46C}"/>
  </w:font>
  <w:font w:name="Segoe UI">
    <w:panose1 w:val="020B0502040204020203"/>
    <w:charset w:val="00"/>
    <w:family w:val="auto"/>
    <w:pitch w:val="default"/>
    <w:sig w:usb0="E4002EFF" w:usb1="C000E47F"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embedRegular r:id="rId4" w:fontKey="{23A4F450-4AA2-4144-8277-6E7DCF11114D}"/>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538B38">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B3ED6B3">
                          <w:pPr>
                            <w:pStyle w:val="8"/>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20</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Ipr3cAgAAJA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fyKa93AIAACQGAAAOAAAAAAAAAAEAIAAAAB8BAABkcnMvZTJvRG9jLnhtbFBLBQYA&#10;AAAABgAGAFkBAABtBgAAAAA=&#10;">
              <v:fill on="f" focussize="0,0"/>
              <v:stroke on="f" weight="0.5pt"/>
              <v:imagedata o:title=""/>
              <o:lock v:ext="edit" aspectratio="f"/>
              <v:textbox inset="0mm,0mm,0mm,0mm" style="mso-fit-shape-to-text:t;">
                <w:txbxContent>
                  <w:p w14:paraId="7B3ED6B3">
                    <w:pPr>
                      <w:pStyle w:val="8"/>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20</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2CA0EA"/>
    <w:multiLevelType w:val="singleLevel"/>
    <w:tmpl w:val="842CA0EA"/>
    <w:lvl w:ilvl="0" w:tentative="0">
      <w:start w:val="1"/>
      <w:numFmt w:val="decimal"/>
      <w:suff w:val="nothing"/>
      <w:lvlText w:val="%1．"/>
      <w:lvlJc w:val="left"/>
      <w:pPr>
        <w:ind w:left="0" w:firstLine="400"/>
      </w:pPr>
      <w:rPr>
        <w:rFonts w:hint="default"/>
      </w:rPr>
    </w:lvl>
  </w:abstractNum>
  <w:abstractNum w:abstractNumId="1">
    <w:nsid w:val="B2DFC46A"/>
    <w:multiLevelType w:val="singleLevel"/>
    <w:tmpl w:val="B2DFC46A"/>
    <w:lvl w:ilvl="0" w:tentative="0">
      <w:start w:val="1"/>
      <w:numFmt w:val="decimal"/>
      <w:suff w:val="nothing"/>
      <w:lvlText w:val="%1．"/>
      <w:lvlJc w:val="left"/>
      <w:pPr>
        <w:ind w:left="0" w:firstLine="400"/>
      </w:pPr>
      <w:rPr>
        <w:rFonts w:hint="default"/>
      </w:rPr>
    </w:lvl>
  </w:abstractNum>
  <w:abstractNum w:abstractNumId="2">
    <w:nsid w:val="D4F89E1C"/>
    <w:multiLevelType w:val="singleLevel"/>
    <w:tmpl w:val="D4F89E1C"/>
    <w:lvl w:ilvl="0" w:tentative="0">
      <w:start w:val="1"/>
      <w:numFmt w:val="decimal"/>
      <w:suff w:val="nothing"/>
      <w:lvlText w:val="%1．"/>
      <w:lvlJc w:val="left"/>
      <w:pPr>
        <w:ind w:left="0" w:firstLine="400"/>
      </w:pPr>
      <w:rPr>
        <w:rFonts w:hint="default"/>
      </w:rPr>
    </w:lvl>
  </w:abstractNum>
  <w:abstractNum w:abstractNumId="3">
    <w:nsid w:val="EEFB0706"/>
    <w:multiLevelType w:val="singleLevel"/>
    <w:tmpl w:val="EEFB0706"/>
    <w:lvl w:ilvl="0" w:tentative="0">
      <w:start w:val="1"/>
      <w:numFmt w:val="decimal"/>
      <w:suff w:val="nothing"/>
      <w:lvlText w:val="%1．"/>
      <w:lvlJc w:val="left"/>
      <w:pPr>
        <w:ind w:left="0" w:firstLine="400"/>
      </w:pPr>
      <w:rPr>
        <w:rFonts w:hint="default"/>
      </w:rPr>
    </w:lvl>
  </w:abstractNum>
  <w:abstractNum w:abstractNumId="4">
    <w:nsid w:val="F317E1E9"/>
    <w:multiLevelType w:val="singleLevel"/>
    <w:tmpl w:val="F317E1E9"/>
    <w:lvl w:ilvl="0" w:tentative="0">
      <w:start w:val="1"/>
      <w:numFmt w:val="decimal"/>
      <w:suff w:val="nothing"/>
      <w:lvlText w:val="%1．"/>
      <w:lvlJc w:val="left"/>
      <w:pPr>
        <w:ind w:left="0" w:firstLine="400"/>
      </w:pPr>
      <w:rPr>
        <w:rFonts w:hint="default"/>
      </w:rPr>
    </w:lvl>
  </w:abstractNum>
  <w:abstractNum w:abstractNumId="5">
    <w:nsid w:val="33864D03"/>
    <w:multiLevelType w:val="singleLevel"/>
    <w:tmpl w:val="33864D03"/>
    <w:lvl w:ilvl="0" w:tentative="0">
      <w:start w:val="1"/>
      <w:numFmt w:val="decimal"/>
      <w:suff w:val="nothing"/>
      <w:lvlText w:val="%1．"/>
      <w:lvlJc w:val="left"/>
      <w:pPr>
        <w:ind w:left="0" w:firstLine="400"/>
      </w:pPr>
      <w:rPr>
        <w:rFonts w:hint="default"/>
      </w:rPr>
    </w:lvl>
  </w:abstractNum>
  <w:num w:numId="1">
    <w:abstractNumId w:val="3"/>
  </w:num>
  <w:num w:numId="2">
    <w:abstractNumId w:val="0"/>
  </w:num>
  <w:num w:numId="3">
    <w:abstractNumId w:val="4"/>
  </w:num>
  <w:num w:numId="4">
    <w:abstractNumId w:val="2"/>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embedTrueTypeFonts/>
  <w:saveSubsetFonts/>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doNotUseIndentAsNumberingTabStop/>
    <w:compatSetting w:name="compatibilityMode" w:uri="http://schemas.microsoft.com/office/word" w:val="14"/>
  </w:compat>
  <w:docVars>
    <w:docVar w:name="commondata" w:val="eyJoZGlkIjoiZGMwNTg1MThmMDM5YmU1MWNjZGE5YTY2ODgxZjZhYTgifQ=="/>
  </w:docVars>
  <w:rsids>
    <w:rsidRoot w:val="00000000"/>
    <w:rsid w:val="0002117A"/>
    <w:rsid w:val="012D66CB"/>
    <w:rsid w:val="01C0753F"/>
    <w:rsid w:val="030B2A3C"/>
    <w:rsid w:val="0551139F"/>
    <w:rsid w:val="05DE1D42"/>
    <w:rsid w:val="06906EA6"/>
    <w:rsid w:val="0749768F"/>
    <w:rsid w:val="0837361A"/>
    <w:rsid w:val="08D35DAA"/>
    <w:rsid w:val="09167A09"/>
    <w:rsid w:val="0A4C5E14"/>
    <w:rsid w:val="0B9D668B"/>
    <w:rsid w:val="0BD25EA5"/>
    <w:rsid w:val="0C066CA7"/>
    <w:rsid w:val="0D122C80"/>
    <w:rsid w:val="0FAE09D7"/>
    <w:rsid w:val="10CD1330"/>
    <w:rsid w:val="157C4041"/>
    <w:rsid w:val="158C2678"/>
    <w:rsid w:val="17D3547E"/>
    <w:rsid w:val="18CE20EA"/>
    <w:rsid w:val="19CE23A1"/>
    <w:rsid w:val="1A601798"/>
    <w:rsid w:val="1F066139"/>
    <w:rsid w:val="1F63358C"/>
    <w:rsid w:val="207E43F5"/>
    <w:rsid w:val="210F504D"/>
    <w:rsid w:val="21570ECE"/>
    <w:rsid w:val="21C2025B"/>
    <w:rsid w:val="251B0465"/>
    <w:rsid w:val="252E0198"/>
    <w:rsid w:val="25F018F1"/>
    <w:rsid w:val="286D547B"/>
    <w:rsid w:val="29893827"/>
    <w:rsid w:val="29E32499"/>
    <w:rsid w:val="2B2838DB"/>
    <w:rsid w:val="2D7F7E73"/>
    <w:rsid w:val="2DCA0C7A"/>
    <w:rsid w:val="2EAD4823"/>
    <w:rsid w:val="309711BE"/>
    <w:rsid w:val="30980BBB"/>
    <w:rsid w:val="31E00A6C"/>
    <w:rsid w:val="327613D0"/>
    <w:rsid w:val="33751688"/>
    <w:rsid w:val="35BA15D4"/>
    <w:rsid w:val="363C648D"/>
    <w:rsid w:val="369736C3"/>
    <w:rsid w:val="38A00F55"/>
    <w:rsid w:val="3A802DEC"/>
    <w:rsid w:val="3BF515B8"/>
    <w:rsid w:val="3C3C3DE0"/>
    <w:rsid w:val="3C4A1903"/>
    <w:rsid w:val="3CBC1030"/>
    <w:rsid w:val="3E5C591E"/>
    <w:rsid w:val="3EA64DEB"/>
    <w:rsid w:val="3F577277"/>
    <w:rsid w:val="403C5A07"/>
    <w:rsid w:val="409342E4"/>
    <w:rsid w:val="41A73354"/>
    <w:rsid w:val="45D71D2E"/>
    <w:rsid w:val="468167D3"/>
    <w:rsid w:val="49025314"/>
    <w:rsid w:val="49EA64D4"/>
    <w:rsid w:val="4B614574"/>
    <w:rsid w:val="4B9C1A84"/>
    <w:rsid w:val="4CB84667"/>
    <w:rsid w:val="4DBF1A26"/>
    <w:rsid w:val="4EA67C9E"/>
    <w:rsid w:val="4ECC43FA"/>
    <w:rsid w:val="50884351"/>
    <w:rsid w:val="51424C6A"/>
    <w:rsid w:val="52045C59"/>
    <w:rsid w:val="53073C53"/>
    <w:rsid w:val="540F25EC"/>
    <w:rsid w:val="551408A9"/>
    <w:rsid w:val="56AE2637"/>
    <w:rsid w:val="57517B92"/>
    <w:rsid w:val="580577D9"/>
    <w:rsid w:val="596D432D"/>
    <w:rsid w:val="5A264F18"/>
    <w:rsid w:val="5C146454"/>
    <w:rsid w:val="5C700ABB"/>
    <w:rsid w:val="5C806824"/>
    <w:rsid w:val="5E145476"/>
    <w:rsid w:val="5EAC1B52"/>
    <w:rsid w:val="5F36141C"/>
    <w:rsid w:val="5F3758C0"/>
    <w:rsid w:val="5F976CBB"/>
    <w:rsid w:val="604A3708"/>
    <w:rsid w:val="63864720"/>
    <w:rsid w:val="63E65836"/>
    <w:rsid w:val="64325B84"/>
    <w:rsid w:val="64B50B54"/>
    <w:rsid w:val="65736BA7"/>
    <w:rsid w:val="66B9305E"/>
    <w:rsid w:val="68060525"/>
    <w:rsid w:val="6A0A597F"/>
    <w:rsid w:val="6A8D557A"/>
    <w:rsid w:val="6AF02DC7"/>
    <w:rsid w:val="6B594E10"/>
    <w:rsid w:val="6B8133CF"/>
    <w:rsid w:val="6C262F44"/>
    <w:rsid w:val="6E386F5E"/>
    <w:rsid w:val="6E505F87"/>
    <w:rsid w:val="6F6C3363"/>
    <w:rsid w:val="6F79782E"/>
    <w:rsid w:val="6FEF5D43"/>
    <w:rsid w:val="70981F36"/>
    <w:rsid w:val="718A5D23"/>
    <w:rsid w:val="719324B6"/>
    <w:rsid w:val="71946BA2"/>
    <w:rsid w:val="72695775"/>
    <w:rsid w:val="72EB27F1"/>
    <w:rsid w:val="73EB7563"/>
    <w:rsid w:val="740C6EC3"/>
    <w:rsid w:val="75034B4E"/>
    <w:rsid w:val="75743A83"/>
    <w:rsid w:val="75866801"/>
    <w:rsid w:val="759926FC"/>
    <w:rsid w:val="769418D5"/>
    <w:rsid w:val="7A41363F"/>
    <w:rsid w:val="7B276391"/>
    <w:rsid w:val="7DA95783"/>
    <w:rsid w:val="7E0806FB"/>
    <w:rsid w:val="7F482D7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4">
    <w:name w:val="Default Paragraph Font"/>
    <w:autoRedefine/>
    <w:semiHidden/>
    <w:qFormat/>
    <w:uiPriority w:val="0"/>
  </w:style>
  <w:style w:type="table" w:default="1" w:styleId="13">
    <w:name w:val="Normal Table"/>
    <w:autoRedefine/>
    <w:semiHidden/>
    <w:qFormat/>
    <w:uiPriority w:val="0"/>
    <w:tblPr>
      <w:tblCellMar>
        <w:top w:w="0" w:type="dxa"/>
        <w:left w:w="108" w:type="dxa"/>
        <w:bottom w:w="0" w:type="dxa"/>
        <w:right w:w="108" w:type="dxa"/>
      </w:tblCellMar>
    </w:tblPr>
  </w:style>
  <w:style w:type="paragraph" w:styleId="6">
    <w:name w:val="Body Text"/>
    <w:basedOn w:val="1"/>
    <w:autoRedefine/>
    <w:semiHidden/>
    <w:qFormat/>
    <w:uiPriority w:val="0"/>
    <w:rPr>
      <w:rFonts w:ascii="仿宋" w:hAnsi="仿宋" w:eastAsia="仿宋" w:cs="仿宋"/>
      <w:sz w:val="20"/>
      <w:szCs w:val="20"/>
      <w:lang w:val="en-US" w:eastAsia="en-US" w:bidi="ar-SA"/>
    </w:rPr>
  </w:style>
  <w:style w:type="paragraph" w:styleId="7">
    <w:name w:val="toc 3"/>
    <w:basedOn w:val="1"/>
    <w:next w:val="1"/>
    <w:qFormat/>
    <w:uiPriority w:val="0"/>
    <w:pPr>
      <w:ind w:left="840" w:leftChars="400"/>
    </w:pPr>
  </w:style>
  <w:style w:type="paragraph" w:styleId="8">
    <w:name w:val="footer"/>
    <w:basedOn w:val="1"/>
    <w:autoRedefine/>
    <w:unhideWhenUsed/>
    <w:qFormat/>
    <w:uiPriority w:val="99"/>
    <w:pPr>
      <w:tabs>
        <w:tab w:val="center" w:pos="4153"/>
        <w:tab w:val="right" w:pos="8306"/>
      </w:tabs>
      <w:snapToGrid w:val="0"/>
      <w:jc w:val="left"/>
    </w:pPr>
    <w:rPr>
      <w:rFonts w:ascii="Calibri" w:hAnsi="Calibri" w:eastAsia="宋体"/>
      <w:kern w:val="0"/>
      <w:sz w:val="18"/>
      <w:szCs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autoRedefine/>
    <w:qFormat/>
    <w:uiPriority w:val="0"/>
  </w:style>
  <w:style w:type="paragraph" w:styleId="11">
    <w:name w:val="toc 2"/>
    <w:basedOn w:val="1"/>
    <w:next w:val="1"/>
    <w:autoRedefine/>
    <w:qFormat/>
    <w:uiPriority w:val="0"/>
    <w:pPr>
      <w:ind w:left="420" w:leftChars="200"/>
    </w:pPr>
  </w:style>
  <w:style w:type="paragraph" w:styleId="12">
    <w:name w:val="Normal (Web)"/>
    <w:basedOn w:val="1"/>
    <w:autoRedefine/>
    <w:qFormat/>
    <w:uiPriority w:val="0"/>
    <w:rPr>
      <w:sz w:val="24"/>
    </w:rPr>
  </w:style>
  <w:style w:type="character" w:styleId="15">
    <w:name w:val="Strong"/>
    <w:basedOn w:val="14"/>
    <w:autoRedefine/>
    <w:qFormat/>
    <w:uiPriority w:val="0"/>
    <w:rPr>
      <w:b/>
    </w:rPr>
  </w:style>
  <w:style w:type="table" w:customStyle="1" w:styleId="16">
    <w:name w:val="Table Normal"/>
    <w:autoRedefine/>
    <w:semiHidden/>
    <w:unhideWhenUsed/>
    <w:qFormat/>
    <w:uiPriority w:val="0"/>
    <w:tblPr>
      <w:tblCellMar>
        <w:top w:w="0" w:type="dxa"/>
        <w:left w:w="0" w:type="dxa"/>
        <w:bottom w:w="0" w:type="dxa"/>
        <w:right w:w="0" w:type="dxa"/>
      </w:tblCellMar>
    </w:tblPr>
  </w:style>
  <w:style w:type="paragraph" w:customStyle="1" w:styleId="17">
    <w:name w:val="Fließtext"/>
    <w:autoRedefine/>
    <w:qFormat/>
    <w:uiPriority w:val="0"/>
    <w:pPr>
      <w:widowControl w:val="0"/>
      <w:overflowPunct w:val="0"/>
      <w:autoSpaceDN w:val="0"/>
      <w:ind w:firstLine="482"/>
      <w:jc w:val="both"/>
    </w:pPr>
    <w:rPr>
      <w:rFonts w:ascii="Times New Roman" w:hAnsi="Times New Roman" w:eastAsia="宋体" w:cs="Times New Roman"/>
      <w:kern w:val="28"/>
      <w:sz w:val="21"/>
      <w:lang w:val="en-US" w:eastAsia="zh-CN" w:bidi="ar-SA"/>
    </w:rPr>
  </w:style>
  <w:style w:type="paragraph" w:customStyle="1" w:styleId="18">
    <w:name w:val="WPSOffice手动目录 1"/>
    <w:autoRedefine/>
    <w:qFormat/>
    <w:uiPriority w:val="0"/>
    <w:pPr>
      <w:ind w:leftChars="0"/>
    </w:pPr>
    <w:rPr>
      <w:rFonts w:ascii="Times New Roman" w:hAnsi="Times New Roman" w:eastAsia="宋体" w:cs="Times New Roman"/>
      <w:sz w:val="20"/>
      <w:szCs w:val="20"/>
    </w:rPr>
  </w:style>
  <w:style w:type="paragraph" w:customStyle="1" w:styleId="19">
    <w:name w:val="WPSOffice手动目录 2"/>
    <w:autoRedefine/>
    <w:qFormat/>
    <w:uiPriority w:val="0"/>
    <w:pPr>
      <w:ind w:leftChars="200"/>
    </w:pPr>
    <w:rPr>
      <w:rFonts w:ascii="Times New Roman" w:hAnsi="Times New Roman" w:eastAsia="宋体" w:cs="Times New Roman"/>
      <w:sz w:val="20"/>
      <w:szCs w:val="20"/>
    </w:rPr>
  </w:style>
  <w:style w:type="paragraph" w:customStyle="1" w:styleId="20">
    <w:name w:val="WPSOffice手动目录 3"/>
    <w:autoRedefine/>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oleObject" Target="embeddings/oleObject1.bin"/><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20</Pages>
  <Words>1240</Words>
  <Characters>1343</Characters>
  <TotalTime>2</TotalTime>
  <ScaleCrop>false</ScaleCrop>
  <LinksUpToDate>false</LinksUpToDate>
  <CharactersWithSpaces>1378</CharactersWithSpaces>
  <Application>WPS Office_12.1.0.20305_F1E327BC-269C-435d-A152-05C5408002CA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2024-04-19T16:17:00Z</dcterms:created>
  <dc:creator>Xin Ying</dc:creator>
  <cp:lastModifiedBy>刘建芳</cp:lastModifiedBy>
  <dcterms:modified xsi:type="dcterms:W3CDTF">2025-04-10T02:47:01Z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2024-04-21T00:58:07Z</vt:filetime>
  </property>
  <property fmtid="{D5CDD505-2E9C-101B-9397-08002B2CF9AE}" pid="4" name="KSOProductBuildVer">
    <vt:lpwstr>2052-12.1.0.20305</vt:lpwstr>
  </property>
  <property fmtid="{D5CDD505-2E9C-101B-9397-08002B2CF9AE}" pid="5" name="ICV">
    <vt:lpwstr>A9DD6A58C6B44AC7BC5814358C3AC5DC_13</vt:lpwstr>
  </property>
  <property fmtid="{D5CDD505-2E9C-101B-9397-08002B2CF9AE}" pid="6" name="KSOTemplateDocerSaveRecord">
    <vt:lpwstr>eyJoZGlkIjoiOTQ5ZGQ5MWE1MTA5YzdiNDcwZWFkNzMwZjk5YmEzYTAiLCJ1c2VySWQiOiIyNDg0NDQ4NjkifQ==</vt:lpwstr>
  </property>
</Properties>
</file>