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drawings/drawing1.xml" ContentType="application/vnd.openxmlformats-officedocument.drawingml.chartshapes+xml"/>
  <Override PartName="/word/charts/chart4.xml" ContentType="application/vnd.openxmlformats-officedocument.drawingml.chart+xml"/>
  <Override PartName="/word/theme/themeOverride1.xml" ContentType="application/vnd.openxmlformats-officedocument.themeOverride+xml"/>
  <Override PartName="/word/charts/chart5.xml" ContentType="application/vnd.openxmlformats-officedocument.drawingml.chart+xml"/>
  <Override PartName="/word/theme/themeOverride2.xml" ContentType="application/vnd.openxmlformats-officedocument.themeOverride+xml"/>
  <Override PartName="/word/charts/chart6.xml" ContentType="application/vnd.openxmlformats-officedocument.drawingml.chart+xml"/>
  <Override PartName="/word/theme/themeOverride3.xml" ContentType="application/vnd.openxmlformats-officedocument.themeOverride+xml"/>
  <Override PartName="/word/charts/chart7.xml" ContentType="application/vnd.openxmlformats-officedocument.drawingml.chart+xml"/>
  <Override PartName="/word/theme/themeOverride4.xml" ContentType="application/vnd.openxmlformats-officedocument.themeOverride+xml"/>
  <Override PartName="/word/charts/chart8.xml" ContentType="application/vnd.openxmlformats-officedocument.drawingml.chart+xml"/>
  <Override PartName="/word/theme/themeOverride5.xml" ContentType="application/vnd.openxmlformats-officedocument.themeOverride+xml"/>
  <Override PartName="/word/charts/chart9.xml" ContentType="application/vnd.openxmlformats-officedocument.drawingml.chart+xml"/>
  <Override PartName="/word/theme/themeOverride6.xml" ContentType="application/vnd.openxmlformats-officedocument.themeOverride+xml"/>
  <Override PartName="/word/charts/chart10.xml" ContentType="application/vnd.openxmlformats-officedocument.drawingml.chart+xml"/>
  <Override PartName="/word/theme/themeOverride7.xml" ContentType="application/vnd.openxmlformats-officedocument.themeOverride+xml"/>
  <Override PartName="/word/charts/chart11.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Hlk69151812" w:displacedByCustomXml="next"/>
    <w:bookmarkEnd w:id="0" w:displacedByCustomXml="next"/>
    <w:sdt>
      <w:sdtPr>
        <w:rPr>
          <w:color w:val="4472C4" w:themeColor="accent1"/>
        </w:rPr>
        <w:id w:val="1137223660"/>
        <w:docPartObj>
          <w:docPartGallery w:val="Cover Pages"/>
          <w:docPartUnique/>
        </w:docPartObj>
      </w:sdtPr>
      <w:sdtEndPr>
        <w:rPr>
          <w:rFonts w:asciiTheme="minorEastAsia" w:hAnsiTheme="minorEastAsia"/>
          <w:b/>
          <w:bCs/>
          <w:color w:val="auto"/>
          <w:sz w:val="44"/>
          <w:szCs w:val="44"/>
        </w:rPr>
      </w:sdtEndPr>
      <w:sdtContent>
        <w:p w14:paraId="352A3050" w14:textId="5EBC92D1" w:rsidR="0019399A" w:rsidRDefault="0019399A" w:rsidP="00432C6C">
          <w:pPr>
            <w:pStyle w:val="a3"/>
            <w:wordWrap w:val="0"/>
            <w:spacing w:before="1540" w:after="240"/>
            <w:jc w:val="center"/>
            <w:rPr>
              <w:color w:val="4472C4" w:themeColor="accent1"/>
            </w:rPr>
          </w:pPr>
        </w:p>
        <w:p w14:paraId="0B92ED5A" w14:textId="550F5AA1" w:rsidR="0019399A" w:rsidRDefault="0019399A" w:rsidP="00432C6C">
          <w:pPr>
            <w:pStyle w:val="a3"/>
            <w:wordWrap w:val="0"/>
            <w:spacing w:before="1540" w:after="240"/>
            <w:jc w:val="center"/>
            <w:rPr>
              <w:rFonts w:ascii="HY견고딕" w:eastAsia="HY견고딕"/>
              <w:b/>
              <w:bCs/>
              <w:color w:val="2F5496" w:themeColor="accent1" w:themeShade="BF"/>
              <w:sz w:val="72"/>
              <w:szCs w:val="72"/>
            </w:rPr>
          </w:pPr>
          <w:r>
            <w:rPr>
              <w:noProof/>
              <w:color w:val="4472C4" w:themeColor="accent1"/>
            </w:rPr>
            <mc:AlternateContent>
              <mc:Choice Requires="wps">
                <w:drawing>
                  <wp:anchor distT="0" distB="0" distL="114300" distR="114300" simplePos="0" relativeHeight="251684864" behindDoc="0" locked="0" layoutInCell="1" allowOverlap="1" wp14:anchorId="7B9C1BAA" wp14:editId="1D173841">
                    <wp:simplePos x="0" y="0"/>
                    <wp:positionH relativeFrom="margin">
                      <wp:align>center</wp:align>
                    </wp:positionH>
                    <wp:positionV relativeFrom="paragraph">
                      <wp:posOffset>188595</wp:posOffset>
                    </wp:positionV>
                    <wp:extent cx="6126480" cy="0"/>
                    <wp:effectExtent l="0" t="19050" r="26670" b="19050"/>
                    <wp:wrapNone/>
                    <wp:docPr id="40" name="직선 연결선 40"/>
                    <wp:cNvGraphicFramePr/>
                    <a:graphic xmlns:a="http://schemas.openxmlformats.org/drawingml/2006/main">
                      <a:graphicData uri="http://schemas.microsoft.com/office/word/2010/wordprocessingShape">
                        <wps:wsp>
                          <wps:cNvCnPr/>
                          <wps:spPr>
                            <a:xfrm>
                              <a:off x="0" y="0"/>
                              <a:ext cx="6126480"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33D3643" id="직선 연결선 40" o:spid="_x0000_s1026" style="position:absolute;left:0;text-align:left;z-index:251684864;visibility:visible;mso-wrap-style:square;mso-wrap-distance-left:9pt;mso-wrap-distance-top:0;mso-wrap-distance-right:9pt;mso-wrap-distance-bottom:0;mso-position-horizontal:center;mso-position-horizontal-relative:margin;mso-position-vertical:absolute;mso-position-vertical-relative:text" from="0,14.85pt" to="482.4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" strokecolor="#4472c4 [3204]" strokeweight="2.25pt">
                    <v:stroke joinstyle="miter"/>
                    <w10:wrap anchorx="margin"/>
                  </v:line>
                </w:pict>
              </mc:Fallback>
            </mc:AlternateContent>
          </w:r>
          <w:r w:rsidRPr="0019399A">
            <w:rPr>
              <w:rFonts w:ascii="HY견고딕" w:eastAsia="HY견고딕" w:hint="eastAsia"/>
              <w:b/>
              <w:bCs/>
              <w:color w:val="2F5496" w:themeColor="accent1" w:themeShade="BF"/>
              <w:sz w:val="72"/>
              <w:szCs w:val="72"/>
            </w:rPr>
            <w:t>MIRS 은행팀 보고서</w:t>
          </w:r>
        </w:p>
        <w:p w14:paraId="4E8D6D1F" w14:textId="106EFD25" w:rsidR="003B168E" w:rsidRDefault="008A7237" w:rsidP="00432C6C">
          <w:pPr>
            <w:pStyle w:val="a3"/>
            <w:wordWrap w:val="0"/>
            <w:spacing w:before="1540" w:after="240"/>
            <w:jc w:val="center"/>
            <w:rPr>
              <w:rFonts w:ascii="HY견고딕" w:eastAsia="HY견고딕"/>
              <w:b/>
              <w:bCs/>
              <w:color w:val="2F5496" w:themeColor="accent1" w:themeShade="BF"/>
              <w:sz w:val="72"/>
              <w:szCs w:val="72"/>
            </w:rPr>
          </w:pPr>
          <w:r>
            <w:rPr>
              <w:noProof/>
              <w:color w:val="4472C4" w:themeColor="accent1"/>
            </w:rPr>
            <mc:AlternateContent>
              <mc:Choice Requires="wps">
                <w:drawing>
                  <wp:anchor distT="0" distB="0" distL="114300" distR="114300" simplePos="0" relativeHeight="251682816" behindDoc="0" locked="0" layoutInCell="1" allowOverlap="1" wp14:anchorId="463D4291" wp14:editId="6A9C99CF">
                    <wp:simplePos x="0" y="0"/>
                    <wp:positionH relativeFrom="margin">
                      <wp:posOffset>-149860</wp:posOffset>
                    </wp:positionH>
                    <wp:positionV relativeFrom="paragraph">
                      <wp:posOffset>859155</wp:posOffset>
                    </wp:positionV>
                    <wp:extent cx="6126480" cy="0"/>
                    <wp:effectExtent l="0" t="19050" r="26670" b="19050"/>
                    <wp:wrapNone/>
                    <wp:docPr id="39" name="직선 연결선 39"/>
                    <wp:cNvGraphicFramePr/>
                    <a:graphic xmlns:a="http://schemas.openxmlformats.org/drawingml/2006/main">
                      <a:graphicData uri="http://schemas.microsoft.com/office/word/2010/wordprocessingShape">
                        <wps:wsp>
                          <wps:cNvCnPr/>
                          <wps:spPr>
                            <a:xfrm>
                              <a:off x="0" y="0"/>
                              <a:ext cx="6126480"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9A73E92" id="직선 연결선 39" o:spid="_x0000_s1026" style="position:absolute;left:0;text-align:left;z-index:251682816;visibility:visible;mso-wrap-style:square;mso-wrap-distance-left:9pt;mso-wrap-distance-top:0;mso-wrap-distance-right:9pt;mso-wrap-distance-bottom:0;mso-position-horizontal:absolute;mso-position-horizontal-relative:margin;mso-position-vertical:absolute;mso-position-vertical-relative:text" from="-11.8pt,67.65pt" to="470.6pt,6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" strokecolor="#4472c4 [3204]" strokeweight="2.25pt">
                    <v:stroke joinstyle="miter"/>
                    <w10:wrap anchorx="margin"/>
                  </v:line>
                </w:pict>
              </mc:Fallback>
            </mc:AlternateContent>
          </w:r>
        </w:p>
        <w:p w14:paraId="79B66497" w14:textId="3407204D" w:rsidR="0019399A" w:rsidRPr="0019399A" w:rsidRDefault="0019399A" w:rsidP="00432C6C">
          <w:pPr>
            <w:pStyle w:val="a3"/>
            <w:wordWrap w:val="0"/>
            <w:spacing w:before="1540" w:after="240"/>
            <w:jc w:val="center"/>
            <w:rPr>
              <w:rFonts w:ascii="HY견고딕" w:eastAsia="HY견고딕"/>
              <w:b/>
              <w:bCs/>
              <w:color w:val="2F5496" w:themeColor="accent1" w:themeShade="BF"/>
              <w:sz w:val="72"/>
              <w:szCs w:val="72"/>
            </w:rPr>
          </w:pPr>
        </w:p>
        <w:p w14:paraId="19B81219" w14:textId="22A03088" w:rsidR="0019399A" w:rsidRPr="003B168E" w:rsidRDefault="0019399A" w:rsidP="00432C6C">
          <w:pPr>
            <w:pStyle w:val="a3"/>
            <w:wordWrap w:val="0"/>
            <w:spacing w:before="1540" w:after="240"/>
            <w:jc w:val="center"/>
            <w:rPr>
              <w:rFonts w:ascii="휴먼둥근헤드라인" w:eastAsia="휴먼둥근헤드라인"/>
              <w:color w:val="2F5496" w:themeColor="accent1" w:themeShade="BF"/>
              <w:sz w:val="40"/>
              <w:szCs w:val="40"/>
            </w:rPr>
          </w:pPr>
          <w:r w:rsidRPr="0019399A">
            <w:rPr>
              <w:rFonts w:ascii="휴먼둥근헤드라인" w:eastAsia="휴먼둥근헤드라인" w:hint="eastAsia"/>
              <w:color w:val="2F5496" w:themeColor="accent1" w:themeShade="BF"/>
              <w:sz w:val="40"/>
              <w:szCs w:val="40"/>
            </w:rPr>
            <w:t>박연수 최은빈 강병관</w:t>
          </w:r>
        </w:p>
        <w:p w14:paraId="32EF47D9" w14:textId="62C38C39" w:rsidR="006F0B61" w:rsidRDefault="0019399A" w:rsidP="00432C6C">
          <w:pPr>
            <w:pStyle w:val="a3"/>
            <w:wordWrap w:val="0"/>
            <w:spacing w:before="1540" w:after="240"/>
            <w:rPr>
              <w:rFonts w:asciiTheme="minorEastAsia" w:hAnsiTheme="minorEastAsia"/>
              <w:b/>
              <w:bCs/>
              <w:sz w:val="44"/>
              <w:szCs w:val="44"/>
            </w:rPr>
          </w:pPr>
          <w:bookmarkStart w:id="1" w:name="_GoBack"/>
          <w:bookmarkEnd w:id="1"/>
          <w:r>
            <w:rPr>
              <w:rFonts w:asciiTheme="minorEastAsia" w:hAnsiTheme="minorEastAsia"/>
              <w:b/>
              <w:bCs/>
              <w:sz w:val="44"/>
              <w:szCs w:val="44"/>
            </w:rPr>
            <w:lastRenderedPageBreak/>
            <w:br w:type="page"/>
          </w:r>
        </w:p>
      </w:sdtContent>
    </w:sdt>
    <w:bookmarkStart w:id="2" w:name="_Hlk69155945"/>
    <w:p w14:paraId="565416E9" w14:textId="68C4BE98" w:rsidR="006F0B61" w:rsidRPr="00693696" w:rsidRDefault="006F0B61" w:rsidP="00432C6C">
      <w:pPr>
        <w:rPr>
          <w:rFonts w:asciiTheme="minorEastAsia" w:hAnsiTheme="minorEastAsia"/>
          <w:b/>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93696">
        <w:rPr>
          <w:rFonts w:asciiTheme="minorEastAsia" w:hAnsiTheme="minorEastAsia" w:cs="굴림"/>
          <w:b/>
          <w:noProof/>
          <w:color w:val="5B9BD5" w:themeColor="accent5"/>
          <w:kern w:val="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mc:AlternateContent>
          <mc:Choice Requires="wps">
            <w:drawing>
              <wp:anchor distT="0" distB="0" distL="114300" distR="114300" simplePos="0" relativeHeight="251659264" behindDoc="0" locked="0" layoutInCell="1" allowOverlap="1" wp14:anchorId="564F2A7F" wp14:editId="002E8BB2">
                <wp:simplePos x="0" y="0"/>
                <wp:positionH relativeFrom="margin">
                  <wp:align>left</wp:align>
                </wp:positionH>
                <wp:positionV relativeFrom="paragraph">
                  <wp:posOffset>506730</wp:posOffset>
                </wp:positionV>
                <wp:extent cx="5715000" cy="0"/>
                <wp:effectExtent l="0" t="19050" r="38100" b="38100"/>
                <wp:wrapNone/>
                <wp:docPr id="12" name="직선 연결선 12"/>
                <wp:cNvGraphicFramePr/>
                <a:graphic xmlns:a="http://schemas.openxmlformats.org/drawingml/2006/main">
                  <a:graphicData uri="http://schemas.microsoft.com/office/word/2010/wordprocessingShape">
                    <wps:wsp>
                      <wps:cNvCnPr/>
                      <wps:spPr>
                        <a:xfrm>
                          <a:off x="0" y="0"/>
                          <a:ext cx="5715000" cy="0"/>
                        </a:xfrm>
                        <a:prstGeom prst="line">
                          <a:avLst/>
                        </a:prstGeom>
                        <a:noFill/>
                        <a:ln w="57150" cap="flat" cmpd="sng" algn="ctr">
                          <a:solidFill>
                            <a:srgbClr val="4F81BD">
                              <a:lumMod val="20000"/>
                              <a:lumOff val="80000"/>
                            </a:srgbClr>
                          </a:solidFill>
                          <a:prstDash val="solid"/>
                        </a:ln>
                        <a:effectLst/>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1CFC51A" id="직선 연결선 12" o:spid="_x0000_s1026" style="position:absolute;left:0;text-align:left;z-index:251659264;visibility:visible;mso-wrap-style:square;mso-wrap-distance-left:9pt;mso-wrap-distance-top:0;mso-wrap-distance-right:9pt;mso-wrap-distance-bottom:0;mso-position-horizontal:left;mso-position-horizontal-relative:margin;mso-position-vertical:absolute;mso-position-vertical-relative:text" from="0,39.9pt" to="450pt,3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" strokecolor="#dce6f2" strokeweight="4.5pt">
                <w10:wrap anchorx="margin"/>
              </v:line>
            </w:pict>
          </mc:Fallback>
        </mc:AlternateContent>
      </w:r>
      <w:r w:rsidRPr="00693696">
        <w:rPr>
          <w:rFonts w:asciiTheme="minorEastAsia" w:hAnsiTheme="minorEastAsia" w:hint="eastAsia"/>
          <w:b/>
          <w:color w:val="5B9BD5" w:themeColor="accent5"/>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w:t>
      </w:r>
      <w:r w:rsidRPr="00693696">
        <w:rPr>
          <w:rFonts w:asciiTheme="minorEastAsia" w:hAnsiTheme="minorEastAsia"/>
          <w:b/>
          <w:color w:val="5B9BD5" w:themeColor="accent5"/>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ontents</w:t>
      </w:r>
    </w:p>
    <w:p w14:paraId="3A0E8FDB" w14:textId="59442457" w:rsidR="00127CB8" w:rsidRPr="00693696" w:rsidRDefault="006F0B61" w:rsidP="00432C6C">
      <w:pPr>
        <w:rPr>
          <w:b/>
          <w:bCs/>
          <w:color w:val="4472C4" w:themeColor="accent1"/>
          <w:sz w:val="28"/>
          <w:szCs w:val="28"/>
        </w:rPr>
      </w:pPr>
      <w:r w:rsidRPr="00693696">
        <w:rPr>
          <w:rFonts w:asciiTheme="minorEastAsia" w:hAnsiTheme="minorEastAsia" w:hint="eastAsia"/>
          <w:b/>
          <w:bCs/>
          <w:color w:val="4472C4" w:themeColor="accent1"/>
          <w:sz w:val="28"/>
          <w:szCs w:val="28"/>
        </w:rPr>
        <w:t>Ⅰ.</w:t>
      </w:r>
      <w:r w:rsidRPr="00693696">
        <w:rPr>
          <w:rFonts w:asciiTheme="minorEastAsia" w:hAnsiTheme="minorEastAsia"/>
          <w:b/>
          <w:bCs/>
          <w:color w:val="4472C4" w:themeColor="accent1"/>
          <w:sz w:val="28"/>
          <w:szCs w:val="28"/>
        </w:rPr>
        <w:t xml:space="preserve"> </w:t>
      </w:r>
      <w:r w:rsidRPr="00693696">
        <w:rPr>
          <w:rFonts w:hint="eastAsia"/>
          <w:b/>
          <w:bCs/>
          <w:color w:val="4472C4" w:themeColor="accent1"/>
          <w:sz w:val="28"/>
          <w:szCs w:val="28"/>
        </w:rPr>
        <w:t>투자</w:t>
      </w:r>
      <w:r w:rsidRPr="00693696">
        <w:rPr>
          <w:b/>
          <w:bCs/>
          <w:color w:val="4472C4" w:themeColor="accent1"/>
          <w:sz w:val="28"/>
          <w:szCs w:val="28"/>
        </w:rPr>
        <w:t xml:space="preserve"> 아이디어</w:t>
      </w:r>
    </w:p>
    <w:p w14:paraId="29E2D48B" w14:textId="1490C5EE" w:rsidR="006F0B61" w:rsidRPr="00DF4DC6" w:rsidRDefault="006F0B61" w:rsidP="00432C6C">
      <w:pPr>
        <w:ind w:leftChars="300" w:left="600"/>
        <w:rPr>
          <w:sz w:val="22"/>
        </w:rPr>
      </w:pPr>
      <w:r w:rsidRPr="00DF4DC6">
        <w:rPr>
          <w:sz w:val="22"/>
        </w:rPr>
        <w:t>1. 로보어드바이저를 통한 언택트 트렌드 주도</w:t>
      </w:r>
      <w:r w:rsidR="00220D46">
        <w:rPr>
          <w:rFonts w:hint="eastAsia"/>
          <w:sz w:val="22"/>
        </w:rPr>
        <w:t>-</w:t>
      </w:r>
      <w:r w:rsidR="00220D46">
        <w:rPr>
          <w:sz w:val="22"/>
        </w:rPr>
        <w:t>------------------------------------(</w:t>
      </w:r>
      <w:r w:rsidR="001875B4">
        <w:rPr>
          <w:sz w:val="22"/>
        </w:rPr>
        <w:t>3</w:t>
      </w:r>
      <w:r w:rsidR="00220D46">
        <w:rPr>
          <w:rFonts w:hint="eastAsia"/>
          <w:sz w:val="22"/>
        </w:rPr>
        <w:t>p</w:t>
      </w:r>
      <w:r w:rsidR="00220D46">
        <w:rPr>
          <w:sz w:val="22"/>
        </w:rPr>
        <w:t>)</w:t>
      </w:r>
    </w:p>
    <w:p w14:paraId="0CE766DE" w14:textId="2EA8DC76" w:rsidR="006F0B61" w:rsidRPr="00DF4DC6" w:rsidRDefault="006F0B61" w:rsidP="00432C6C">
      <w:pPr>
        <w:ind w:leftChars="300" w:left="600"/>
        <w:rPr>
          <w:sz w:val="22"/>
        </w:rPr>
      </w:pPr>
      <w:r w:rsidRPr="00DF4DC6">
        <w:rPr>
          <w:sz w:val="22"/>
        </w:rPr>
        <w:t xml:space="preserve">2. </w:t>
      </w:r>
      <w:r w:rsidR="005C099A">
        <w:rPr>
          <w:rFonts w:hint="eastAsia"/>
          <w:sz w:val="22"/>
        </w:rPr>
        <w:t>하나금융투자,</w:t>
      </w:r>
      <w:r w:rsidR="005C099A">
        <w:rPr>
          <w:sz w:val="22"/>
        </w:rPr>
        <w:t xml:space="preserve"> </w:t>
      </w:r>
      <w:r w:rsidR="005C099A">
        <w:rPr>
          <w:rFonts w:hint="eastAsia"/>
          <w:sz w:val="22"/>
        </w:rPr>
        <w:t>온실가스 배출권 거래시장 조성자 선정</w:t>
      </w:r>
      <w:r w:rsidR="00220D46">
        <w:rPr>
          <w:rFonts w:hint="eastAsia"/>
          <w:sz w:val="22"/>
        </w:rPr>
        <w:t>-</w:t>
      </w:r>
      <w:r w:rsidR="005C099A">
        <w:rPr>
          <w:sz w:val="22"/>
        </w:rPr>
        <w:t>--------------</w:t>
      </w:r>
      <w:r w:rsidR="00220D46">
        <w:rPr>
          <w:sz w:val="22"/>
        </w:rPr>
        <w:t xml:space="preserve">---------- </w:t>
      </w:r>
      <w:r w:rsidR="00220D46" w:rsidRPr="00220D46">
        <w:rPr>
          <w:sz w:val="22"/>
        </w:rPr>
        <w:t>(</w:t>
      </w:r>
      <w:r w:rsidR="001875B4">
        <w:rPr>
          <w:sz w:val="22"/>
        </w:rPr>
        <w:t>4</w:t>
      </w:r>
      <w:r w:rsidR="00220D46" w:rsidRPr="00220D46">
        <w:rPr>
          <w:sz w:val="22"/>
        </w:rPr>
        <w:t>p)</w:t>
      </w:r>
    </w:p>
    <w:p w14:paraId="30278CDE" w14:textId="6B11BC39" w:rsidR="006F0B61" w:rsidRPr="00DF4DC6" w:rsidRDefault="006F0B61" w:rsidP="00432C6C">
      <w:pPr>
        <w:ind w:leftChars="300" w:left="600"/>
        <w:rPr>
          <w:sz w:val="22"/>
        </w:rPr>
      </w:pPr>
      <w:r w:rsidRPr="00DF4DC6">
        <w:rPr>
          <w:sz w:val="22"/>
        </w:rPr>
        <w:t xml:space="preserve">3. </w:t>
      </w:r>
      <w:r w:rsidR="005C099A" w:rsidRPr="00DF4DC6">
        <w:rPr>
          <w:sz w:val="22"/>
        </w:rPr>
        <w:t>비대면 채널 강화</w:t>
      </w:r>
      <w:r w:rsidR="005C099A">
        <w:rPr>
          <w:rFonts w:hint="eastAsia"/>
          <w:sz w:val="22"/>
        </w:rPr>
        <w:t>-</w:t>
      </w:r>
      <w:r w:rsidR="005C099A">
        <w:rPr>
          <w:sz w:val="22"/>
        </w:rPr>
        <w:t>------------------------------------------------</w:t>
      </w:r>
      <w:r w:rsidR="00220D46">
        <w:rPr>
          <w:rFonts w:hint="eastAsia"/>
          <w:sz w:val="22"/>
        </w:rPr>
        <w:t>-</w:t>
      </w:r>
      <w:r w:rsidR="00220D46">
        <w:rPr>
          <w:sz w:val="22"/>
        </w:rPr>
        <w:t>----------------</w:t>
      </w:r>
      <w:r w:rsidR="00220D46" w:rsidRPr="00220D46">
        <w:rPr>
          <w:sz w:val="22"/>
        </w:rPr>
        <w:t>(</w:t>
      </w:r>
      <w:r w:rsidR="001875B4">
        <w:rPr>
          <w:sz w:val="22"/>
        </w:rPr>
        <w:t>4</w:t>
      </w:r>
      <w:r w:rsidR="00220D46" w:rsidRPr="00220D46">
        <w:rPr>
          <w:sz w:val="22"/>
        </w:rPr>
        <w:t>p)</w:t>
      </w:r>
    </w:p>
    <w:p w14:paraId="3B774524" w14:textId="0CB3EE62" w:rsidR="006F0B61" w:rsidRDefault="006F0B61" w:rsidP="00432C6C">
      <w:pPr>
        <w:ind w:leftChars="300" w:left="600"/>
        <w:rPr>
          <w:sz w:val="22"/>
        </w:rPr>
      </w:pPr>
      <w:r w:rsidRPr="00DF4DC6">
        <w:rPr>
          <w:sz w:val="22"/>
        </w:rPr>
        <w:t xml:space="preserve">4. </w:t>
      </w:r>
      <w:r w:rsidR="005C099A">
        <w:rPr>
          <w:rFonts w:hint="eastAsia"/>
          <w:sz w:val="22"/>
        </w:rPr>
        <w:t>종합금융화,</w:t>
      </w:r>
      <w:r w:rsidR="005C099A">
        <w:rPr>
          <w:sz w:val="22"/>
        </w:rPr>
        <w:t xml:space="preserve"> </w:t>
      </w:r>
      <w:r w:rsidR="005C099A">
        <w:rPr>
          <w:rFonts w:hint="eastAsia"/>
          <w:sz w:val="22"/>
        </w:rPr>
        <w:t>은행상품의 복합화</w:t>
      </w:r>
      <w:r w:rsidR="005C099A">
        <w:rPr>
          <w:sz w:val="22"/>
        </w:rPr>
        <w:t>----------------------------</w:t>
      </w:r>
      <w:r w:rsidR="00220D46">
        <w:rPr>
          <w:sz w:val="22"/>
        </w:rPr>
        <w:t>-----------------------</w:t>
      </w:r>
      <w:r w:rsidR="00220D46" w:rsidRPr="00220D46">
        <w:rPr>
          <w:sz w:val="22"/>
        </w:rPr>
        <w:t>(</w:t>
      </w:r>
      <w:r w:rsidR="001875B4">
        <w:rPr>
          <w:sz w:val="22"/>
        </w:rPr>
        <w:t>9</w:t>
      </w:r>
      <w:r w:rsidR="00220D46" w:rsidRPr="00220D46">
        <w:rPr>
          <w:sz w:val="22"/>
        </w:rPr>
        <w:t>p)</w:t>
      </w:r>
    </w:p>
    <w:p w14:paraId="160C4864" w14:textId="77777777" w:rsidR="00D62053" w:rsidRPr="00D62053" w:rsidRDefault="00D62053" w:rsidP="00432C6C">
      <w:pPr>
        <w:ind w:leftChars="300" w:left="600"/>
        <w:rPr>
          <w:sz w:val="22"/>
        </w:rPr>
      </w:pPr>
    </w:p>
    <w:p w14:paraId="5FA82748" w14:textId="59BBC151" w:rsidR="006F0B61" w:rsidRPr="00693696" w:rsidRDefault="006F0B61" w:rsidP="00432C6C">
      <w:pPr>
        <w:rPr>
          <w:b/>
          <w:bCs/>
          <w:color w:val="4472C4" w:themeColor="accent1"/>
          <w:sz w:val="28"/>
          <w:szCs w:val="28"/>
        </w:rPr>
      </w:pPr>
      <w:r w:rsidRPr="00693696">
        <w:rPr>
          <w:rFonts w:hint="eastAsia"/>
          <w:b/>
          <w:bCs/>
          <w:color w:val="4472C4" w:themeColor="accent1"/>
          <w:sz w:val="28"/>
          <w:szCs w:val="28"/>
        </w:rPr>
        <w:t>Ⅱ.</w:t>
      </w:r>
      <w:r w:rsidRPr="00693696">
        <w:rPr>
          <w:b/>
          <w:bCs/>
          <w:color w:val="4472C4" w:themeColor="accent1"/>
          <w:sz w:val="28"/>
          <w:szCs w:val="28"/>
        </w:rPr>
        <w:t xml:space="preserve"> </w:t>
      </w:r>
      <w:r w:rsidRPr="00693696">
        <w:rPr>
          <w:rFonts w:hint="eastAsia"/>
          <w:b/>
          <w:bCs/>
          <w:color w:val="4472C4" w:themeColor="accent1"/>
          <w:sz w:val="28"/>
          <w:szCs w:val="28"/>
        </w:rPr>
        <w:t>산업분석</w:t>
      </w:r>
    </w:p>
    <w:p w14:paraId="576C44F2" w14:textId="68B8EE87" w:rsidR="006F0B61" w:rsidRPr="00DF4DC6" w:rsidRDefault="006F0B61" w:rsidP="00432C6C">
      <w:pPr>
        <w:ind w:leftChars="300" w:left="600"/>
        <w:rPr>
          <w:sz w:val="22"/>
        </w:rPr>
      </w:pPr>
      <w:r w:rsidRPr="00DF4DC6">
        <w:rPr>
          <w:sz w:val="22"/>
        </w:rPr>
        <w:t xml:space="preserve">1. 시장 </w:t>
      </w:r>
      <w:r w:rsidR="005C099A">
        <w:rPr>
          <w:rFonts w:hint="eastAsia"/>
          <w:sz w:val="22"/>
        </w:rPr>
        <w:t xml:space="preserve">현황 및 </w:t>
      </w:r>
      <w:r w:rsidRPr="00DF4DC6">
        <w:rPr>
          <w:sz w:val="22"/>
        </w:rPr>
        <w:t>전망</w:t>
      </w:r>
      <w:r w:rsidR="00220D46">
        <w:rPr>
          <w:sz w:val="22"/>
        </w:rPr>
        <w:t>----------------------------------------------------------------</w:t>
      </w:r>
      <w:r w:rsidR="00220D46" w:rsidRPr="00220D46">
        <w:rPr>
          <w:sz w:val="22"/>
        </w:rPr>
        <w:t>(</w:t>
      </w:r>
      <w:r w:rsidR="005C099A">
        <w:rPr>
          <w:sz w:val="22"/>
        </w:rPr>
        <w:t>1</w:t>
      </w:r>
      <w:r w:rsidR="001875B4">
        <w:rPr>
          <w:sz w:val="22"/>
        </w:rPr>
        <w:t>1</w:t>
      </w:r>
      <w:r w:rsidR="00220D46" w:rsidRPr="00220D46">
        <w:rPr>
          <w:sz w:val="22"/>
        </w:rPr>
        <w:t>p)</w:t>
      </w:r>
    </w:p>
    <w:p w14:paraId="47EDC7B3" w14:textId="3538AD90" w:rsidR="006F0B61" w:rsidRDefault="006F0B61" w:rsidP="005C099A">
      <w:pPr>
        <w:tabs>
          <w:tab w:val="left" w:pos="52"/>
        </w:tabs>
        <w:ind w:leftChars="300" w:left="600"/>
        <w:rPr>
          <w:sz w:val="22"/>
        </w:rPr>
      </w:pPr>
      <w:r w:rsidRPr="00DF4DC6">
        <w:rPr>
          <w:sz w:val="22"/>
        </w:rPr>
        <w:t xml:space="preserve">2. </w:t>
      </w:r>
      <w:r w:rsidR="005C099A" w:rsidRPr="00DF4DC6">
        <w:rPr>
          <w:sz w:val="22"/>
        </w:rPr>
        <w:t>경쟁사와 하나은행</w:t>
      </w:r>
      <w:r w:rsidR="005C099A">
        <w:rPr>
          <w:rFonts w:hint="eastAsia"/>
          <w:sz w:val="22"/>
        </w:rPr>
        <w:t>-</w:t>
      </w:r>
      <w:r w:rsidR="005C099A">
        <w:rPr>
          <w:sz w:val="22"/>
        </w:rPr>
        <w:t>---------------------------------------------------------------</w:t>
      </w:r>
      <w:r w:rsidR="005C099A" w:rsidRPr="00220D46">
        <w:rPr>
          <w:sz w:val="22"/>
        </w:rPr>
        <w:t>(</w:t>
      </w:r>
      <w:r w:rsidR="005C099A">
        <w:rPr>
          <w:sz w:val="22"/>
        </w:rPr>
        <w:t>1</w:t>
      </w:r>
      <w:r w:rsidR="001875B4">
        <w:rPr>
          <w:sz w:val="22"/>
        </w:rPr>
        <w:t>7</w:t>
      </w:r>
      <w:r w:rsidR="005C099A" w:rsidRPr="00220D46">
        <w:rPr>
          <w:sz w:val="22"/>
        </w:rPr>
        <w:t>p)</w:t>
      </w:r>
    </w:p>
    <w:p w14:paraId="4425DD3D" w14:textId="77777777" w:rsidR="00A27304" w:rsidRPr="00DF4DC6" w:rsidRDefault="00A27304" w:rsidP="00432C6C">
      <w:pPr>
        <w:ind w:leftChars="300" w:left="600"/>
        <w:rPr>
          <w:sz w:val="22"/>
        </w:rPr>
      </w:pPr>
    </w:p>
    <w:p w14:paraId="6B82DF88" w14:textId="6469BBA7" w:rsidR="006F0B61" w:rsidRPr="00693696" w:rsidRDefault="006F0B61" w:rsidP="00432C6C">
      <w:pPr>
        <w:tabs>
          <w:tab w:val="left" w:pos="804"/>
        </w:tabs>
        <w:rPr>
          <w:b/>
          <w:bCs/>
          <w:color w:val="4472C4" w:themeColor="accent1"/>
          <w:sz w:val="28"/>
          <w:szCs w:val="28"/>
        </w:rPr>
      </w:pPr>
      <w:r w:rsidRPr="00693696">
        <w:rPr>
          <w:rFonts w:hint="eastAsia"/>
          <w:b/>
          <w:bCs/>
          <w:color w:val="4472C4" w:themeColor="accent1"/>
          <w:sz w:val="28"/>
          <w:szCs w:val="28"/>
        </w:rPr>
        <w:t>Ⅲ.</w:t>
      </w:r>
      <w:r w:rsidRPr="00693696">
        <w:rPr>
          <w:b/>
          <w:bCs/>
          <w:color w:val="4472C4" w:themeColor="accent1"/>
          <w:sz w:val="28"/>
          <w:szCs w:val="28"/>
        </w:rPr>
        <w:t xml:space="preserve"> </w:t>
      </w:r>
      <w:r w:rsidRPr="00693696">
        <w:rPr>
          <w:rFonts w:hint="eastAsia"/>
          <w:b/>
          <w:bCs/>
          <w:color w:val="4472C4" w:themeColor="accent1"/>
          <w:sz w:val="28"/>
          <w:szCs w:val="28"/>
        </w:rPr>
        <w:t>기업분석</w:t>
      </w:r>
    </w:p>
    <w:p w14:paraId="70B1A263" w14:textId="2B36AE09" w:rsidR="006F0B61" w:rsidRPr="00DF4DC6" w:rsidRDefault="006F0B61" w:rsidP="00432C6C">
      <w:pPr>
        <w:tabs>
          <w:tab w:val="left" w:pos="804"/>
        </w:tabs>
        <w:ind w:leftChars="300" w:left="600"/>
        <w:rPr>
          <w:sz w:val="22"/>
        </w:rPr>
      </w:pPr>
      <w:r w:rsidRPr="00DF4DC6">
        <w:rPr>
          <w:sz w:val="22"/>
        </w:rPr>
        <w:t>1. 개요</w:t>
      </w:r>
      <w:r w:rsidR="00220D46">
        <w:rPr>
          <w:rFonts w:hint="eastAsia"/>
          <w:sz w:val="22"/>
        </w:rPr>
        <w:t>-</w:t>
      </w:r>
      <w:r w:rsidR="00220D46">
        <w:rPr>
          <w:sz w:val="22"/>
        </w:rPr>
        <w:t>-------------------------------------------------------------------------------</w:t>
      </w:r>
      <w:r w:rsidR="00220D46" w:rsidRPr="00220D46">
        <w:rPr>
          <w:sz w:val="22"/>
        </w:rPr>
        <w:t>(</w:t>
      </w:r>
      <w:r w:rsidR="001875B4">
        <w:rPr>
          <w:sz w:val="22"/>
        </w:rPr>
        <w:t>20</w:t>
      </w:r>
      <w:r w:rsidR="00220D46" w:rsidRPr="00220D46">
        <w:rPr>
          <w:sz w:val="22"/>
        </w:rPr>
        <w:t>p)</w:t>
      </w:r>
    </w:p>
    <w:p w14:paraId="798A06EC" w14:textId="285B726A" w:rsidR="006F0B61" w:rsidRPr="00DF4DC6" w:rsidRDefault="006F0B61" w:rsidP="00432C6C">
      <w:pPr>
        <w:tabs>
          <w:tab w:val="left" w:pos="804"/>
        </w:tabs>
        <w:ind w:leftChars="300" w:left="600"/>
        <w:rPr>
          <w:sz w:val="22"/>
        </w:rPr>
      </w:pPr>
      <w:r w:rsidRPr="00DF4DC6">
        <w:rPr>
          <w:sz w:val="22"/>
        </w:rPr>
        <w:t>2. 경쟁사 실적비교</w:t>
      </w:r>
      <w:r w:rsidR="00220D46">
        <w:rPr>
          <w:rFonts w:hint="eastAsia"/>
          <w:sz w:val="22"/>
        </w:rPr>
        <w:t>-</w:t>
      </w:r>
      <w:r w:rsidR="00220D46">
        <w:rPr>
          <w:sz w:val="22"/>
        </w:rPr>
        <w:t>------------------------------------------------------------------</w:t>
      </w:r>
      <w:r w:rsidR="00220D46" w:rsidRPr="00220D46">
        <w:rPr>
          <w:sz w:val="22"/>
        </w:rPr>
        <w:t>(</w:t>
      </w:r>
      <w:r w:rsidR="00220D46">
        <w:rPr>
          <w:sz w:val="22"/>
        </w:rPr>
        <w:t>2</w:t>
      </w:r>
      <w:r w:rsidR="001875B4">
        <w:rPr>
          <w:sz w:val="22"/>
        </w:rPr>
        <w:t>4</w:t>
      </w:r>
      <w:r w:rsidR="00220D46" w:rsidRPr="00220D46">
        <w:rPr>
          <w:sz w:val="22"/>
        </w:rPr>
        <w:t>p)</w:t>
      </w:r>
    </w:p>
    <w:p w14:paraId="23033F8C" w14:textId="790CFA24" w:rsidR="006F0B61" w:rsidRPr="00DF4DC6" w:rsidRDefault="006F0B61" w:rsidP="00432C6C">
      <w:pPr>
        <w:tabs>
          <w:tab w:val="left" w:pos="804"/>
        </w:tabs>
        <w:ind w:leftChars="300" w:left="600"/>
        <w:rPr>
          <w:sz w:val="22"/>
        </w:rPr>
      </w:pPr>
      <w:r w:rsidRPr="00DF4DC6">
        <w:rPr>
          <w:sz w:val="22"/>
        </w:rPr>
        <w:t>3. 바젤3 신용 리스크 도입 완료</w:t>
      </w:r>
      <w:r w:rsidR="00220D46">
        <w:rPr>
          <w:rFonts w:hint="eastAsia"/>
          <w:sz w:val="22"/>
        </w:rPr>
        <w:t>-</w:t>
      </w:r>
      <w:r w:rsidR="00220D46">
        <w:rPr>
          <w:sz w:val="22"/>
        </w:rPr>
        <w:t>---------------------------------------------------</w:t>
      </w:r>
      <w:r w:rsidR="00220D46" w:rsidRPr="00220D46">
        <w:rPr>
          <w:sz w:val="22"/>
        </w:rPr>
        <w:t>(</w:t>
      </w:r>
      <w:r w:rsidR="00220D46">
        <w:rPr>
          <w:sz w:val="22"/>
        </w:rPr>
        <w:t>2</w:t>
      </w:r>
      <w:r w:rsidR="001875B4">
        <w:rPr>
          <w:sz w:val="22"/>
        </w:rPr>
        <w:t>6</w:t>
      </w:r>
      <w:r w:rsidR="00220D46" w:rsidRPr="00220D46">
        <w:rPr>
          <w:sz w:val="22"/>
        </w:rPr>
        <w:t>p)</w:t>
      </w:r>
    </w:p>
    <w:p w14:paraId="563B3D9B" w14:textId="4E397CED" w:rsidR="006F0B61" w:rsidRPr="00DF4DC6" w:rsidRDefault="006F0B61" w:rsidP="00432C6C">
      <w:pPr>
        <w:tabs>
          <w:tab w:val="left" w:pos="804"/>
        </w:tabs>
        <w:ind w:leftChars="300" w:left="600"/>
        <w:rPr>
          <w:sz w:val="22"/>
        </w:rPr>
      </w:pPr>
      <w:r w:rsidRPr="00DF4DC6">
        <w:rPr>
          <w:sz w:val="22"/>
        </w:rPr>
        <w:t xml:space="preserve">4. </w:t>
      </w:r>
      <w:r w:rsidR="005C099A">
        <w:rPr>
          <w:rFonts w:hint="eastAsia"/>
          <w:sz w:val="22"/>
        </w:rPr>
        <w:t>사회적 공헌-</w:t>
      </w:r>
      <w:r w:rsidR="005C099A">
        <w:rPr>
          <w:sz w:val="22"/>
        </w:rPr>
        <w:t>---------</w:t>
      </w:r>
      <w:r w:rsidR="00220D46">
        <w:rPr>
          <w:sz w:val="22"/>
        </w:rPr>
        <w:t>-------------------------------------------------------------</w:t>
      </w:r>
      <w:r w:rsidR="00220D46" w:rsidRPr="00220D46">
        <w:rPr>
          <w:sz w:val="22"/>
        </w:rPr>
        <w:t>(</w:t>
      </w:r>
      <w:r w:rsidR="00220D46">
        <w:rPr>
          <w:sz w:val="22"/>
        </w:rPr>
        <w:t>2</w:t>
      </w:r>
      <w:r w:rsidR="001875B4">
        <w:rPr>
          <w:sz w:val="22"/>
        </w:rPr>
        <w:t>9</w:t>
      </w:r>
      <w:r w:rsidR="00220D46" w:rsidRPr="00220D46">
        <w:rPr>
          <w:sz w:val="22"/>
        </w:rPr>
        <w:t>p)</w:t>
      </w:r>
    </w:p>
    <w:p w14:paraId="2B80E6C5" w14:textId="07D1F54A" w:rsidR="006F0B61" w:rsidRPr="00DF4DC6" w:rsidRDefault="006F0B61" w:rsidP="00432C6C">
      <w:pPr>
        <w:tabs>
          <w:tab w:val="left" w:pos="804"/>
        </w:tabs>
        <w:ind w:leftChars="300" w:left="600"/>
        <w:rPr>
          <w:sz w:val="22"/>
        </w:rPr>
      </w:pPr>
      <w:r w:rsidRPr="00DF4DC6">
        <w:rPr>
          <w:sz w:val="22"/>
        </w:rPr>
        <w:t xml:space="preserve">5. </w:t>
      </w:r>
      <w:r w:rsidR="005C099A">
        <w:rPr>
          <w:rFonts w:hint="eastAsia"/>
          <w:sz w:val="22"/>
        </w:rPr>
        <w:t>장점-</w:t>
      </w:r>
      <w:r w:rsidR="005C099A">
        <w:rPr>
          <w:sz w:val="22"/>
        </w:rPr>
        <w:t>----</w:t>
      </w:r>
      <w:r w:rsidR="00220D46">
        <w:rPr>
          <w:rFonts w:hint="eastAsia"/>
          <w:sz w:val="22"/>
        </w:rPr>
        <w:t>-</w:t>
      </w:r>
      <w:r w:rsidR="00220D46">
        <w:rPr>
          <w:sz w:val="22"/>
        </w:rPr>
        <w:t>--------------------------------------------------------------------------</w:t>
      </w:r>
      <w:r w:rsidR="00220D46" w:rsidRPr="00220D46">
        <w:rPr>
          <w:sz w:val="22"/>
        </w:rPr>
        <w:t>(</w:t>
      </w:r>
      <w:r w:rsidR="00220D46">
        <w:rPr>
          <w:sz w:val="22"/>
        </w:rPr>
        <w:t>2</w:t>
      </w:r>
      <w:r w:rsidR="001875B4">
        <w:rPr>
          <w:sz w:val="22"/>
        </w:rPr>
        <w:t>9</w:t>
      </w:r>
      <w:r w:rsidR="00220D46" w:rsidRPr="00220D46">
        <w:rPr>
          <w:sz w:val="22"/>
        </w:rPr>
        <w:t>p)</w:t>
      </w:r>
    </w:p>
    <w:p w14:paraId="03BCB2FD" w14:textId="77777777" w:rsidR="00C24C42" w:rsidRPr="001875B4" w:rsidRDefault="00C24C42" w:rsidP="00432C6C">
      <w:pPr>
        <w:widowControl/>
        <w:autoSpaceDE/>
        <w:autoSpaceDN/>
        <w:rPr>
          <w:sz w:val="22"/>
        </w:rPr>
      </w:pPr>
    </w:p>
    <w:p w14:paraId="792B529F" w14:textId="5A349B10" w:rsidR="00C24C42" w:rsidRPr="00693696" w:rsidRDefault="00C24C42" w:rsidP="00C24C42">
      <w:pPr>
        <w:tabs>
          <w:tab w:val="left" w:pos="804"/>
        </w:tabs>
        <w:rPr>
          <w:b/>
          <w:bCs/>
          <w:color w:val="4472C4" w:themeColor="accent1"/>
          <w:sz w:val="28"/>
          <w:szCs w:val="28"/>
        </w:rPr>
      </w:pPr>
      <w:r w:rsidRPr="00C24C42">
        <w:rPr>
          <w:rFonts w:hint="eastAsia"/>
          <w:b/>
          <w:bCs/>
          <w:color w:val="4472C4" w:themeColor="accent1"/>
          <w:sz w:val="28"/>
          <w:szCs w:val="28"/>
        </w:rPr>
        <w:t>Ⅳ</w:t>
      </w:r>
      <w:r w:rsidRPr="00693696">
        <w:rPr>
          <w:rFonts w:hint="eastAsia"/>
          <w:b/>
          <w:bCs/>
          <w:color w:val="4472C4" w:themeColor="accent1"/>
          <w:sz w:val="28"/>
          <w:szCs w:val="28"/>
        </w:rPr>
        <w:t>.</w:t>
      </w:r>
      <w:r w:rsidRPr="00693696">
        <w:rPr>
          <w:b/>
          <w:bCs/>
          <w:color w:val="4472C4" w:themeColor="accent1"/>
          <w:sz w:val="28"/>
          <w:szCs w:val="28"/>
        </w:rPr>
        <w:t xml:space="preserve"> </w:t>
      </w:r>
      <w:r>
        <w:rPr>
          <w:rFonts w:hint="eastAsia"/>
          <w:b/>
          <w:bCs/>
          <w:color w:val="4472C4" w:themeColor="accent1"/>
          <w:sz w:val="28"/>
          <w:szCs w:val="28"/>
        </w:rPr>
        <w:t>투자포인트</w:t>
      </w:r>
    </w:p>
    <w:p w14:paraId="0E0D9F3E" w14:textId="2FE70235" w:rsidR="00C24C42" w:rsidRPr="00DF4DC6" w:rsidRDefault="00C24C42" w:rsidP="00C24C42">
      <w:pPr>
        <w:tabs>
          <w:tab w:val="left" w:pos="804"/>
        </w:tabs>
        <w:ind w:leftChars="300" w:left="600"/>
        <w:rPr>
          <w:sz w:val="22"/>
        </w:rPr>
      </w:pPr>
      <w:r w:rsidRPr="00DF4DC6">
        <w:rPr>
          <w:sz w:val="22"/>
        </w:rPr>
        <w:t>1.</w:t>
      </w:r>
      <w:r w:rsidR="00AB175A" w:rsidRPr="00AB175A">
        <w:rPr>
          <w:sz w:val="22"/>
        </w:rPr>
        <w:t xml:space="preserve"> 비대면 채널에 대한 경쟁력 보유</w:t>
      </w:r>
      <w:r w:rsidR="00406AFD">
        <w:rPr>
          <w:rFonts w:hint="eastAsia"/>
          <w:sz w:val="22"/>
        </w:rPr>
        <w:t xml:space="preserve"> </w:t>
      </w:r>
      <w:r>
        <w:rPr>
          <w:sz w:val="22"/>
        </w:rPr>
        <w:t>-----------------------------------</w:t>
      </w:r>
      <w:r w:rsidR="00E83574">
        <w:rPr>
          <w:sz w:val="22"/>
        </w:rPr>
        <w:t>---</w:t>
      </w:r>
      <w:r>
        <w:rPr>
          <w:sz w:val="22"/>
        </w:rPr>
        <w:t>--------</w:t>
      </w:r>
      <w:r w:rsidRPr="00220D46">
        <w:rPr>
          <w:sz w:val="22"/>
        </w:rPr>
        <w:t>(</w:t>
      </w:r>
      <w:r w:rsidR="00406AFD">
        <w:rPr>
          <w:sz w:val="22"/>
        </w:rPr>
        <w:t>31</w:t>
      </w:r>
      <w:r w:rsidRPr="00220D46">
        <w:rPr>
          <w:sz w:val="22"/>
        </w:rPr>
        <w:t>p)</w:t>
      </w:r>
    </w:p>
    <w:p w14:paraId="3BA2BC34" w14:textId="0C5E7B08" w:rsidR="00C24C42" w:rsidRPr="00DF4DC6" w:rsidRDefault="00C24C42" w:rsidP="00C24C42">
      <w:pPr>
        <w:tabs>
          <w:tab w:val="left" w:pos="804"/>
        </w:tabs>
        <w:ind w:leftChars="300" w:left="600"/>
        <w:rPr>
          <w:sz w:val="22"/>
        </w:rPr>
      </w:pPr>
      <w:r w:rsidRPr="00DF4DC6">
        <w:rPr>
          <w:sz w:val="22"/>
        </w:rPr>
        <w:t xml:space="preserve">2. </w:t>
      </w:r>
      <w:r w:rsidR="00292B0B" w:rsidRPr="00292B0B">
        <w:rPr>
          <w:sz w:val="22"/>
        </w:rPr>
        <w:t>금융 상품 복합화에 대한 발 빠른 대응</w:t>
      </w:r>
      <w:r>
        <w:rPr>
          <w:sz w:val="22"/>
        </w:rPr>
        <w:t>----------------------------------------</w:t>
      </w:r>
      <w:r w:rsidRPr="00220D46">
        <w:rPr>
          <w:sz w:val="22"/>
        </w:rPr>
        <w:t>(</w:t>
      </w:r>
      <w:r w:rsidR="00406AFD">
        <w:rPr>
          <w:sz w:val="22"/>
        </w:rPr>
        <w:t>3</w:t>
      </w:r>
      <w:r w:rsidR="00AB175A">
        <w:rPr>
          <w:sz w:val="22"/>
        </w:rPr>
        <w:t>2</w:t>
      </w:r>
      <w:r w:rsidRPr="00220D46">
        <w:rPr>
          <w:sz w:val="22"/>
        </w:rPr>
        <w:t>p)</w:t>
      </w:r>
    </w:p>
    <w:p w14:paraId="3E809CDF" w14:textId="27BC6FD8" w:rsidR="00C24C42" w:rsidRPr="00DF4DC6" w:rsidRDefault="00C24C42" w:rsidP="00E72A22">
      <w:pPr>
        <w:tabs>
          <w:tab w:val="left" w:pos="804"/>
        </w:tabs>
        <w:ind w:leftChars="300" w:left="600"/>
        <w:rPr>
          <w:sz w:val="22"/>
        </w:rPr>
      </w:pPr>
      <w:r w:rsidRPr="00DF4DC6">
        <w:rPr>
          <w:sz w:val="22"/>
        </w:rPr>
        <w:t>3.</w:t>
      </w:r>
      <w:r w:rsidR="00293FC3">
        <w:rPr>
          <w:sz w:val="22"/>
        </w:rPr>
        <w:t xml:space="preserve"> </w:t>
      </w:r>
      <w:r w:rsidR="00293FC3">
        <w:rPr>
          <w:rFonts w:hint="eastAsia"/>
          <w:sz w:val="22"/>
        </w:rPr>
        <w:t>기대되는 성장성</w:t>
      </w:r>
      <w:r>
        <w:rPr>
          <w:sz w:val="22"/>
        </w:rPr>
        <w:t>-------------------------------------------</w:t>
      </w:r>
      <w:r w:rsidR="00E83574">
        <w:rPr>
          <w:sz w:val="22"/>
        </w:rPr>
        <w:t>---------------</w:t>
      </w:r>
      <w:r>
        <w:rPr>
          <w:sz w:val="22"/>
        </w:rPr>
        <w:t>--------</w:t>
      </w:r>
      <w:r w:rsidRPr="00220D46">
        <w:rPr>
          <w:sz w:val="22"/>
        </w:rPr>
        <w:t>(</w:t>
      </w:r>
      <w:r w:rsidR="006350CE">
        <w:rPr>
          <w:sz w:val="22"/>
        </w:rPr>
        <w:t>32</w:t>
      </w:r>
      <w:r w:rsidRPr="00220D46">
        <w:rPr>
          <w:sz w:val="22"/>
        </w:rPr>
        <w:t>p)</w:t>
      </w:r>
    </w:p>
    <w:p w14:paraId="188ED612" w14:textId="2D989697" w:rsidR="001875B4" w:rsidRPr="00693696" w:rsidRDefault="001875B4" w:rsidP="001875B4">
      <w:pPr>
        <w:tabs>
          <w:tab w:val="left" w:pos="804"/>
        </w:tabs>
        <w:rPr>
          <w:b/>
          <w:bCs/>
          <w:color w:val="4472C4" w:themeColor="accent1"/>
          <w:sz w:val="28"/>
          <w:szCs w:val="28"/>
        </w:rPr>
      </w:pPr>
      <w:bookmarkStart w:id="3" w:name="_Hlk72588963"/>
      <w:r w:rsidRPr="001875B4">
        <w:rPr>
          <w:rFonts w:hint="eastAsia"/>
          <w:b/>
          <w:bCs/>
          <w:color w:val="4472C4" w:themeColor="accent1"/>
          <w:sz w:val="28"/>
          <w:szCs w:val="28"/>
        </w:rPr>
        <w:lastRenderedPageBreak/>
        <w:t>Ⅴ</w:t>
      </w:r>
      <w:r w:rsidRPr="00693696">
        <w:rPr>
          <w:rFonts w:hint="eastAsia"/>
          <w:b/>
          <w:bCs/>
          <w:color w:val="4472C4" w:themeColor="accent1"/>
          <w:sz w:val="28"/>
          <w:szCs w:val="28"/>
        </w:rPr>
        <w:t>.</w:t>
      </w:r>
      <w:r w:rsidRPr="00693696">
        <w:rPr>
          <w:b/>
          <w:bCs/>
          <w:color w:val="4472C4" w:themeColor="accent1"/>
          <w:sz w:val="28"/>
          <w:szCs w:val="28"/>
        </w:rPr>
        <w:t xml:space="preserve"> </w:t>
      </w:r>
      <w:r>
        <w:rPr>
          <w:rFonts w:hint="eastAsia"/>
          <w:b/>
          <w:bCs/>
          <w:color w:val="4472C4" w:themeColor="accent1"/>
          <w:sz w:val="28"/>
          <w:szCs w:val="28"/>
        </w:rPr>
        <w:t>리스크</w:t>
      </w:r>
    </w:p>
    <w:p w14:paraId="3AB740CA" w14:textId="01EF8364" w:rsidR="001875B4" w:rsidRPr="00DF4DC6" w:rsidRDefault="001875B4" w:rsidP="001875B4">
      <w:pPr>
        <w:tabs>
          <w:tab w:val="left" w:pos="804"/>
        </w:tabs>
        <w:ind w:leftChars="300" w:left="600"/>
        <w:rPr>
          <w:sz w:val="22"/>
        </w:rPr>
      </w:pPr>
      <w:r w:rsidRPr="00DF4DC6">
        <w:rPr>
          <w:sz w:val="22"/>
        </w:rPr>
        <w:t xml:space="preserve">1. </w:t>
      </w:r>
      <w:r w:rsidR="00921F67" w:rsidRPr="00921F67">
        <w:rPr>
          <w:rFonts w:hint="eastAsia"/>
          <w:sz w:val="22"/>
        </w:rPr>
        <w:t>인플</w:t>
      </w:r>
      <w:bookmarkEnd w:id="3"/>
      <w:r w:rsidR="00921F67" w:rsidRPr="00921F67">
        <w:rPr>
          <w:rFonts w:hint="eastAsia"/>
          <w:sz w:val="22"/>
        </w:rPr>
        <w:t>레이션과</w:t>
      </w:r>
      <w:r w:rsidR="00921F67" w:rsidRPr="00921F67">
        <w:rPr>
          <w:sz w:val="22"/>
        </w:rPr>
        <w:t xml:space="preserve"> 경기 부진 사이, 금리 상승의 불확실성</w:t>
      </w:r>
      <w:r>
        <w:rPr>
          <w:sz w:val="22"/>
        </w:rPr>
        <w:t>--------------------</w:t>
      </w:r>
      <w:r w:rsidR="00E72A22">
        <w:rPr>
          <w:sz w:val="22"/>
        </w:rPr>
        <w:t>-</w:t>
      </w:r>
      <w:r>
        <w:rPr>
          <w:sz w:val="22"/>
        </w:rPr>
        <w:t>----</w:t>
      </w:r>
      <w:r w:rsidRPr="00220D46">
        <w:rPr>
          <w:sz w:val="22"/>
        </w:rPr>
        <w:t>(</w:t>
      </w:r>
      <w:r w:rsidR="00921F67">
        <w:rPr>
          <w:sz w:val="22"/>
        </w:rPr>
        <w:t>33</w:t>
      </w:r>
      <w:r w:rsidRPr="00220D46">
        <w:rPr>
          <w:sz w:val="22"/>
        </w:rPr>
        <w:t>p)</w:t>
      </w:r>
    </w:p>
    <w:p w14:paraId="233D4D77" w14:textId="6D7826FB" w:rsidR="001875B4" w:rsidRDefault="001875B4" w:rsidP="001875B4">
      <w:pPr>
        <w:tabs>
          <w:tab w:val="left" w:pos="804"/>
        </w:tabs>
        <w:ind w:leftChars="300" w:left="600"/>
        <w:rPr>
          <w:sz w:val="22"/>
        </w:rPr>
      </w:pPr>
      <w:r w:rsidRPr="00DF4DC6">
        <w:rPr>
          <w:sz w:val="22"/>
        </w:rPr>
        <w:t xml:space="preserve">2. </w:t>
      </w:r>
      <w:r w:rsidR="00E83574" w:rsidRPr="00E83574">
        <w:rPr>
          <w:sz w:val="22"/>
        </w:rPr>
        <w:t xml:space="preserve">COVID19 </w:t>
      </w:r>
      <w:r>
        <w:rPr>
          <w:sz w:val="22"/>
        </w:rPr>
        <w:t>--------------------------------------------------------------</w:t>
      </w:r>
      <w:r w:rsidR="00E72A22">
        <w:rPr>
          <w:sz w:val="22"/>
        </w:rPr>
        <w:t>------</w:t>
      </w:r>
      <w:r>
        <w:rPr>
          <w:sz w:val="22"/>
        </w:rPr>
        <w:t>--</w:t>
      </w:r>
      <w:r w:rsidR="00E72A22">
        <w:rPr>
          <w:sz w:val="22"/>
        </w:rPr>
        <w:t>--</w:t>
      </w:r>
      <w:r>
        <w:rPr>
          <w:sz w:val="22"/>
        </w:rPr>
        <w:t>-</w:t>
      </w:r>
      <w:r w:rsidRPr="00220D46">
        <w:rPr>
          <w:sz w:val="22"/>
        </w:rPr>
        <w:t>(</w:t>
      </w:r>
      <w:r w:rsidR="00921F67">
        <w:rPr>
          <w:sz w:val="22"/>
        </w:rPr>
        <w:t>35</w:t>
      </w:r>
      <w:r w:rsidRPr="00220D46">
        <w:rPr>
          <w:sz w:val="22"/>
        </w:rPr>
        <w:t>p)</w:t>
      </w:r>
    </w:p>
    <w:p w14:paraId="6DEF9CBF" w14:textId="14B8F41A" w:rsidR="00FA0531" w:rsidRPr="00693696" w:rsidRDefault="00FA0531" w:rsidP="00FA0531">
      <w:pPr>
        <w:tabs>
          <w:tab w:val="left" w:pos="804"/>
        </w:tabs>
        <w:rPr>
          <w:b/>
          <w:bCs/>
          <w:color w:val="4472C4" w:themeColor="accent1"/>
          <w:sz w:val="28"/>
          <w:szCs w:val="28"/>
        </w:rPr>
      </w:pPr>
      <w:r>
        <w:rPr>
          <w:rFonts w:asciiTheme="minorEastAsia" w:hAnsiTheme="minorEastAsia" w:hint="eastAsia"/>
          <w:b/>
          <w:bCs/>
          <w:color w:val="4472C4" w:themeColor="accent1"/>
          <w:sz w:val="28"/>
          <w:szCs w:val="28"/>
        </w:rPr>
        <w:t>Ⅵ</w:t>
      </w:r>
      <w:r w:rsidRPr="00693696">
        <w:rPr>
          <w:rFonts w:hint="eastAsia"/>
          <w:b/>
          <w:bCs/>
          <w:color w:val="4472C4" w:themeColor="accent1"/>
          <w:sz w:val="28"/>
          <w:szCs w:val="28"/>
        </w:rPr>
        <w:t>.</w:t>
      </w:r>
      <w:r>
        <w:rPr>
          <w:b/>
          <w:bCs/>
          <w:color w:val="4472C4" w:themeColor="accent1"/>
          <w:sz w:val="28"/>
          <w:szCs w:val="28"/>
        </w:rPr>
        <w:t xml:space="preserve"> </w:t>
      </w:r>
      <w:r>
        <w:rPr>
          <w:rFonts w:hint="eastAsia"/>
          <w:b/>
          <w:bCs/>
          <w:color w:val="4472C4" w:themeColor="accent1"/>
          <w:sz w:val="28"/>
          <w:szCs w:val="28"/>
        </w:rPr>
        <w:t>밸류에이션</w:t>
      </w:r>
    </w:p>
    <w:p w14:paraId="7936AC3E" w14:textId="17A5FEAB" w:rsidR="00DF4DC6" w:rsidRPr="00D62053" w:rsidRDefault="00616BA3" w:rsidP="00452906">
      <w:pPr>
        <w:widowControl/>
        <w:autoSpaceDE/>
        <w:autoSpaceDN/>
        <w:ind w:leftChars="300" w:left="600"/>
        <w:rPr>
          <w:sz w:val="22"/>
        </w:rPr>
      </w:pPr>
      <w:r>
        <w:rPr>
          <w:sz w:val="22"/>
        </w:rPr>
        <w:t>1.--------------------</w:t>
      </w:r>
      <w:r w:rsidR="00EF2092">
        <w:rPr>
          <w:sz w:val="22"/>
        </w:rPr>
        <w:t>--------</w:t>
      </w:r>
      <w:r>
        <w:rPr>
          <w:sz w:val="22"/>
        </w:rPr>
        <w:t>-</w:t>
      </w:r>
      <w:r w:rsidR="00EF2092">
        <w:rPr>
          <w:sz w:val="22"/>
        </w:rPr>
        <w:t>------------------------------------------</w:t>
      </w:r>
      <w:r>
        <w:rPr>
          <w:sz w:val="22"/>
        </w:rPr>
        <w:t>----(37p)</w:t>
      </w:r>
      <w:r w:rsidR="00DF4DC6">
        <w:rPr>
          <w:sz w:val="22"/>
        </w:rPr>
        <w:br w:type="page"/>
      </w:r>
      <w:bookmarkEnd w:id="2"/>
    </w:p>
    <w:p w14:paraId="5C7D9E88" w14:textId="32E89A09" w:rsidR="00085A89" w:rsidRPr="00693696" w:rsidRDefault="00085A89" w:rsidP="00432C6C">
      <w:pPr>
        <w:snapToGrid w:val="0"/>
        <w:spacing w:after="0" w:line="360" w:lineRule="auto"/>
        <w:ind w:leftChars="700" w:left="1400"/>
        <w:jc w:val="left"/>
        <w:textAlignment w:val="baseline"/>
        <w:rPr>
          <w:rFonts w:asciiTheme="minorEastAsia" w:hAnsiTheme="minorEastAsia" w:cs="굴림"/>
          <w:b/>
          <w:bCs/>
          <w:color w:val="3366CC"/>
          <w:kern w:val="0"/>
          <w:sz w:val="48"/>
          <w:szCs w:val="48"/>
        </w:rPr>
      </w:pPr>
      <w:r w:rsidRPr="00693696">
        <w:rPr>
          <w:rFonts w:asciiTheme="minorEastAsia" w:hAnsiTheme="minorEastAsia" w:cs="굴림" w:hint="eastAsia"/>
          <w:b/>
          <w:bCs/>
          <w:color w:val="3366CC"/>
          <w:kern w:val="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Ⅰ</w:t>
      </w:r>
      <w:r w:rsidRPr="00693696">
        <w:rPr>
          <w:rFonts w:asciiTheme="minorEastAsia" w:hAnsiTheme="minorEastAsia" w:cs="굴림"/>
          <w:b/>
          <w:bCs/>
          <w:noProof/>
          <w:color w:val="3366CC"/>
          <w:kern w:val="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mc:AlternateContent>
          <mc:Choice Requires="wps">
            <w:drawing>
              <wp:anchor distT="0" distB="0" distL="114300" distR="114300" simplePos="0" relativeHeight="251670528" behindDoc="0" locked="0" layoutInCell="1" allowOverlap="1" wp14:anchorId="2BA49A34" wp14:editId="64BC9767">
                <wp:simplePos x="0" y="0"/>
                <wp:positionH relativeFrom="column">
                  <wp:posOffset>-30480</wp:posOffset>
                </wp:positionH>
                <wp:positionV relativeFrom="paragraph">
                  <wp:posOffset>581025</wp:posOffset>
                </wp:positionV>
                <wp:extent cx="5715000" cy="0"/>
                <wp:effectExtent l="0" t="19050" r="38100" b="38100"/>
                <wp:wrapNone/>
                <wp:docPr id="1" name="직선 연결선 1"/>
                <wp:cNvGraphicFramePr/>
                <a:graphic xmlns:a="http://schemas.openxmlformats.org/drawingml/2006/main">
                  <a:graphicData uri="http://schemas.microsoft.com/office/word/2010/wordprocessingShape">
                    <wps:wsp>
                      <wps:cNvCnPr/>
                      <wps:spPr>
                        <a:xfrm>
                          <a:off x="0" y="0"/>
                          <a:ext cx="5715000" cy="0"/>
                        </a:xfrm>
                        <a:prstGeom prst="line">
                          <a:avLst/>
                        </a:prstGeom>
                        <a:ln w="57150">
                          <a:solidFill>
                            <a:schemeClr val="accent1">
                              <a:lumMod val="20000"/>
                              <a:lumOff val="8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6042576" id="직선 연결선 1" o:spid="_x0000_s1026" style="position:absolute;left:0;text-align:left;z-index:251670528;visibility:visible;mso-wrap-style:square;mso-wrap-distance-left:9pt;mso-wrap-distance-top:0;mso-wrap-distance-right:9pt;mso-wrap-distance-bottom:0;mso-position-horizontal:absolute;mso-position-horizontal-relative:text;mso-position-vertical:absolute;mso-position-vertical-relative:text" from="-2.4pt,45.75pt" to="447.6pt,4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" strokecolor="#d9e2f3 [660]" strokeweight="4.5pt">
                <v:stroke joinstyle="miter"/>
              </v:line>
            </w:pict>
          </mc:Fallback>
        </mc:AlternateContent>
      </w:r>
      <w:bookmarkStart w:id="4" w:name="_Hlk69150592"/>
      <w:r w:rsidRPr="00693696">
        <w:rPr>
          <w:rFonts w:asciiTheme="minorEastAsia" w:hAnsiTheme="minorEastAsia" w:cs="굴림" w:hint="eastAsia"/>
          <w:b/>
          <w:bCs/>
          <w:color w:val="3366CC"/>
          <w:kern w:val="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sidRPr="00693696">
        <w:rPr>
          <w:rFonts w:asciiTheme="minorEastAsia" w:hAnsiTheme="minorEastAsia" w:cs="굴림"/>
          <w:b/>
          <w:bCs/>
          <w:color w:val="3366CC"/>
          <w:kern w:val="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투자 아이디어</w:t>
      </w:r>
      <w:bookmarkEnd w:id="4"/>
      <w:r w:rsidR="00693696" w:rsidRPr="00693696">
        <w:rPr>
          <w:rFonts w:asciiTheme="minorEastAsia" w:hAnsiTheme="minorEastAsia" w:cs="굴림" w:hint="eastAsia"/>
          <w:b/>
          <w:bCs/>
          <w:color w:val="3366CC"/>
          <w:kern w:val="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p>
    <w:p w14:paraId="5A37C0CA" w14:textId="77777777" w:rsidR="00085A89" w:rsidRPr="00AC3318" w:rsidRDefault="00085A89" w:rsidP="00432C6C">
      <w:pPr>
        <w:snapToGrid w:val="0"/>
        <w:spacing w:after="0" w:line="360" w:lineRule="auto"/>
        <w:ind w:leftChars="800" w:left="1600"/>
        <w:jc w:val="left"/>
        <w:textAlignment w:val="baseline"/>
        <w:rPr>
          <w:rFonts w:asciiTheme="minorEastAsia" w:hAnsiTheme="minorEastAsia" w:cs="굴림"/>
          <w:b/>
          <w:bCs/>
          <w:color w:val="2F5496" w:themeColor="accent1" w:themeShade="BF"/>
          <w:kern w:val="0"/>
          <w:sz w:val="24"/>
          <w:szCs w:val="24"/>
        </w:rPr>
      </w:pPr>
      <w:bookmarkStart w:id="5" w:name="_Hlk69150600"/>
      <w:r w:rsidRPr="00AC3318">
        <w:rPr>
          <w:rFonts w:asciiTheme="minorEastAsia" w:hAnsiTheme="minorEastAsia" w:cs="굴림" w:hint="eastAsia"/>
          <w:b/>
          <w:bCs/>
          <w:color w:val="2F5496" w:themeColor="accent1" w:themeShade="BF"/>
          <w:kern w:val="0"/>
          <w:sz w:val="24"/>
          <w:szCs w:val="24"/>
        </w:rPr>
        <w:t>1</w:t>
      </w:r>
      <w:r w:rsidRPr="00AC3318">
        <w:rPr>
          <w:rFonts w:asciiTheme="minorEastAsia" w:hAnsiTheme="minorEastAsia" w:cs="굴림"/>
          <w:b/>
          <w:bCs/>
          <w:color w:val="2F5496" w:themeColor="accent1" w:themeShade="BF"/>
          <w:kern w:val="0"/>
          <w:sz w:val="24"/>
          <w:szCs w:val="24"/>
        </w:rPr>
        <w:t>. 로보어드바이저를 통한 언택트 트렌드 주도</w:t>
      </w:r>
    </w:p>
    <w:bookmarkEnd w:id="5"/>
    <w:p w14:paraId="27EBE91D" w14:textId="2A8B7108" w:rsidR="00085A89" w:rsidRDefault="00085A89" w:rsidP="00432C6C">
      <w:pPr>
        <w:snapToGrid w:val="0"/>
        <w:spacing w:after="0" w:line="360" w:lineRule="auto"/>
        <w:ind w:leftChars="900" w:left="1800" w:firstLineChars="100" w:firstLine="200"/>
        <w:jc w:val="left"/>
        <w:textAlignment w:val="baseline"/>
        <w:rPr>
          <w:rFonts w:asciiTheme="minorEastAsia" w:hAnsiTheme="minorEastAsia" w:cs="굴림"/>
          <w:color w:val="000000"/>
          <w:kern w:val="0"/>
          <w:szCs w:val="20"/>
        </w:rPr>
      </w:pPr>
      <w:r w:rsidRPr="00842D73">
        <w:rPr>
          <w:rFonts w:asciiTheme="minorEastAsia" w:hAnsiTheme="minorEastAsia" w:cs="굴림"/>
          <w:color w:val="000000"/>
          <w:kern w:val="0"/>
          <w:szCs w:val="20"/>
        </w:rPr>
        <w:t>로보어드바이저</w:t>
      </w:r>
      <w:r w:rsidRPr="00842D73">
        <w:rPr>
          <w:rFonts w:asciiTheme="minorEastAsia" w:hAnsiTheme="minorEastAsia" w:cs="함초롬바탕" w:hint="eastAsia"/>
          <w:color w:val="000000"/>
          <w:kern w:val="0"/>
          <w:szCs w:val="20"/>
        </w:rPr>
        <w:t>(</w:t>
      </w:r>
      <w:proofErr w:type="spellStart"/>
      <w:r w:rsidRPr="00842D73">
        <w:rPr>
          <w:rFonts w:asciiTheme="minorEastAsia" w:hAnsiTheme="minorEastAsia" w:cs="함초롬바탕" w:hint="eastAsia"/>
          <w:color w:val="000000"/>
          <w:kern w:val="0"/>
          <w:szCs w:val="20"/>
        </w:rPr>
        <w:t>robo</w:t>
      </w:r>
      <w:proofErr w:type="spellEnd"/>
      <w:r w:rsidRPr="00842D73">
        <w:rPr>
          <w:rFonts w:asciiTheme="minorEastAsia" w:hAnsiTheme="minorEastAsia" w:cs="함초롬바탕" w:hint="eastAsia"/>
          <w:color w:val="000000"/>
          <w:kern w:val="0"/>
          <w:szCs w:val="20"/>
        </w:rPr>
        <w:t>-advisor)</w:t>
      </w:r>
      <w:r w:rsidRPr="00842D73">
        <w:rPr>
          <w:rFonts w:asciiTheme="minorEastAsia" w:hAnsiTheme="minorEastAsia" w:cs="굴림"/>
          <w:color w:val="000000"/>
          <w:kern w:val="0"/>
          <w:szCs w:val="20"/>
        </w:rPr>
        <w:t>는 로봇</w:t>
      </w:r>
      <w:r w:rsidRPr="00842D73">
        <w:rPr>
          <w:rFonts w:asciiTheme="minorEastAsia" w:hAnsiTheme="minorEastAsia" w:cs="함초롬바탕" w:hint="eastAsia"/>
          <w:color w:val="000000"/>
          <w:kern w:val="0"/>
          <w:szCs w:val="20"/>
        </w:rPr>
        <w:t>(robot)</w:t>
      </w:r>
      <w:r w:rsidRPr="00842D73">
        <w:rPr>
          <w:rFonts w:asciiTheme="minorEastAsia" w:hAnsiTheme="minorEastAsia" w:cs="굴림"/>
          <w:color w:val="000000"/>
          <w:kern w:val="0"/>
          <w:szCs w:val="20"/>
        </w:rPr>
        <w:t>과 투자전문가</w:t>
      </w:r>
      <w:r w:rsidRPr="00842D73">
        <w:rPr>
          <w:rFonts w:asciiTheme="minorEastAsia" w:hAnsiTheme="minorEastAsia" w:cs="함초롬바탕" w:hint="eastAsia"/>
          <w:color w:val="000000"/>
          <w:kern w:val="0"/>
          <w:szCs w:val="20"/>
        </w:rPr>
        <w:t>(advisor)</w:t>
      </w:r>
      <w:r w:rsidRPr="00842D73">
        <w:rPr>
          <w:rFonts w:asciiTheme="minorEastAsia" w:hAnsiTheme="minorEastAsia" w:cs="굴림"/>
          <w:color w:val="000000"/>
          <w:kern w:val="0"/>
          <w:szCs w:val="20"/>
        </w:rPr>
        <w:t>의 합성어로</w:t>
      </w:r>
      <w:r w:rsidRPr="00842D73">
        <w:rPr>
          <w:rFonts w:asciiTheme="minorEastAsia" w:hAnsiTheme="minorEastAsia" w:cs="함초롬바탕" w:hint="eastAsia"/>
          <w:color w:val="000000"/>
          <w:kern w:val="0"/>
          <w:szCs w:val="20"/>
        </w:rPr>
        <w:t xml:space="preserve">, </w:t>
      </w:r>
      <w:r w:rsidRPr="00842D73">
        <w:rPr>
          <w:rFonts w:asciiTheme="minorEastAsia" w:hAnsiTheme="minorEastAsia" w:cs="굴림"/>
          <w:color w:val="000000"/>
          <w:kern w:val="0"/>
          <w:szCs w:val="20"/>
        </w:rPr>
        <w:t>알고리즘</w:t>
      </w:r>
      <w:r w:rsidRPr="00842D73">
        <w:rPr>
          <w:rFonts w:asciiTheme="minorEastAsia" w:hAnsiTheme="minorEastAsia" w:cs="함초롬바탕" w:hint="eastAsia"/>
          <w:color w:val="000000"/>
          <w:kern w:val="0"/>
          <w:szCs w:val="20"/>
        </w:rPr>
        <w:t>(</w:t>
      </w:r>
      <w:r w:rsidRPr="00842D73">
        <w:rPr>
          <w:rFonts w:asciiTheme="minorEastAsia" w:hAnsiTheme="minorEastAsia" w:cs="굴림"/>
          <w:color w:val="000000"/>
          <w:kern w:val="0"/>
          <w:szCs w:val="20"/>
        </w:rPr>
        <w:t>로봇</w:t>
      </w:r>
      <w:r w:rsidRPr="00842D73">
        <w:rPr>
          <w:rFonts w:asciiTheme="minorEastAsia" w:hAnsiTheme="minorEastAsia" w:cs="함초롬바탕" w:hint="eastAsia"/>
          <w:color w:val="000000"/>
          <w:kern w:val="0"/>
          <w:szCs w:val="20"/>
        </w:rPr>
        <w:t>)</w:t>
      </w:r>
      <w:r w:rsidRPr="00842D73">
        <w:rPr>
          <w:rFonts w:asciiTheme="minorEastAsia" w:hAnsiTheme="minorEastAsia" w:cs="굴림"/>
          <w:color w:val="000000"/>
          <w:kern w:val="0"/>
          <w:szCs w:val="20"/>
        </w:rPr>
        <w:t>이 자산을 관리하는 서비스이다</w:t>
      </w:r>
      <w:r w:rsidRPr="00842D73">
        <w:rPr>
          <w:rFonts w:asciiTheme="minorEastAsia" w:hAnsiTheme="minorEastAsia" w:cs="함초롬바탕" w:hint="eastAsia"/>
          <w:color w:val="000000"/>
          <w:kern w:val="0"/>
          <w:szCs w:val="20"/>
        </w:rPr>
        <w:t xml:space="preserve">. </w:t>
      </w:r>
      <w:r w:rsidRPr="00842D73">
        <w:rPr>
          <w:rFonts w:asciiTheme="minorEastAsia" w:hAnsiTheme="minorEastAsia" w:cs="굴림"/>
          <w:color w:val="000000"/>
          <w:kern w:val="0"/>
          <w:szCs w:val="20"/>
        </w:rPr>
        <w:t>직접 사람을 마주하고 상담하지 않고도 온라인 환경에서 자산 배분 전략을 짜주기 때문에 개인 맞춤형 서비스를 제공할 수 있고</w:t>
      </w:r>
      <w:r w:rsidRPr="00842D73">
        <w:rPr>
          <w:rFonts w:asciiTheme="minorEastAsia" w:hAnsiTheme="minorEastAsia" w:cs="함초롬바탕" w:hint="eastAsia"/>
          <w:color w:val="000000"/>
          <w:kern w:val="0"/>
          <w:szCs w:val="20"/>
        </w:rPr>
        <w:t xml:space="preserve">, </w:t>
      </w:r>
      <w:r w:rsidRPr="00842D73">
        <w:rPr>
          <w:rFonts w:asciiTheme="minorEastAsia" w:hAnsiTheme="minorEastAsia" w:cs="굴림"/>
          <w:color w:val="000000"/>
          <w:kern w:val="0"/>
          <w:szCs w:val="20"/>
        </w:rPr>
        <w:t>수수료가 저렴하며</w:t>
      </w:r>
      <w:r w:rsidRPr="00842D73">
        <w:rPr>
          <w:rFonts w:asciiTheme="minorEastAsia" w:hAnsiTheme="minorEastAsia" w:cs="함초롬바탕" w:hint="eastAsia"/>
          <w:color w:val="000000"/>
          <w:kern w:val="0"/>
          <w:szCs w:val="20"/>
        </w:rPr>
        <w:t xml:space="preserve">, </w:t>
      </w:r>
      <w:r w:rsidRPr="00842D73">
        <w:rPr>
          <w:rFonts w:asciiTheme="minorEastAsia" w:hAnsiTheme="minorEastAsia" w:cs="굴림"/>
          <w:color w:val="000000"/>
          <w:kern w:val="0"/>
          <w:szCs w:val="20"/>
        </w:rPr>
        <w:t>낮은 투자금 하한선을 설정할 수 있다는 장점이 있다</w:t>
      </w:r>
      <w:r w:rsidRPr="00842D73">
        <w:rPr>
          <w:rFonts w:asciiTheme="minorEastAsia" w:hAnsiTheme="minorEastAsia" w:cs="함초롬바탕" w:hint="eastAsia"/>
          <w:color w:val="000000"/>
          <w:kern w:val="0"/>
          <w:szCs w:val="20"/>
        </w:rPr>
        <w:t xml:space="preserve">. </w:t>
      </w:r>
      <w:r w:rsidRPr="00842D73">
        <w:rPr>
          <w:rFonts w:asciiTheme="minorEastAsia" w:hAnsiTheme="minorEastAsia" w:cs="굴림"/>
          <w:color w:val="000000"/>
          <w:kern w:val="0"/>
          <w:szCs w:val="20"/>
        </w:rPr>
        <w:t xml:space="preserve">하나은행에서는 이를 적용하여 </w:t>
      </w:r>
      <w:r w:rsidRPr="00842D73">
        <w:rPr>
          <w:rFonts w:asciiTheme="minorEastAsia" w:hAnsiTheme="minorEastAsia" w:cs="함초롬바탕" w:hint="eastAsia"/>
          <w:color w:val="000000"/>
          <w:kern w:val="0"/>
          <w:szCs w:val="20"/>
        </w:rPr>
        <w:t>‘</w:t>
      </w:r>
      <w:r w:rsidRPr="00842D73">
        <w:rPr>
          <w:rFonts w:asciiTheme="minorEastAsia" w:hAnsiTheme="minorEastAsia" w:cs="굴림"/>
          <w:color w:val="000000"/>
          <w:kern w:val="0"/>
          <w:szCs w:val="20"/>
        </w:rPr>
        <w:t>하이로보</w:t>
      </w:r>
      <w:r w:rsidRPr="00842D73">
        <w:rPr>
          <w:rFonts w:asciiTheme="minorEastAsia" w:hAnsiTheme="minorEastAsia" w:cs="함초롬바탕" w:hint="eastAsia"/>
          <w:color w:val="000000"/>
          <w:kern w:val="0"/>
          <w:szCs w:val="20"/>
        </w:rPr>
        <w:t xml:space="preserve">’ </w:t>
      </w:r>
      <w:r w:rsidRPr="00842D73">
        <w:rPr>
          <w:rFonts w:asciiTheme="minorEastAsia" w:hAnsiTheme="minorEastAsia" w:cs="굴림"/>
          <w:color w:val="000000"/>
          <w:kern w:val="0"/>
          <w:szCs w:val="20"/>
        </w:rPr>
        <w:t>서비스를 제공하고 있다</w:t>
      </w:r>
      <w:r w:rsidRPr="00842D73">
        <w:rPr>
          <w:rFonts w:asciiTheme="minorEastAsia" w:hAnsiTheme="minorEastAsia" w:cs="함초롬바탕" w:hint="eastAsia"/>
          <w:color w:val="000000"/>
          <w:kern w:val="0"/>
          <w:szCs w:val="20"/>
        </w:rPr>
        <w:t>. ‘</w:t>
      </w:r>
      <w:r w:rsidRPr="00842D73">
        <w:rPr>
          <w:rFonts w:asciiTheme="minorEastAsia" w:hAnsiTheme="minorEastAsia" w:cs="굴림"/>
          <w:color w:val="000000"/>
          <w:kern w:val="0"/>
          <w:szCs w:val="20"/>
        </w:rPr>
        <w:t>하이로보</w:t>
      </w:r>
      <w:r w:rsidRPr="00842D73">
        <w:rPr>
          <w:rFonts w:asciiTheme="minorEastAsia" w:hAnsiTheme="minorEastAsia" w:cs="함초롬바탕" w:hint="eastAsia"/>
          <w:color w:val="000000"/>
          <w:kern w:val="0"/>
          <w:szCs w:val="20"/>
        </w:rPr>
        <w:t>’</w:t>
      </w:r>
      <w:r w:rsidRPr="00842D73">
        <w:rPr>
          <w:rFonts w:asciiTheme="minorEastAsia" w:hAnsiTheme="minorEastAsia" w:cs="굴림"/>
          <w:color w:val="000000"/>
          <w:kern w:val="0"/>
          <w:szCs w:val="20"/>
        </w:rPr>
        <w:t>는 크게 두 가지 특징이 있는데</w:t>
      </w:r>
      <w:r w:rsidRPr="00842D73">
        <w:rPr>
          <w:rFonts w:asciiTheme="minorEastAsia" w:hAnsiTheme="minorEastAsia" w:cs="함초롬바탕" w:hint="eastAsia"/>
          <w:color w:val="000000"/>
          <w:kern w:val="0"/>
          <w:szCs w:val="20"/>
        </w:rPr>
        <w:t xml:space="preserve">, </w:t>
      </w:r>
      <w:r w:rsidRPr="00842D73">
        <w:rPr>
          <w:rFonts w:asciiTheme="minorEastAsia" w:hAnsiTheme="minorEastAsia" w:cs="굴림"/>
          <w:color w:val="000000"/>
          <w:kern w:val="0"/>
          <w:szCs w:val="20"/>
        </w:rPr>
        <w:t>여러 기술 적용과 적합한 투자 포트폴리오 제공이다</w:t>
      </w:r>
      <w:r w:rsidRPr="00842D73">
        <w:rPr>
          <w:rFonts w:asciiTheme="minorEastAsia" w:hAnsiTheme="minorEastAsia" w:cs="함초롬바탕" w:hint="eastAsia"/>
          <w:color w:val="000000"/>
          <w:kern w:val="0"/>
          <w:szCs w:val="20"/>
        </w:rPr>
        <w:t xml:space="preserve">. </w:t>
      </w:r>
      <w:r w:rsidRPr="00842D73">
        <w:rPr>
          <w:rFonts w:asciiTheme="minorEastAsia" w:hAnsiTheme="minorEastAsia" w:cs="함초롬바탕"/>
          <w:color w:val="000000"/>
          <w:kern w:val="0"/>
          <w:szCs w:val="20"/>
        </w:rPr>
        <w:t>‘</w:t>
      </w:r>
      <w:r w:rsidRPr="00842D73">
        <w:rPr>
          <w:rFonts w:asciiTheme="minorEastAsia" w:hAnsiTheme="minorEastAsia" w:cs="굴림"/>
          <w:color w:val="000000"/>
          <w:kern w:val="0"/>
          <w:szCs w:val="20"/>
        </w:rPr>
        <w:t>하이로보’는 딥러닝 기술이 적용된 ㈜크래프트테크놀로지스의 알고리즘을 탑재하였다</w:t>
      </w:r>
      <w:r w:rsidRPr="00842D73">
        <w:rPr>
          <w:rFonts w:asciiTheme="minorEastAsia" w:hAnsiTheme="minorEastAsia" w:cs="함초롬바탕" w:hint="eastAsia"/>
          <w:color w:val="000000"/>
          <w:kern w:val="0"/>
          <w:szCs w:val="20"/>
        </w:rPr>
        <w:t xml:space="preserve">. </w:t>
      </w:r>
      <w:r w:rsidRPr="00842D73">
        <w:rPr>
          <w:rFonts w:asciiTheme="minorEastAsia" w:hAnsiTheme="minorEastAsia" w:cs="굴림"/>
          <w:color w:val="000000"/>
          <w:kern w:val="0"/>
          <w:szCs w:val="20"/>
        </w:rPr>
        <w:t>심층 인공신경망 기술과 심층신뢰신경망 기술을 적용하여 시장 데이터</w:t>
      </w:r>
      <w:r w:rsidRPr="00842D73">
        <w:rPr>
          <w:rFonts w:asciiTheme="minorEastAsia" w:hAnsiTheme="minorEastAsia" w:cs="함초롬바탕" w:hint="eastAsia"/>
          <w:color w:val="000000"/>
          <w:kern w:val="0"/>
          <w:szCs w:val="20"/>
        </w:rPr>
        <w:t>(input)</w:t>
      </w:r>
      <w:r w:rsidRPr="00842D73">
        <w:rPr>
          <w:rFonts w:asciiTheme="minorEastAsia" w:hAnsiTheme="minorEastAsia" w:cs="굴림"/>
          <w:color w:val="000000"/>
          <w:kern w:val="0"/>
          <w:szCs w:val="20"/>
        </w:rPr>
        <w:t>를 통해 지속적으로 신경망을 학습시켜 알고리즘 자체가 진화해가는 방식으로 손님에게 최적화된 포트폴리오</w:t>
      </w:r>
      <w:r w:rsidRPr="00842D73">
        <w:rPr>
          <w:rFonts w:asciiTheme="minorEastAsia" w:hAnsiTheme="minorEastAsia" w:cs="함초롬바탕" w:hint="eastAsia"/>
          <w:color w:val="000000"/>
          <w:kern w:val="0"/>
          <w:szCs w:val="20"/>
        </w:rPr>
        <w:t>(output)</w:t>
      </w:r>
      <w:r w:rsidRPr="00842D73">
        <w:rPr>
          <w:rFonts w:asciiTheme="minorEastAsia" w:hAnsiTheme="minorEastAsia" w:cs="굴림"/>
          <w:color w:val="000000"/>
          <w:kern w:val="0"/>
          <w:szCs w:val="20"/>
        </w:rPr>
        <w:t>를 제공한다</w:t>
      </w:r>
      <w:r w:rsidRPr="00842D73">
        <w:rPr>
          <w:rFonts w:asciiTheme="minorEastAsia" w:hAnsiTheme="minorEastAsia" w:cs="함초롬바탕" w:hint="eastAsia"/>
          <w:color w:val="000000"/>
          <w:kern w:val="0"/>
          <w:szCs w:val="20"/>
        </w:rPr>
        <w:t xml:space="preserve">. </w:t>
      </w:r>
      <w:r w:rsidRPr="00842D73">
        <w:rPr>
          <w:rFonts w:asciiTheme="minorEastAsia" w:hAnsiTheme="minorEastAsia" w:cs="굴림"/>
          <w:color w:val="000000"/>
          <w:kern w:val="0"/>
          <w:szCs w:val="20"/>
        </w:rPr>
        <w:t>더 나아가서 성과분석 및 주기적인 교체매매를 통해 자동화된 서비스를 제공한다</w:t>
      </w:r>
      <w:r w:rsidRPr="00842D73">
        <w:rPr>
          <w:rFonts w:asciiTheme="minorEastAsia" w:hAnsiTheme="minorEastAsia" w:cs="함초롬바탕" w:hint="eastAsia"/>
          <w:color w:val="000000"/>
          <w:kern w:val="0"/>
          <w:szCs w:val="20"/>
        </w:rPr>
        <w:t>.</w:t>
      </w:r>
      <w:r w:rsidRPr="00842D73">
        <w:rPr>
          <w:rFonts w:asciiTheme="minorEastAsia" w:hAnsiTheme="minorEastAsia" w:cs="굴림"/>
          <w:color w:val="000000"/>
          <w:kern w:val="0"/>
          <w:szCs w:val="20"/>
        </w:rPr>
        <w:t xml:space="preserve"> 이를 기반으로 프라이빗뱅크어워드에서 '글로벌 최우수 테크놀로지 솔루션 PB은행'으로 5년 간 선정되어 왔</w:t>
      </w:r>
      <w:r w:rsidRPr="00842D73">
        <w:rPr>
          <w:rFonts w:asciiTheme="minorEastAsia" w:hAnsiTheme="minorEastAsia" w:cs="굴림" w:hint="eastAsia"/>
          <w:color w:val="000000"/>
          <w:kern w:val="0"/>
          <w:szCs w:val="20"/>
        </w:rPr>
        <w:t>다.</w:t>
      </w:r>
    </w:p>
    <w:p w14:paraId="427BFA93" w14:textId="77777777" w:rsidR="00085A89" w:rsidRPr="00842D73" w:rsidRDefault="00085A89" w:rsidP="00432C6C">
      <w:pPr>
        <w:snapToGrid w:val="0"/>
        <w:spacing w:after="0" w:line="360" w:lineRule="auto"/>
        <w:ind w:leftChars="800" w:left="1600" w:firstLineChars="100" w:firstLine="200"/>
        <w:jc w:val="left"/>
        <w:textAlignment w:val="baseline"/>
        <w:rPr>
          <w:rFonts w:asciiTheme="minorEastAsia" w:hAnsiTheme="minorEastAsia" w:cs="굴림"/>
          <w:color w:val="000000"/>
          <w:kern w:val="0"/>
          <w:szCs w:val="20"/>
        </w:rPr>
      </w:pPr>
    </w:p>
    <w:p w14:paraId="205ACE4F" w14:textId="6C7B124B" w:rsidR="00085A89" w:rsidRDefault="00085A89" w:rsidP="00432C6C">
      <w:pPr>
        <w:snapToGrid w:val="0"/>
        <w:spacing w:after="0" w:line="360" w:lineRule="auto"/>
        <w:ind w:leftChars="100" w:left="200"/>
        <w:jc w:val="left"/>
        <w:textAlignment w:val="baseline"/>
        <w:rPr>
          <w:rFonts w:asciiTheme="minorEastAsia" w:hAnsiTheme="minorEastAsia" w:cs="굴림"/>
          <w:color w:val="000000"/>
          <w:kern w:val="0"/>
          <w:sz w:val="22"/>
        </w:rPr>
      </w:pPr>
      <w:r>
        <w:rPr>
          <w:rFonts w:asciiTheme="minorEastAsia" w:hAnsiTheme="minorEastAsia" w:cs="굴림" w:hint="eastAsia"/>
          <w:noProof/>
          <w:color w:val="000000"/>
          <w:kern w:val="0"/>
          <w:sz w:val="22"/>
        </w:rPr>
        <w:drawing>
          <wp:inline distT="0" distB="0" distL="0" distR="0" wp14:anchorId="4879C2F4" wp14:editId="3671104F">
            <wp:extent cx="5669280" cy="2362200"/>
            <wp:effectExtent l="0" t="0" r="7620" b="0"/>
            <wp:docPr id="18" name="차트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rsidRPr="00F303F4">
        <w:rPr>
          <w:rFonts w:asciiTheme="minorEastAsia" w:hAnsiTheme="minorEastAsia" w:cs="굴림"/>
          <w:noProof/>
          <w:color w:val="000000"/>
          <w:kern w:val="0"/>
          <w:sz w:val="22"/>
        </w:rPr>
        <mc:AlternateContent>
          <mc:Choice Requires="wps">
            <w:drawing>
              <wp:anchor distT="45720" distB="45720" distL="114300" distR="114300" simplePos="0" relativeHeight="251663360" behindDoc="0" locked="0" layoutInCell="1" allowOverlap="1" wp14:anchorId="32093471" wp14:editId="262DADB7">
                <wp:simplePos x="0" y="0"/>
                <wp:positionH relativeFrom="column">
                  <wp:posOffset>262043</wp:posOffset>
                </wp:positionH>
                <wp:positionV relativeFrom="paragraph">
                  <wp:posOffset>350732</wp:posOffset>
                </wp:positionV>
                <wp:extent cx="957600" cy="280800"/>
                <wp:effectExtent l="0" t="0" r="0" b="5080"/>
                <wp:wrapNone/>
                <wp:docPr id="21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7600" cy="280800"/>
                        </a:xfrm>
                        <a:prstGeom prst="rect">
                          <a:avLst/>
                        </a:prstGeom>
                        <a:noFill/>
                        <a:ln w="9525">
                          <a:noFill/>
                          <a:miter lim="800000"/>
                          <a:headEnd/>
                          <a:tailEnd/>
                        </a:ln>
                      </wps:spPr>
                      <wps:txbx>
                        <w:txbxContent>
                          <w:p w14:paraId="453E8270" w14:textId="77777777" w:rsidR="00FD516A" w:rsidRDefault="00FD516A" w:rsidP="00085A89">
                            <w:r>
                              <w:rPr>
                                <w:rFonts w:hint="eastAsia"/>
                              </w:rPr>
                              <w:t>(단위:</w:t>
                            </w:r>
                            <w:r>
                              <w:t xml:space="preserve"> </w:t>
                            </w:r>
                            <w:r>
                              <w:rPr>
                                <w:rFonts w:hint="eastAsia"/>
                              </w:rPr>
                              <w:t>조 원)</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2093471" id="_x0000_t202" coordsize="21600,21600" o:spt="202" path="m,l,21600r21600,l21600,xe">
                <v:stroke joinstyle="miter"/>
                <v:path gradientshapeok="t" o:connecttype="rect"/>
              </v:shapetype>
              <v:shape id="텍스트 상자 2" o:spid="_x0000_s1026" type="#_x0000_t202" style="position:absolute;left:0;text-align:left;margin-left:20.65pt;margin-top:27.6pt;width:75.4pt;height:22.1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" filled="f" stroked="f">
                <v:textbox>
                  <w:txbxContent>
                    <w:p w14:paraId="453E8270" w14:textId="77777777" w:rsidR="00FD516A" w:rsidRDefault="00FD516A" w:rsidP="00085A89">
                      <w:r>
                        <w:rPr>
                          <w:rFonts w:hint="eastAsia"/>
                        </w:rPr>
                        <w:t>(단위:</w:t>
                      </w:r>
                      <w:r>
                        <w:t xml:space="preserve"> </w:t>
                      </w:r>
                      <w:r>
                        <w:rPr>
                          <w:rFonts w:hint="eastAsia"/>
                        </w:rPr>
                        <w:t>조 원)</w:t>
                      </w:r>
                    </w:p>
                  </w:txbxContent>
                </v:textbox>
              </v:shape>
            </w:pict>
          </mc:Fallback>
        </mc:AlternateContent>
      </w:r>
    </w:p>
    <w:p w14:paraId="56A97F32" w14:textId="77777777" w:rsidR="00085A89" w:rsidRPr="00085A89" w:rsidRDefault="00085A89" w:rsidP="00432C6C">
      <w:pPr>
        <w:snapToGrid w:val="0"/>
        <w:spacing w:after="0" w:line="360" w:lineRule="auto"/>
        <w:ind w:leftChars="800" w:left="1600"/>
        <w:jc w:val="right"/>
        <w:textAlignment w:val="baseline"/>
        <w:rPr>
          <w:rFonts w:asciiTheme="minorEastAsia" w:hAnsiTheme="minorEastAsia" w:cs="굴림"/>
          <w:color w:val="000000"/>
          <w:kern w:val="0"/>
          <w:sz w:val="16"/>
          <w:szCs w:val="16"/>
        </w:rPr>
      </w:pPr>
      <w:r w:rsidRPr="00085A89">
        <w:rPr>
          <w:rFonts w:asciiTheme="minorEastAsia" w:hAnsiTheme="minorEastAsia" w:cs="굴림" w:hint="eastAsia"/>
          <w:color w:val="000000"/>
          <w:kern w:val="0"/>
          <w:sz w:val="16"/>
          <w:szCs w:val="16"/>
        </w:rPr>
        <w:t>자료:</w:t>
      </w:r>
      <w:r w:rsidRPr="00085A89">
        <w:rPr>
          <w:rFonts w:asciiTheme="minorEastAsia" w:hAnsiTheme="minorEastAsia" w:cs="굴림"/>
          <w:color w:val="000000"/>
          <w:kern w:val="0"/>
          <w:sz w:val="16"/>
          <w:szCs w:val="16"/>
        </w:rPr>
        <w:t xml:space="preserve"> </w:t>
      </w:r>
      <w:r w:rsidRPr="00085A89">
        <w:rPr>
          <w:rFonts w:asciiTheme="minorEastAsia" w:hAnsiTheme="minorEastAsia" w:cs="굴림" w:hint="eastAsia"/>
          <w:color w:val="000000"/>
          <w:kern w:val="0"/>
          <w:sz w:val="16"/>
          <w:szCs w:val="16"/>
        </w:rPr>
        <w:t>유진투자증권</w:t>
      </w:r>
      <w:r w:rsidRPr="00085A89">
        <w:rPr>
          <w:rFonts w:asciiTheme="minorEastAsia" w:hAnsiTheme="minorEastAsia" w:cs="굴림"/>
          <w:color w:val="000000"/>
          <w:kern w:val="0"/>
          <w:sz w:val="16"/>
          <w:szCs w:val="16"/>
        </w:rPr>
        <w:t xml:space="preserve">, </w:t>
      </w:r>
      <w:r w:rsidRPr="00085A89">
        <w:rPr>
          <w:rFonts w:asciiTheme="minorEastAsia" w:hAnsiTheme="minorEastAsia" w:cs="굴림" w:hint="eastAsia"/>
          <w:color w:val="000000"/>
          <w:kern w:val="0"/>
          <w:sz w:val="16"/>
          <w:szCs w:val="16"/>
        </w:rPr>
        <w:t>로보어드바이저가 이끌 자산관리시장의 변화</w:t>
      </w:r>
      <w:r w:rsidRPr="00085A89">
        <w:rPr>
          <w:rFonts w:asciiTheme="minorEastAsia" w:hAnsiTheme="minorEastAsia" w:cs="굴림"/>
          <w:color w:val="000000"/>
          <w:kern w:val="0"/>
          <w:sz w:val="16"/>
          <w:szCs w:val="16"/>
        </w:rPr>
        <w:t xml:space="preserve"> 2016.6.8</w:t>
      </w:r>
    </w:p>
    <w:p w14:paraId="3F817A7B" w14:textId="76A95026" w:rsidR="00085A89" w:rsidRDefault="00085A89" w:rsidP="00432C6C">
      <w:pPr>
        <w:snapToGrid w:val="0"/>
        <w:spacing w:after="0" w:line="360" w:lineRule="auto"/>
        <w:ind w:leftChars="900" w:left="1800"/>
        <w:jc w:val="left"/>
        <w:textAlignment w:val="baseline"/>
        <w:rPr>
          <w:rFonts w:asciiTheme="minorEastAsia" w:hAnsiTheme="minorEastAsia" w:cs="굴림"/>
          <w:color w:val="000000"/>
          <w:kern w:val="0"/>
          <w:szCs w:val="20"/>
        </w:rPr>
      </w:pPr>
      <w:r w:rsidRPr="00544E94">
        <w:rPr>
          <w:rFonts w:asciiTheme="minorEastAsia" w:hAnsiTheme="minorEastAsia" w:cs="굴림" w:hint="eastAsia"/>
          <w:color w:val="000000"/>
          <w:kern w:val="0"/>
          <w:szCs w:val="20"/>
        </w:rPr>
        <w:lastRenderedPageBreak/>
        <w:t xml:space="preserve">국내 로보어드바이저 규모 전망을 보면 </w:t>
      </w:r>
      <w:r w:rsidRPr="00544E94">
        <w:rPr>
          <w:rFonts w:asciiTheme="minorEastAsia" w:hAnsiTheme="minorEastAsia" w:cs="굴림"/>
          <w:color w:val="000000"/>
          <w:kern w:val="0"/>
          <w:szCs w:val="20"/>
        </w:rPr>
        <w:t>2025</w:t>
      </w:r>
      <w:r w:rsidRPr="00544E94">
        <w:rPr>
          <w:rFonts w:asciiTheme="minorEastAsia" w:hAnsiTheme="minorEastAsia" w:cs="굴림" w:hint="eastAsia"/>
          <w:color w:val="000000"/>
          <w:kern w:val="0"/>
          <w:szCs w:val="20"/>
        </w:rPr>
        <w:t xml:space="preserve">년에는 </w:t>
      </w:r>
      <w:r w:rsidRPr="00544E94">
        <w:rPr>
          <w:rFonts w:asciiTheme="minorEastAsia" w:hAnsiTheme="minorEastAsia" w:cs="굴림"/>
          <w:color w:val="000000"/>
          <w:kern w:val="0"/>
          <w:szCs w:val="20"/>
        </w:rPr>
        <w:t>46</w:t>
      </w:r>
      <w:r w:rsidRPr="00544E94">
        <w:rPr>
          <w:rFonts w:asciiTheme="minorEastAsia" w:hAnsiTheme="minorEastAsia" w:cs="굴림" w:hint="eastAsia"/>
          <w:color w:val="000000"/>
          <w:kern w:val="0"/>
          <w:szCs w:val="20"/>
        </w:rPr>
        <w:t>조원에 달한다.</w:t>
      </w:r>
      <w:r w:rsidRPr="00544E94">
        <w:rPr>
          <w:rFonts w:asciiTheme="minorEastAsia" w:hAnsiTheme="minorEastAsia" w:cs="굴림"/>
          <w:color w:val="000000"/>
          <w:kern w:val="0"/>
          <w:szCs w:val="20"/>
        </w:rPr>
        <w:t xml:space="preserve"> </w:t>
      </w:r>
      <w:r w:rsidRPr="00544E94">
        <w:rPr>
          <w:rFonts w:asciiTheme="minorEastAsia" w:hAnsiTheme="minorEastAsia" w:cs="굴림" w:hint="eastAsia"/>
          <w:color w:val="000000"/>
          <w:kern w:val="0"/>
          <w:szCs w:val="20"/>
        </w:rPr>
        <w:t xml:space="preserve">이렇게 하나은행은 </w:t>
      </w:r>
      <w:r w:rsidRPr="00544E94">
        <w:rPr>
          <w:rFonts w:asciiTheme="minorEastAsia" w:hAnsiTheme="minorEastAsia" w:cs="굴림"/>
          <w:color w:val="000000"/>
          <w:kern w:val="0"/>
          <w:szCs w:val="20"/>
        </w:rPr>
        <w:t>AI</w:t>
      </w:r>
      <w:r w:rsidRPr="00544E94">
        <w:rPr>
          <w:rFonts w:asciiTheme="minorEastAsia" w:hAnsiTheme="minorEastAsia" w:cs="굴림" w:hint="eastAsia"/>
          <w:color w:val="000000"/>
          <w:kern w:val="0"/>
          <w:szCs w:val="20"/>
        </w:rPr>
        <w:t>트렌드에 맞추어 잘 대응해나가고있다.</w:t>
      </w:r>
    </w:p>
    <w:p w14:paraId="27D8D465" w14:textId="192C4B2E" w:rsidR="00CE036C" w:rsidRPr="00B758B0" w:rsidRDefault="00CE036C" w:rsidP="00432C6C">
      <w:pPr>
        <w:snapToGrid w:val="0"/>
        <w:spacing w:before="240" w:after="0" w:line="360" w:lineRule="auto"/>
        <w:ind w:leftChars="800" w:left="1600"/>
        <w:jc w:val="left"/>
        <w:rPr>
          <w:rFonts w:asciiTheme="minorEastAsia" w:hAnsiTheme="minorEastAsia"/>
          <w:b/>
          <w:bCs/>
          <w:color w:val="2F5496" w:themeColor="accent1" w:themeShade="BF"/>
          <w:sz w:val="24"/>
          <w:szCs w:val="24"/>
        </w:rPr>
      </w:pPr>
      <w:bookmarkStart w:id="6" w:name="_Hlk69150623"/>
      <w:r>
        <w:rPr>
          <w:rFonts w:asciiTheme="minorEastAsia" w:hAnsiTheme="minorEastAsia"/>
          <w:b/>
          <w:bCs/>
          <w:color w:val="2F5496" w:themeColor="accent1" w:themeShade="BF"/>
          <w:sz w:val="24"/>
          <w:szCs w:val="24"/>
        </w:rPr>
        <w:t xml:space="preserve">2. </w:t>
      </w:r>
      <w:r w:rsidRPr="00C46CED">
        <w:rPr>
          <w:rFonts w:asciiTheme="minorEastAsia" w:hAnsiTheme="minorEastAsia" w:hint="eastAsia"/>
          <w:b/>
          <w:bCs/>
          <w:color w:val="2F5496" w:themeColor="accent1" w:themeShade="BF"/>
          <w:sz w:val="24"/>
          <w:szCs w:val="24"/>
        </w:rPr>
        <w:t>하나금</w:t>
      </w:r>
      <w:r>
        <w:rPr>
          <w:rFonts w:asciiTheme="minorEastAsia" w:hAnsiTheme="minorEastAsia" w:hint="eastAsia"/>
          <w:b/>
          <w:bCs/>
          <w:color w:val="2F5496" w:themeColor="accent1" w:themeShade="BF"/>
          <w:sz w:val="24"/>
          <w:szCs w:val="24"/>
        </w:rPr>
        <w:t>융투자</w:t>
      </w:r>
      <w:r w:rsidRPr="00C46CED">
        <w:rPr>
          <w:rFonts w:asciiTheme="minorEastAsia" w:hAnsiTheme="minorEastAsia"/>
          <w:b/>
          <w:bCs/>
          <w:color w:val="2F5496" w:themeColor="accent1" w:themeShade="BF"/>
          <w:sz w:val="24"/>
          <w:szCs w:val="24"/>
        </w:rPr>
        <w:t>, 온실가스 배출권 거래시장 조성자 선</w:t>
      </w:r>
      <w:r>
        <w:rPr>
          <w:rFonts w:asciiTheme="minorEastAsia" w:hAnsiTheme="minorEastAsia" w:hint="eastAsia"/>
          <w:b/>
          <w:bCs/>
          <w:color w:val="2F5496" w:themeColor="accent1" w:themeShade="BF"/>
          <w:sz w:val="24"/>
          <w:szCs w:val="24"/>
        </w:rPr>
        <w:t>정</w:t>
      </w:r>
    </w:p>
    <w:p w14:paraId="4458FB83" w14:textId="2AF15FA7" w:rsidR="00CE036C" w:rsidRPr="00B758B0" w:rsidRDefault="00B1625D" w:rsidP="00432C6C">
      <w:pPr>
        <w:snapToGrid w:val="0"/>
        <w:spacing w:after="0" w:line="360" w:lineRule="auto"/>
        <w:ind w:leftChars="800" w:left="1600" w:firstLineChars="100" w:firstLine="200"/>
        <w:jc w:val="left"/>
        <w:rPr>
          <w:rFonts w:asciiTheme="minorEastAsia" w:hAnsiTheme="minorEastAsia" w:cs="굴림"/>
          <w:color w:val="000000"/>
          <w:kern w:val="0"/>
          <w:szCs w:val="20"/>
        </w:rPr>
      </w:pPr>
      <w:r>
        <w:rPr>
          <w:rFonts w:asciiTheme="minorEastAsia" w:hAnsiTheme="minorEastAsia" w:cs="굴림" w:hint="eastAsia"/>
          <w:color w:val="000000"/>
          <w:kern w:val="0"/>
          <w:szCs w:val="20"/>
        </w:rPr>
        <w:t>세계적으로 탄소를 줄이기 위한 노력이 한창이다.</w:t>
      </w:r>
      <w:r>
        <w:rPr>
          <w:rFonts w:asciiTheme="minorEastAsia" w:hAnsiTheme="minorEastAsia" w:cs="굴림"/>
          <w:color w:val="000000"/>
          <w:kern w:val="0"/>
          <w:szCs w:val="20"/>
        </w:rPr>
        <w:t xml:space="preserve"> </w:t>
      </w:r>
      <w:r w:rsidR="006466B8">
        <w:rPr>
          <w:rFonts w:asciiTheme="minorEastAsia" w:hAnsiTheme="minorEastAsia" w:cs="굴림" w:hint="eastAsia"/>
          <w:color w:val="000000"/>
          <w:kern w:val="0"/>
          <w:szCs w:val="20"/>
        </w:rPr>
        <w:t>이제 온실가스 배출권은 중요한 가치가 되고 있다.</w:t>
      </w:r>
      <w:r w:rsidR="004E6FA0">
        <w:rPr>
          <w:rFonts w:asciiTheme="minorEastAsia" w:hAnsiTheme="minorEastAsia" w:cs="굴림"/>
          <w:color w:val="000000"/>
          <w:kern w:val="0"/>
          <w:szCs w:val="20"/>
        </w:rPr>
        <w:t xml:space="preserve"> </w:t>
      </w:r>
      <w:r w:rsidR="00CE036C" w:rsidRPr="00B758B0">
        <w:rPr>
          <w:rFonts w:asciiTheme="minorEastAsia" w:hAnsiTheme="minorEastAsia" w:cs="굴림" w:hint="eastAsia"/>
          <w:color w:val="000000"/>
          <w:kern w:val="0"/>
          <w:szCs w:val="20"/>
        </w:rPr>
        <w:t>하나금융투자는</w:t>
      </w:r>
      <w:r w:rsidR="00CE036C" w:rsidRPr="00B758B0">
        <w:rPr>
          <w:rFonts w:asciiTheme="minorEastAsia" w:hAnsiTheme="minorEastAsia" w:cs="굴림"/>
          <w:color w:val="000000"/>
          <w:kern w:val="0"/>
          <w:szCs w:val="20"/>
        </w:rPr>
        <w:t xml:space="preserve"> 온실가스 배출권 거래시장을 활성화하기 위해 환경부가 선정하는 온실가스 배출권 거래시장 시장조성자로 최종 선정됐다고 10일 밝혔다.</w:t>
      </w:r>
      <w:r w:rsidR="00CE036C">
        <w:rPr>
          <w:rFonts w:asciiTheme="minorEastAsia" w:hAnsiTheme="minorEastAsia" w:cs="굴림" w:hint="eastAsia"/>
          <w:color w:val="000000"/>
          <w:kern w:val="0"/>
          <w:szCs w:val="20"/>
        </w:rPr>
        <w:t xml:space="preserve"> </w:t>
      </w:r>
      <w:r w:rsidR="00CE036C" w:rsidRPr="00B758B0">
        <w:rPr>
          <w:rFonts w:asciiTheme="minorEastAsia" w:hAnsiTheme="minorEastAsia" w:cs="굴림" w:hint="eastAsia"/>
          <w:color w:val="000000"/>
          <w:kern w:val="0"/>
          <w:szCs w:val="20"/>
        </w:rPr>
        <w:t>이에</w:t>
      </w:r>
      <w:r w:rsidR="00CE036C" w:rsidRPr="00B758B0">
        <w:rPr>
          <w:rFonts w:asciiTheme="minorEastAsia" w:hAnsiTheme="minorEastAsia" w:cs="굴림"/>
          <w:color w:val="000000"/>
          <w:kern w:val="0"/>
          <w:szCs w:val="20"/>
        </w:rPr>
        <w:t xml:space="preserve"> 따라 하나금융투자는 온실가스 배출권 거래시장 시장조성자 역할을 하는 첫 증권사로 온실가스 배출권 거래시장의 가격변동성을 완화하고 거래 유동성을 제고해 개별 기업과 우리나라 온실가스 감축을 효율적으로 지원하는 역할을 맡게 됐다.</w:t>
      </w:r>
    </w:p>
    <w:p w14:paraId="24B59BBF" w14:textId="77777777" w:rsidR="00CE036C" w:rsidRPr="00B758B0" w:rsidRDefault="00CE036C" w:rsidP="00432C6C">
      <w:pPr>
        <w:snapToGrid w:val="0"/>
        <w:spacing w:after="0" w:line="360" w:lineRule="auto"/>
        <w:ind w:leftChars="800" w:left="1600" w:firstLineChars="100" w:firstLine="200"/>
        <w:jc w:val="left"/>
        <w:rPr>
          <w:rFonts w:asciiTheme="minorEastAsia" w:hAnsiTheme="minorEastAsia" w:cs="굴림"/>
          <w:color w:val="000000"/>
          <w:kern w:val="0"/>
          <w:szCs w:val="20"/>
        </w:rPr>
      </w:pPr>
      <w:r w:rsidRPr="00B758B0">
        <w:rPr>
          <w:rFonts w:asciiTheme="minorEastAsia" w:hAnsiTheme="minorEastAsia" w:cs="굴림" w:hint="eastAsia"/>
          <w:color w:val="000000"/>
          <w:kern w:val="0"/>
          <w:szCs w:val="20"/>
        </w:rPr>
        <w:t>이번</w:t>
      </w:r>
      <w:r w:rsidRPr="00B758B0">
        <w:rPr>
          <w:rFonts w:asciiTheme="minorEastAsia" w:hAnsiTheme="minorEastAsia" w:cs="굴림"/>
          <w:color w:val="000000"/>
          <w:kern w:val="0"/>
          <w:szCs w:val="20"/>
        </w:rPr>
        <w:t xml:space="preserve"> 시장조성자 모집에서 하나금융투자는 EU ETS(유럽연합 배출권거래제도)를 포함한 글로벌 탄소배출권 시장에서의 운용 전문성과 탄소배출권 시장 구조에 대한 이해도 측면에서 높은 점수를 받아 시장조성자 증권사 3곳 중 하나로 최종 선정됐다.</w:t>
      </w:r>
    </w:p>
    <w:p w14:paraId="47A656E8" w14:textId="1962AF50" w:rsidR="00CE036C" w:rsidRPr="00BE686E" w:rsidRDefault="00CE036C" w:rsidP="00432C6C">
      <w:pPr>
        <w:snapToGrid w:val="0"/>
        <w:spacing w:after="0" w:line="360" w:lineRule="auto"/>
        <w:ind w:leftChars="800" w:left="1600" w:firstLineChars="100" w:firstLine="200"/>
        <w:jc w:val="left"/>
        <w:rPr>
          <w:rFonts w:asciiTheme="minorEastAsia" w:hAnsiTheme="minorEastAsia" w:cs="굴림"/>
          <w:color w:val="000000"/>
          <w:kern w:val="0"/>
          <w:szCs w:val="20"/>
        </w:rPr>
      </w:pPr>
      <w:r w:rsidRPr="00B758B0">
        <w:rPr>
          <w:rFonts w:asciiTheme="minorEastAsia" w:hAnsiTheme="minorEastAsia" w:cs="굴림" w:hint="eastAsia"/>
          <w:color w:val="000000"/>
          <w:kern w:val="0"/>
          <w:szCs w:val="20"/>
        </w:rPr>
        <w:t>오는</w:t>
      </w:r>
      <w:r w:rsidRPr="00B758B0">
        <w:rPr>
          <w:rFonts w:asciiTheme="minorEastAsia" w:hAnsiTheme="minorEastAsia" w:cs="굴림"/>
          <w:color w:val="000000"/>
          <w:kern w:val="0"/>
          <w:szCs w:val="20"/>
        </w:rPr>
        <w:t xml:space="preserve"> 17일부터 시장조성 업무를 수행하게 되는 하나금융투자는 국내외 다양한 자산군에 대한 운용역량을 갖춘 조직을 기반으로 배출권 운용 전담 부서를 구성해 국내 ESG(환경·사회·지배구조) 시장에서 저변을 확대하고 온실가스 배출권 거래의 선두주자로 자리매김해 나갈 계획이다.</w:t>
      </w:r>
      <w:r>
        <w:rPr>
          <w:rFonts w:asciiTheme="minorEastAsia" w:hAnsiTheme="minorEastAsia" w:cs="굴림"/>
          <w:color w:val="000000"/>
          <w:kern w:val="0"/>
          <w:szCs w:val="20"/>
        </w:rPr>
        <w:t xml:space="preserve"> </w:t>
      </w:r>
      <w:r w:rsidRPr="00F814B5">
        <w:rPr>
          <w:rFonts w:asciiTheme="minorEastAsia" w:hAnsiTheme="minorEastAsia" w:cs="굴림" w:hint="eastAsia"/>
          <w:color w:val="000000"/>
          <w:kern w:val="0"/>
          <w:szCs w:val="20"/>
        </w:rPr>
        <w:t>한편</w:t>
      </w:r>
      <w:r w:rsidRPr="00F814B5">
        <w:rPr>
          <w:rFonts w:asciiTheme="minorEastAsia" w:hAnsiTheme="minorEastAsia" w:cs="굴림"/>
          <w:color w:val="000000"/>
          <w:kern w:val="0"/>
          <w:szCs w:val="20"/>
        </w:rPr>
        <w:t xml:space="preserve"> 하나금융그룹은 올해를 'ESG 경영' 원년으로 공표하고 2030년까지 총 60조원의 ESG 금융을 조달하고 공급하는 내용을 담은 그룹 ESG 중장기 목표 '2030&amp;60'을 발표한 바 있다.</w:t>
      </w:r>
    </w:p>
    <w:p w14:paraId="52F90B12" w14:textId="42763AB2" w:rsidR="00775B61" w:rsidRPr="00775B61" w:rsidRDefault="00985C26" w:rsidP="00432C6C">
      <w:pPr>
        <w:snapToGrid w:val="0"/>
        <w:spacing w:before="240" w:after="0" w:line="360" w:lineRule="auto"/>
        <w:ind w:leftChars="800" w:left="1600"/>
        <w:jc w:val="left"/>
        <w:rPr>
          <w:rFonts w:asciiTheme="minorEastAsia" w:hAnsiTheme="minorEastAsia"/>
          <w:b/>
          <w:bCs/>
          <w:color w:val="2F5496" w:themeColor="accent1" w:themeShade="BF"/>
          <w:sz w:val="24"/>
          <w:szCs w:val="24"/>
        </w:rPr>
      </w:pPr>
      <w:r>
        <w:rPr>
          <w:rFonts w:asciiTheme="minorEastAsia" w:hAnsiTheme="minorEastAsia"/>
          <w:b/>
          <w:bCs/>
          <w:color w:val="2F5496" w:themeColor="accent1" w:themeShade="BF"/>
          <w:sz w:val="24"/>
          <w:szCs w:val="24"/>
        </w:rPr>
        <w:t>3</w:t>
      </w:r>
      <w:r w:rsidR="00085A89" w:rsidRPr="00AC3318">
        <w:rPr>
          <w:rFonts w:asciiTheme="minorEastAsia" w:hAnsiTheme="minorEastAsia"/>
          <w:b/>
          <w:bCs/>
          <w:color w:val="2F5496" w:themeColor="accent1" w:themeShade="BF"/>
          <w:sz w:val="24"/>
          <w:szCs w:val="24"/>
        </w:rPr>
        <w:t xml:space="preserve">. </w:t>
      </w:r>
      <w:r w:rsidR="00085A89" w:rsidRPr="00AC3318">
        <w:rPr>
          <w:rFonts w:asciiTheme="minorEastAsia" w:hAnsiTheme="minorEastAsia" w:hint="eastAsia"/>
          <w:b/>
          <w:bCs/>
          <w:color w:val="2F5496" w:themeColor="accent1" w:themeShade="BF"/>
          <w:sz w:val="24"/>
          <w:szCs w:val="24"/>
        </w:rPr>
        <w:t>비대면 채널 강화</w:t>
      </w:r>
      <w:bookmarkEnd w:id="6"/>
      <w:r w:rsidR="00085A89" w:rsidRPr="00544E94">
        <w:rPr>
          <w:rFonts w:asciiTheme="minorEastAsia" w:hAnsiTheme="minorEastAsia"/>
          <w:szCs w:val="20"/>
        </w:rPr>
        <w:t xml:space="preserve"> </w:t>
      </w:r>
    </w:p>
    <w:p w14:paraId="71D598FA" w14:textId="2A548845" w:rsidR="00775B61" w:rsidRDefault="00775B61" w:rsidP="00432C6C">
      <w:pPr>
        <w:snapToGrid w:val="0"/>
        <w:spacing w:after="0" w:line="360" w:lineRule="auto"/>
        <w:ind w:leftChars="900" w:left="1800" w:firstLineChars="100" w:firstLine="200"/>
        <w:jc w:val="left"/>
        <w:rPr>
          <w:rFonts w:asciiTheme="minorEastAsia" w:hAnsiTheme="minorEastAsia"/>
          <w:szCs w:val="20"/>
        </w:rPr>
      </w:pPr>
      <w:r>
        <w:rPr>
          <w:rFonts w:asciiTheme="minorEastAsia" w:hAnsiTheme="minorEastAsia" w:hint="eastAsia"/>
          <w:szCs w:val="20"/>
        </w:rPr>
        <w:t>현재 은행</w:t>
      </w:r>
      <w:r w:rsidR="0019604F">
        <w:rPr>
          <w:rFonts w:asciiTheme="minorEastAsia" w:hAnsiTheme="minorEastAsia" w:hint="eastAsia"/>
          <w:szCs w:val="20"/>
        </w:rPr>
        <w:t>은 비대면 채널이 활성화되면서 점포 수가 줄고 있다.</w:t>
      </w:r>
      <w:r w:rsidR="00B42E3F">
        <w:rPr>
          <w:rFonts w:asciiTheme="minorEastAsia" w:hAnsiTheme="minorEastAsia"/>
          <w:szCs w:val="20"/>
        </w:rPr>
        <w:t xml:space="preserve"> </w:t>
      </w:r>
      <w:r w:rsidR="00D905FE">
        <w:rPr>
          <w:rFonts w:asciiTheme="minorEastAsia" w:hAnsiTheme="minorEastAsia"/>
          <w:szCs w:val="20"/>
        </w:rPr>
        <w:t>4</w:t>
      </w:r>
      <w:r w:rsidR="00D905FE">
        <w:rPr>
          <w:rFonts w:asciiTheme="minorEastAsia" w:hAnsiTheme="minorEastAsia" w:hint="eastAsia"/>
          <w:szCs w:val="20"/>
        </w:rPr>
        <w:t xml:space="preserve">월 </w:t>
      </w:r>
      <w:r w:rsidR="00D905FE" w:rsidRPr="00D905FE">
        <w:rPr>
          <w:rFonts w:asciiTheme="minorEastAsia" w:hAnsiTheme="minorEastAsia"/>
          <w:szCs w:val="20"/>
        </w:rPr>
        <w:t>7일 금융감독원에 따르면</w:t>
      </w:r>
      <w:r w:rsidR="00073B50">
        <w:rPr>
          <w:rFonts w:asciiTheme="minorEastAsia" w:hAnsiTheme="minorEastAsia" w:hint="eastAsia"/>
          <w:szCs w:val="20"/>
        </w:rPr>
        <w:t>,</w:t>
      </w:r>
      <w:r w:rsidR="00D905FE" w:rsidRPr="00D905FE">
        <w:rPr>
          <w:rFonts w:asciiTheme="minorEastAsia" w:hAnsiTheme="minorEastAsia"/>
          <w:szCs w:val="20"/>
        </w:rPr>
        <w:t xml:space="preserve"> 지난해 말 국내은행 점포수는 총 6405개로 전년 말(6709개) 대비 304개 감소했다. 금융감독원은 모바일뱅킹 등 비대면 거래가 확대되고 중복 점포 정리 움직임이 확산되면서 2017년 이후 가장 큰 폭으로 은행 </w:t>
      </w:r>
      <w:r w:rsidR="00D905FE" w:rsidRPr="00D905FE">
        <w:rPr>
          <w:rFonts w:asciiTheme="minorEastAsia" w:hAnsiTheme="minorEastAsia"/>
          <w:szCs w:val="20"/>
        </w:rPr>
        <w:lastRenderedPageBreak/>
        <w:t>점포수가 감소했다고 설명했다. 은행 점포수 감소량은 2016년 180개→2017년 312개→2018년 23개→2019년 57개→2020년 304개 등을 기록해왔다.</w:t>
      </w:r>
      <w:r w:rsidR="00073B50">
        <w:rPr>
          <w:rFonts w:asciiTheme="minorEastAsia" w:hAnsiTheme="minorEastAsia"/>
          <w:szCs w:val="20"/>
        </w:rPr>
        <w:t xml:space="preserve"> </w:t>
      </w:r>
      <w:r w:rsidR="00205029">
        <w:rPr>
          <w:rFonts w:asciiTheme="minorEastAsia" w:hAnsiTheme="minorEastAsia" w:hint="eastAsia"/>
          <w:szCs w:val="20"/>
        </w:rPr>
        <w:t>고객</w:t>
      </w:r>
      <w:r w:rsidR="00C42B7A">
        <w:rPr>
          <w:rFonts w:asciiTheme="minorEastAsia" w:hAnsiTheme="minorEastAsia" w:hint="eastAsia"/>
          <w:szCs w:val="20"/>
        </w:rPr>
        <w:t>들</w:t>
      </w:r>
      <w:r w:rsidR="00205029">
        <w:rPr>
          <w:rFonts w:asciiTheme="minorEastAsia" w:hAnsiTheme="minorEastAsia" w:hint="eastAsia"/>
          <w:szCs w:val="20"/>
        </w:rPr>
        <w:t xml:space="preserve">은 미디어산업의 발전으로 </w:t>
      </w:r>
      <w:r w:rsidR="00D93297">
        <w:rPr>
          <w:rFonts w:asciiTheme="minorEastAsia" w:hAnsiTheme="minorEastAsia" w:hint="eastAsia"/>
          <w:szCs w:val="20"/>
        </w:rPr>
        <w:t xml:space="preserve">어플을 통해 은행업무를 해결하며 </w:t>
      </w:r>
      <w:r w:rsidR="009B632E">
        <w:rPr>
          <w:rFonts w:asciiTheme="minorEastAsia" w:hAnsiTheme="minorEastAsia" w:hint="eastAsia"/>
          <w:szCs w:val="20"/>
        </w:rPr>
        <w:t>코로나로 인하여 비대면 채널은 더욱 강화되고 있다.</w:t>
      </w:r>
      <w:r w:rsidR="00DE02B3">
        <w:rPr>
          <w:rFonts w:asciiTheme="minorEastAsia" w:hAnsiTheme="minorEastAsia"/>
          <w:szCs w:val="20"/>
        </w:rPr>
        <w:t xml:space="preserve"> </w:t>
      </w:r>
      <w:r w:rsidR="00DE02B3">
        <w:rPr>
          <w:rFonts w:asciiTheme="minorEastAsia" w:hAnsiTheme="minorEastAsia" w:hint="eastAsia"/>
          <w:szCs w:val="20"/>
        </w:rPr>
        <w:t>점포 운영은 고정비용 지출이 발생하므로</w:t>
      </w:r>
    </w:p>
    <w:p w14:paraId="77088869" w14:textId="77777777" w:rsidR="004918C4" w:rsidRDefault="00E523FB" w:rsidP="00432C6C">
      <w:pPr>
        <w:snapToGrid w:val="0"/>
        <w:spacing w:after="0" w:line="360" w:lineRule="auto"/>
        <w:ind w:leftChars="900" w:left="1800"/>
        <w:jc w:val="left"/>
        <w:rPr>
          <w:rFonts w:asciiTheme="minorEastAsia" w:hAnsiTheme="minorEastAsia"/>
          <w:szCs w:val="20"/>
        </w:rPr>
      </w:pPr>
      <w:r>
        <w:rPr>
          <w:rFonts w:asciiTheme="minorEastAsia" w:hAnsiTheme="minorEastAsia" w:hint="eastAsia"/>
          <w:szCs w:val="20"/>
        </w:rPr>
        <w:t xml:space="preserve">점포 수가 줄고 비대면 채널이 강화되는 것은 </w:t>
      </w:r>
      <w:r w:rsidR="007C62AF">
        <w:rPr>
          <w:rFonts w:asciiTheme="minorEastAsia" w:hAnsiTheme="minorEastAsia" w:hint="eastAsia"/>
          <w:szCs w:val="20"/>
        </w:rPr>
        <w:t>은행입장에서 이득이다.</w:t>
      </w:r>
    </w:p>
    <w:p w14:paraId="3F43D280" w14:textId="579C1AFE" w:rsidR="00B42E3F" w:rsidRDefault="001E19AC" w:rsidP="00432C6C">
      <w:pPr>
        <w:snapToGrid w:val="0"/>
        <w:spacing w:after="0" w:line="360" w:lineRule="auto"/>
        <w:ind w:leftChars="900" w:left="1800"/>
        <w:jc w:val="left"/>
        <w:rPr>
          <w:rFonts w:asciiTheme="minorEastAsia" w:hAnsiTheme="minorEastAsia"/>
          <w:szCs w:val="20"/>
        </w:rPr>
      </w:pPr>
      <w:r>
        <w:rPr>
          <w:rFonts w:asciiTheme="minorEastAsia" w:hAnsiTheme="minorEastAsia" w:hint="eastAsia"/>
          <w:szCs w:val="20"/>
        </w:rPr>
        <w:t xml:space="preserve"> 하나금융지주는 </w:t>
      </w:r>
      <w:r w:rsidR="00CC4DDB">
        <w:rPr>
          <w:rFonts w:asciiTheme="minorEastAsia" w:hAnsiTheme="minorEastAsia" w:hint="eastAsia"/>
          <w:szCs w:val="20"/>
        </w:rPr>
        <w:t>비대면 채널</w:t>
      </w:r>
      <w:r w:rsidR="00C3799E">
        <w:rPr>
          <w:rFonts w:asciiTheme="minorEastAsia" w:hAnsiTheme="minorEastAsia" w:hint="eastAsia"/>
          <w:szCs w:val="20"/>
        </w:rPr>
        <w:t>이 강화되는 추세</w:t>
      </w:r>
      <w:r w:rsidR="00917745">
        <w:rPr>
          <w:rFonts w:asciiTheme="minorEastAsia" w:hAnsiTheme="minorEastAsia" w:hint="eastAsia"/>
          <w:szCs w:val="20"/>
        </w:rPr>
        <w:t xml:space="preserve">에 맞추어 발빠르게 </w:t>
      </w:r>
      <w:r w:rsidR="00C102BD">
        <w:rPr>
          <w:rFonts w:asciiTheme="minorEastAsia" w:hAnsiTheme="minorEastAsia" w:hint="eastAsia"/>
          <w:szCs w:val="20"/>
        </w:rPr>
        <w:t>대응하고 있다.</w:t>
      </w:r>
    </w:p>
    <w:p w14:paraId="2D4EE48D" w14:textId="77777777" w:rsidR="00EB08D0" w:rsidRDefault="00EB08D0" w:rsidP="00432C6C">
      <w:pPr>
        <w:snapToGrid w:val="0"/>
        <w:spacing w:after="0" w:line="360" w:lineRule="auto"/>
        <w:ind w:leftChars="900" w:left="1800"/>
        <w:jc w:val="left"/>
        <w:rPr>
          <w:rFonts w:asciiTheme="minorEastAsia" w:hAnsiTheme="minorEastAsia"/>
          <w:szCs w:val="20"/>
        </w:rPr>
      </w:pPr>
    </w:p>
    <w:p w14:paraId="29E1F686" w14:textId="4B5831AA" w:rsidR="00EB08D0" w:rsidRPr="00C31641" w:rsidRDefault="00EB08D0" w:rsidP="00432C6C">
      <w:pPr>
        <w:snapToGrid w:val="0"/>
        <w:spacing w:after="0" w:line="360" w:lineRule="auto"/>
        <w:ind w:leftChars="800" w:left="1600" w:firstLineChars="100" w:firstLine="220"/>
        <w:jc w:val="left"/>
        <w:rPr>
          <w:rFonts w:asciiTheme="minorEastAsia" w:hAnsiTheme="minorEastAsia"/>
          <w:sz w:val="22"/>
        </w:rPr>
      </w:pPr>
      <w:r>
        <w:rPr>
          <w:rFonts w:asciiTheme="minorEastAsia" w:hAnsiTheme="minorEastAsia"/>
          <w:sz w:val="22"/>
        </w:rPr>
        <w:t>1</w:t>
      </w:r>
      <w:r w:rsidRPr="00C31641">
        <w:rPr>
          <w:rFonts w:asciiTheme="minorEastAsia" w:hAnsiTheme="minorEastAsia"/>
          <w:sz w:val="22"/>
        </w:rPr>
        <w:t xml:space="preserve">) </w:t>
      </w:r>
      <w:r w:rsidRPr="00644527">
        <w:rPr>
          <w:rFonts w:asciiTheme="minorEastAsia" w:hAnsiTheme="minorEastAsia" w:hint="eastAsia"/>
          <w:sz w:val="22"/>
        </w:rPr>
        <w:t>하나은행 비대면 특화점포 출시,</w:t>
      </w:r>
      <w:r w:rsidRPr="00644527">
        <w:rPr>
          <w:rFonts w:asciiTheme="minorEastAsia" w:hAnsiTheme="minorEastAsia"/>
          <w:sz w:val="22"/>
        </w:rPr>
        <w:t xml:space="preserve"> </w:t>
      </w:r>
      <w:r w:rsidRPr="00644527">
        <w:rPr>
          <w:rFonts w:asciiTheme="minorEastAsia" w:hAnsiTheme="minorEastAsia" w:hint="eastAsia"/>
          <w:sz w:val="22"/>
        </w:rPr>
        <w:t xml:space="preserve">하루만에 </w:t>
      </w:r>
      <w:r w:rsidRPr="00644527">
        <w:rPr>
          <w:rFonts w:asciiTheme="minorEastAsia" w:hAnsiTheme="minorEastAsia"/>
          <w:sz w:val="22"/>
        </w:rPr>
        <w:t>700</w:t>
      </w:r>
      <w:r w:rsidRPr="00644527">
        <w:rPr>
          <w:rFonts w:asciiTheme="minorEastAsia" w:hAnsiTheme="minorEastAsia" w:hint="eastAsia"/>
          <w:sz w:val="22"/>
        </w:rPr>
        <w:t>개 개설</w:t>
      </w:r>
    </w:p>
    <w:p w14:paraId="5CBB3690" w14:textId="77777777" w:rsidR="00EB08D0" w:rsidRDefault="00EB08D0" w:rsidP="00432C6C">
      <w:pPr>
        <w:snapToGrid w:val="0"/>
        <w:spacing w:after="0" w:line="360" w:lineRule="auto"/>
        <w:ind w:leftChars="1100" w:left="2200" w:firstLineChars="100" w:firstLine="200"/>
        <w:jc w:val="left"/>
        <w:rPr>
          <w:rFonts w:asciiTheme="minorEastAsia" w:hAnsiTheme="minorEastAsia"/>
          <w:szCs w:val="20"/>
        </w:rPr>
      </w:pPr>
      <w:r>
        <w:rPr>
          <w:rFonts w:asciiTheme="minorEastAsia" w:hAnsiTheme="minorEastAsia"/>
          <w:szCs w:val="20"/>
        </w:rPr>
        <w:t>4</w:t>
      </w:r>
      <w:r>
        <w:rPr>
          <w:rFonts w:asciiTheme="minorEastAsia" w:hAnsiTheme="minorEastAsia" w:hint="eastAsia"/>
          <w:szCs w:val="20"/>
        </w:rPr>
        <w:t xml:space="preserve">월 </w:t>
      </w:r>
      <w:r w:rsidRPr="00B65489">
        <w:rPr>
          <w:rFonts w:asciiTheme="minorEastAsia" w:hAnsiTheme="minorEastAsia"/>
          <w:szCs w:val="20"/>
        </w:rPr>
        <w:t>23일 하나은행은 비대면 채널의 편리함과 대면 채널의 고객 응대 장점을 융합한 디지털 금융 플랫폼 'MY브랜치' 서비스를 출시했다. 'MY브랜치'는 고객의 특성에 맞는 가상의 온라인 지점을 직원이 직접 만들어 자기주도적으로 영업할 수 있는 금융 플랫폼이다.</w:t>
      </w:r>
      <w:r>
        <w:rPr>
          <w:rFonts w:asciiTheme="minorEastAsia" w:hAnsiTheme="minorEastAsia"/>
          <w:szCs w:val="20"/>
        </w:rPr>
        <w:t xml:space="preserve"> </w:t>
      </w:r>
    </w:p>
    <w:p w14:paraId="152921E2" w14:textId="77777777" w:rsidR="00EB08D0" w:rsidRPr="000E3934" w:rsidRDefault="00EB08D0" w:rsidP="00432C6C">
      <w:pPr>
        <w:snapToGrid w:val="0"/>
        <w:spacing w:after="0" w:line="360" w:lineRule="auto"/>
        <w:ind w:leftChars="1100" w:left="2200"/>
        <w:jc w:val="left"/>
        <w:rPr>
          <w:rFonts w:asciiTheme="minorEastAsia" w:hAnsiTheme="minorEastAsia"/>
          <w:szCs w:val="20"/>
        </w:rPr>
      </w:pPr>
      <w:r w:rsidRPr="00105519">
        <w:rPr>
          <w:rFonts w:asciiTheme="minorEastAsia" w:hAnsiTheme="minorEastAsia"/>
          <w:szCs w:val="20"/>
        </w:rPr>
        <w:t xml:space="preserve"> 'MY브랜치'</w:t>
      </w:r>
      <w:r>
        <w:rPr>
          <w:rFonts w:asciiTheme="minorEastAsia" w:hAnsiTheme="minorEastAsia"/>
          <w:szCs w:val="20"/>
        </w:rPr>
        <w:t xml:space="preserve"> </w:t>
      </w:r>
      <w:r w:rsidRPr="00105519">
        <w:rPr>
          <w:rFonts w:asciiTheme="minorEastAsia" w:hAnsiTheme="minorEastAsia" w:hint="eastAsia"/>
          <w:szCs w:val="20"/>
        </w:rPr>
        <w:t>출시한지</w:t>
      </w:r>
      <w:r w:rsidRPr="00105519">
        <w:rPr>
          <w:rFonts w:asciiTheme="minorEastAsia" w:hAnsiTheme="minorEastAsia"/>
          <w:szCs w:val="20"/>
        </w:rPr>
        <w:t xml:space="preserve"> 하루만에 700개 지점이 개설됐다. </w:t>
      </w:r>
      <w:r w:rsidRPr="00105519">
        <w:rPr>
          <w:rFonts w:asciiTheme="minorEastAsia" w:hAnsiTheme="minorEastAsia" w:hint="eastAsia"/>
          <w:szCs w:val="20"/>
        </w:rPr>
        <w:t>하나은행</w:t>
      </w:r>
      <w:r w:rsidRPr="00105519">
        <w:rPr>
          <w:rFonts w:asciiTheme="minorEastAsia" w:hAnsiTheme="minorEastAsia"/>
          <w:szCs w:val="20"/>
        </w:rPr>
        <w:t xml:space="preserve"> 관계자는 "지난 22일 서비스가 공식 출범한지 하루만에 약 760개의 'MY브랜치'가 생겼다"며 "온라인으로 고객을 관리하고 싶은 은행원들의 니즈를 이번 서비스가 충족시킨 영향"이라고 말했다. 지난해 감소한 은행 오프라인 점포가 304개로 2017년 이후 사상 최대를 기록한 것과 대조적인 모습이다. 온라인 지점은 오프라인과 비교해 비용 부담을 크게 줄일 수 있고, 직원들의 자율성이 보장되기 때문이라는 분석이다</w:t>
      </w:r>
      <w:r>
        <w:rPr>
          <w:rFonts w:asciiTheme="minorEastAsia" w:hAnsiTheme="minorEastAsia" w:hint="eastAsia"/>
          <w:szCs w:val="20"/>
        </w:rPr>
        <w:t>(매일경제,</w:t>
      </w:r>
      <w:r>
        <w:rPr>
          <w:rFonts w:asciiTheme="minorEastAsia" w:hAnsiTheme="minorEastAsia"/>
          <w:szCs w:val="20"/>
        </w:rPr>
        <w:t xml:space="preserve"> </w:t>
      </w:r>
      <w:r>
        <w:rPr>
          <w:rFonts w:asciiTheme="minorEastAsia" w:hAnsiTheme="minorEastAsia" w:hint="eastAsia"/>
          <w:szCs w:val="20"/>
        </w:rPr>
        <w:t>김유신)</w:t>
      </w:r>
      <w:r w:rsidRPr="00105519">
        <w:rPr>
          <w:rFonts w:asciiTheme="minorEastAsia" w:hAnsiTheme="minorEastAsia"/>
          <w:szCs w:val="20"/>
        </w:rPr>
        <w:t xml:space="preserve">. 은행원들은 해당 지점에서 발생하는 </w:t>
      </w:r>
      <w:r w:rsidRPr="00105519">
        <w:rPr>
          <w:rFonts w:asciiTheme="minorEastAsia" w:hAnsiTheme="minorEastAsia" w:hint="eastAsia"/>
          <w:szCs w:val="20"/>
        </w:rPr>
        <w:t>각종</w:t>
      </w:r>
      <w:r w:rsidRPr="00105519">
        <w:rPr>
          <w:rFonts w:asciiTheme="minorEastAsia" w:hAnsiTheme="minorEastAsia"/>
          <w:szCs w:val="20"/>
        </w:rPr>
        <w:t xml:space="preserve"> 데이터를 시각화해 실시간으로 이용 현황을 파악할 수 있다. 또 데이터를 기반으로 브랜치의 형태, 상품, 콘텐츠를 신속히 재구성하는 것도 가능하다.</w:t>
      </w:r>
    </w:p>
    <w:p w14:paraId="0265D465" w14:textId="77777777" w:rsidR="00B9528D" w:rsidRPr="00EB08D0" w:rsidRDefault="00B9528D" w:rsidP="00432C6C">
      <w:pPr>
        <w:snapToGrid w:val="0"/>
        <w:spacing w:after="0" w:line="360" w:lineRule="auto"/>
        <w:ind w:leftChars="900" w:left="1800"/>
        <w:jc w:val="left"/>
        <w:rPr>
          <w:rFonts w:asciiTheme="minorEastAsia" w:hAnsiTheme="minorEastAsia"/>
          <w:szCs w:val="20"/>
        </w:rPr>
      </w:pPr>
    </w:p>
    <w:p w14:paraId="647FB8DF" w14:textId="63839158" w:rsidR="00C31641" w:rsidRPr="00644527" w:rsidRDefault="00EB08D0" w:rsidP="00432C6C">
      <w:pPr>
        <w:snapToGrid w:val="0"/>
        <w:spacing w:after="0" w:line="360" w:lineRule="auto"/>
        <w:ind w:leftChars="800" w:left="1600" w:firstLineChars="100" w:firstLine="220"/>
        <w:jc w:val="left"/>
        <w:rPr>
          <w:rFonts w:asciiTheme="minorEastAsia" w:hAnsiTheme="minorEastAsia"/>
          <w:sz w:val="22"/>
        </w:rPr>
      </w:pPr>
      <w:r>
        <w:rPr>
          <w:rFonts w:asciiTheme="minorEastAsia" w:hAnsiTheme="minorEastAsia"/>
          <w:sz w:val="22"/>
        </w:rPr>
        <w:t>2</w:t>
      </w:r>
      <w:r w:rsidR="00C31641" w:rsidRPr="00644527">
        <w:rPr>
          <w:rFonts w:asciiTheme="minorEastAsia" w:hAnsiTheme="minorEastAsia"/>
          <w:sz w:val="22"/>
        </w:rPr>
        <w:t xml:space="preserve">) </w:t>
      </w:r>
      <w:r w:rsidR="00AD5239">
        <w:rPr>
          <w:rFonts w:asciiTheme="minorEastAsia" w:hAnsiTheme="minorEastAsia" w:hint="eastAsia"/>
          <w:sz w:val="22"/>
        </w:rPr>
        <w:t xml:space="preserve">금융업무&amp;자산관리 앱 </w:t>
      </w:r>
      <w:r w:rsidR="00C31641" w:rsidRPr="00644527">
        <w:rPr>
          <w:rFonts w:asciiTheme="minorEastAsia" w:hAnsiTheme="minorEastAsia" w:hint="eastAsia"/>
          <w:sz w:val="22"/>
        </w:rPr>
        <w:t>뉴하나원큐</w:t>
      </w:r>
      <w:r w:rsidR="00644527">
        <w:rPr>
          <w:rFonts w:asciiTheme="minorEastAsia" w:hAnsiTheme="minorEastAsia" w:hint="eastAsia"/>
          <w:sz w:val="22"/>
        </w:rPr>
        <w:t xml:space="preserve"> 출시</w:t>
      </w:r>
    </w:p>
    <w:p w14:paraId="695C9A43" w14:textId="3A8D9451" w:rsidR="00085A89" w:rsidRPr="00544E94" w:rsidRDefault="00085A89" w:rsidP="00432C6C">
      <w:pPr>
        <w:snapToGrid w:val="0"/>
        <w:spacing w:after="0" w:line="360" w:lineRule="auto"/>
        <w:ind w:leftChars="1000" w:left="2000" w:firstLineChars="100" w:firstLine="200"/>
        <w:jc w:val="left"/>
        <w:rPr>
          <w:rFonts w:asciiTheme="minorEastAsia" w:hAnsiTheme="minorEastAsia"/>
          <w:szCs w:val="20"/>
        </w:rPr>
      </w:pPr>
      <w:r w:rsidRPr="00544E94">
        <w:rPr>
          <w:rFonts w:asciiTheme="minorEastAsia" w:hAnsiTheme="minorEastAsia"/>
          <w:szCs w:val="20"/>
        </w:rPr>
        <w:t>하나</w:t>
      </w:r>
      <w:r w:rsidR="00572810">
        <w:rPr>
          <w:rFonts w:asciiTheme="minorEastAsia" w:hAnsiTheme="minorEastAsia" w:hint="eastAsia"/>
          <w:szCs w:val="20"/>
        </w:rPr>
        <w:t>금융지주는</w:t>
      </w:r>
      <w:r w:rsidRPr="00544E94">
        <w:rPr>
          <w:rFonts w:asciiTheme="minorEastAsia" w:hAnsiTheme="minorEastAsia"/>
          <w:szCs w:val="20"/>
        </w:rPr>
        <w:t xml:space="preserve"> 2019년 말, 6개의 </w:t>
      </w:r>
      <w:r w:rsidR="00BA05CD">
        <w:rPr>
          <w:rFonts w:asciiTheme="minorEastAsia" w:hAnsiTheme="minorEastAsia" w:hint="eastAsia"/>
          <w:szCs w:val="20"/>
        </w:rPr>
        <w:t>자회</w:t>
      </w:r>
      <w:r w:rsidRPr="00544E94">
        <w:rPr>
          <w:rFonts w:asciiTheme="minorEastAsia" w:hAnsiTheme="minorEastAsia"/>
          <w:szCs w:val="20"/>
        </w:rPr>
        <w:t>사(하나은행, 하나금융투자, 하나카</w:t>
      </w:r>
      <w:r w:rsidRPr="00544E94">
        <w:rPr>
          <w:rFonts w:asciiTheme="minorEastAsia" w:hAnsiTheme="minorEastAsia"/>
          <w:szCs w:val="20"/>
        </w:rPr>
        <w:lastRenderedPageBreak/>
        <w:t xml:space="preserve">드, 하나캐피탈, 하나생명, 하나저축은행)와 그룹 공동 사업으로 추진중인 하나멤버스가 모두 참여하여 ‘OPEN API </w:t>
      </w:r>
      <w:proofErr w:type="gramStart"/>
      <w:r w:rsidRPr="00544E94">
        <w:rPr>
          <w:rFonts w:asciiTheme="minorEastAsia" w:hAnsiTheme="minorEastAsia"/>
          <w:szCs w:val="20"/>
        </w:rPr>
        <w:t>플랫폼’ 을</w:t>
      </w:r>
      <w:proofErr w:type="gramEnd"/>
      <w:r w:rsidRPr="00544E94">
        <w:rPr>
          <w:rFonts w:asciiTheme="minorEastAsia" w:hAnsiTheme="minorEastAsia"/>
          <w:szCs w:val="20"/>
        </w:rPr>
        <w:t xml:space="preserve"> 구축하여 은행</w:t>
      </w:r>
      <w:r w:rsidR="003F599B">
        <w:rPr>
          <w:rFonts w:asciiTheme="minorEastAsia" w:hAnsiTheme="minorEastAsia" w:hint="eastAsia"/>
          <w:szCs w:val="20"/>
        </w:rPr>
        <w:t xml:space="preserve">권 최초로 </w:t>
      </w:r>
      <w:r w:rsidR="003F599B" w:rsidRPr="003F599B">
        <w:rPr>
          <w:rFonts w:asciiTheme="minorEastAsia" w:hAnsiTheme="minorEastAsia" w:hint="eastAsia"/>
          <w:szCs w:val="20"/>
        </w:rPr>
        <w:t>모든</w:t>
      </w:r>
      <w:r w:rsidR="003F599B" w:rsidRPr="003F599B">
        <w:rPr>
          <w:rFonts w:asciiTheme="minorEastAsia" w:hAnsiTheme="minorEastAsia"/>
          <w:szCs w:val="20"/>
        </w:rPr>
        <w:t xml:space="preserve"> 금융업무 뿐만 아니라 자산관리까지 동시에 할 수 있는 인공지능 기반 모바일 금융 앱 ‘뉴하나원큐’를 내놓았다.</w:t>
      </w:r>
      <w:r w:rsidR="003F599B">
        <w:rPr>
          <w:rFonts w:asciiTheme="minorEastAsia" w:hAnsiTheme="minorEastAsia"/>
          <w:szCs w:val="20"/>
        </w:rPr>
        <w:t xml:space="preserve"> </w:t>
      </w:r>
      <w:r w:rsidRPr="00544E94">
        <w:rPr>
          <w:rFonts w:asciiTheme="minorEastAsia" w:hAnsiTheme="minorEastAsia" w:hint="eastAsia"/>
          <w:szCs w:val="20"/>
        </w:rPr>
        <w:t>그동안</w:t>
      </w:r>
      <w:r w:rsidRPr="00544E94">
        <w:rPr>
          <w:rFonts w:asciiTheme="minorEastAsia" w:hAnsiTheme="minorEastAsia"/>
          <w:szCs w:val="20"/>
        </w:rPr>
        <w:t xml:space="preserve"> 하나은행 앱은 로그인 과정의 복잡성, OTP카드 사용의 불편함, 앱의 오류 등을 이유로 타사 금융 앱에 비해, 많은 혹평을 받았다. 그러한 하나은행이 전면적으로 앱을 개편하면서 다양한 금융거래를 SSO(한 번의 로그인으로 여러개의 서비스 이용)로 별도의 앱 다운로드 없이 이용이 가능해졌다.</w:t>
      </w:r>
    </w:p>
    <w:p w14:paraId="2096D907" w14:textId="77777777" w:rsidR="00085A89" w:rsidRPr="00544E94" w:rsidRDefault="00085A89" w:rsidP="00432C6C">
      <w:pPr>
        <w:snapToGrid w:val="0"/>
        <w:spacing w:after="0" w:line="360" w:lineRule="auto"/>
        <w:ind w:leftChars="900" w:left="1800" w:firstLineChars="100" w:firstLine="200"/>
        <w:jc w:val="left"/>
        <w:rPr>
          <w:rFonts w:asciiTheme="minorEastAsia" w:hAnsiTheme="minorEastAsia"/>
          <w:szCs w:val="20"/>
        </w:rPr>
      </w:pPr>
      <w:r w:rsidRPr="00544E94">
        <w:rPr>
          <w:rFonts w:asciiTheme="minorEastAsia" w:hAnsiTheme="minorEastAsia" w:hint="eastAsia"/>
          <w:szCs w:val="20"/>
        </w:rPr>
        <w:t xml:space="preserve">아래는 </w:t>
      </w:r>
      <w:r w:rsidRPr="00544E94">
        <w:rPr>
          <w:rFonts w:asciiTheme="minorEastAsia" w:hAnsiTheme="minorEastAsia"/>
          <w:szCs w:val="20"/>
        </w:rPr>
        <w:t>‘</w:t>
      </w:r>
      <w:r w:rsidRPr="00544E94">
        <w:rPr>
          <w:rFonts w:asciiTheme="minorEastAsia" w:hAnsiTheme="minorEastAsia" w:hint="eastAsia"/>
          <w:szCs w:val="20"/>
        </w:rPr>
        <w:t>하나원큐</w:t>
      </w:r>
      <w:r w:rsidRPr="00544E94">
        <w:rPr>
          <w:rFonts w:asciiTheme="minorEastAsia" w:hAnsiTheme="minorEastAsia"/>
          <w:szCs w:val="20"/>
        </w:rPr>
        <w:t>’</w:t>
      </w:r>
      <w:r w:rsidRPr="00544E94">
        <w:rPr>
          <w:rFonts w:asciiTheme="minorEastAsia" w:hAnsiTheme="minorEastAsia" w:hint="eastAsia"/>
          <w:szCs w:val="20"/>
        </w:rPr>
        <w:t>만의 특별한 서비스이다.</w:t>
      </w:r>
    </w:p>
    <w:p w14:paraId="5610AF78" w14:textId="52B4DDF1" w:rsidR="00085A89" w:rsidRPr="00544E94" w:rsidRDefault="001F2100" w:rsidP="00432C6C">
      <w:pPr>
        <w:snapToGrid w:val="0"/>
        <w:spacing w:after="0" w:line="360" w:lineRule="auto"/>
        <w:ind w:leftChars="1000" w:left="2000"/>
        <w:jc w:val="left"/>
        <w:rPr>
          <w:rFonts w:asciiTheme="minorEastAsia" w:hAnsiTheme="minorEastAsia"/>
          <w:sz w:val="22"/>
        </w:rPr>
      </w:pPr>
      <w:bookmarkStart w:id="7" w:name="_Hlk69150634"/>
      <w:r>
        <w:rPr>
          <w:rFonts w:asciiTheme="minorEastAsia" w:hAnsiTheme="minorEastAsia" w:hint="eastAsia"/>
          <w:sz w:val="22"/>
        </w:rPr>
        <w:t>①</w:t>
      </w:r>
      <w:r w:rsidR="00085A89" w:rsidRPr="00544E94">
        <w:rPr>
          <w:rFonts w:asciiTheme="minorEastAsia" w:hAnsiTheme="minorEastAsia"/>
          <w:sz w:val="22"/>
        </w:rPr>
        <w:t xml:space="preserve"> 차용증 송금</w:t>
      </w:r>
    </w:p>
    <w:bookmarkEnd w:id="7"/>
    <w:p w14:paraId="592864D6" w14:textId="77777777" w:rsidR="00085A89" w:rsidRPr="00544E94" w:rsidRDefault="00085A89" w:rsidP="00432C6C">
      <w:pPr>
        <w:snapToGrid w:val="0"/>
        <w:spacing w:after="0" w:line="360" w:lineRule="auto"/>
        <w:ind w:leftChars="1100" w:left="2200"/>
        <w:jc w:val="left"/>
        <w:rPr>
          <w:rFonts w:asciiTheme="minorEastAsia" w:hAnsiTheme="minorEastAsia"/>
          <w:szCs w:val="20"/>
        </w:rPr>
      </w:pPr>
      <w:r w:rsidRPr="00544E94">
        <w:rPr>
          <w:rFonts w:asciiTheme="minorEastAsia" w:hAnsiTheme="minorEastAsia"/>
          <w:szCs w:val="20"/>
        </w:rPr>
        <w:t>- 서비스 개요: 모바일 온라인 차용증 발급 서비스</w:t>
      </w:r>
    </w:p>
    <w:p w14:paraId="7DB14233" w14:textId="77777777" w:rsidR="00085A89" w:rsidRPr="00544E94" w:rsidRDefault="00085A89" w:rsidP="00432C6C">
      <w:pPr>
        <w:snapToGrid w:val="0"/>
        <w:spacing w:after="0" w:line="360" w:lineRule="auto"/>
        <w:ind w:leftChars="1100" w:left="2200" w:firstLineChars="100" w:firstLine="200"/>
        <w:jc w:val="left"/>
        <w:rPr>
          <w:rFonts w:asciiTheme="minorEastAsia" w:hAnsiTheme="minorEastAsia"/>
          <w:szCs w:val="20"/>
        </w:rPr>
      </w:pPr>
      <w:r w:rsidRPr="00544E94">
        <w:rPr>
          <w:rFonts w:asciiTheme="minorEastAsia" w:hAnsiTheme="minorEastAsia" w:hint="eastAsia"/>
          <w:szCs w:val="20"/>
        </w:rPr>
        <w:t>하나은행의</w:t>
      </w:r>
      <w:r w:rsidRPr="00544E94">
        <w:rPr>
          <w:rFonts w:asciiTheme="minorEastAsia" w:hAnsiTheme="minorEastAsia"/>
          <w:szCs w:val="20"/>
        </w:rPr>
        <w:t xml:space="preserve"> 스타트업 발굴</w:t>
      </w:r>
      <w:r w:rsidRPr="00544E94">
        <w:rPr>
          <w:rFonts w:asciiTheme="minorEastAsia" w:hAnsiTheme="minorEastAsia" w:hint="eastAsia"/>
          <w:szCs w:val="20"/>
        </w:rPr>
        <w:t>,</w:t>
      </w:r>
      <w:r w:rsidRPr="00544E94">
        <w:rPr>
          <w:rFonts w:asciiTheme="minorEastAsia" w:hAnsiTheme="minorEastAsia"/>
          <w:szCs w:val="20"/>
        </w:rPr>
        <w:t xml:space="preserve"> 협업</w:t>
      </w:r>
      <w:r w:rsidRPr="00544E94">
        <w:rPr>
          <w:rFonts w:asciiTheme="minorEastAsia" w:hAnsiTheme="minorEastAsia" w:hint="eastAsia"/>
          <w:szCs w:val="20"/>
        </w:rPr>
        <w:t>,</w:t>
      </w:r>
      <w:r w:rsidRPr="00544E94">
        <w:rPr>
          <w:rFonts w:asciiTheme="minorEastAsia" w:hAnsiTheme="minorEastAsia"/>
          <w:szCs w:val="20"/>
        </w:rPr>
        <w:t xml:space="preserve"> </w:t>
      </w:r>
      <w:r w:rsidRPr="00544E94">
        <w:rPr>
          <w:rFonts w:asciiTheme="minorEastAsia" w:hAnsiTheme="minorEastAsia" w:hint="eastAsia"/>
          <w:szCs w:val="20"/>
        </w:rPr>
        <w:t>육</w:t>
      </w:r>
      <w:r w:rsidRPr="00544E94">
        <w:rPr>
          <w:rFonts w:asciiTheme="minorEastAsia" w:hAnsiTheme="minorEastAsia"/>
          <w:szCs w:val="20"/>
        </w:rPr>
        <w:t>성 프로그램인 ‘1Q Agile Lab’ 9기로 참여 중인 리걸테크</w:t>
      </w:r>
      <w:r w:rsidRPr="00544E94">
        <w:rPr>
          <w:rFonts w:asciiTheme="minorEastAsia" w:hAnsiTheme="minorEastAsia" w:hint="eastAsia"/>
          <w:szCs w:val="20"/>
        </w:rPr>
        <w:t xml:space="preserve"> </w:t>
      </w:r>
      <w:r w:rsidRPr="00544E94">
        <w:rPr>
          <w:rFonts w:asciiTheme="minorEastAsia" w:hAnsiTheme="minorEastAsia"/>
          <w:szCs w:val="20"/>
        </w:rPr>
        <w:t>기업 아미쿠스렉스(주)와의 제휴를 통해 제공하는 서비스로 모바일</w:t>
      </w:r>
      <w:r w:rsidRPr="00544E94">
        <w:rPr>
          <w:rFonts w:asciiTheme="minorEastAsia" w:hAnsiTheme="minorEastAsia" w:hint="eastAsia"/>
          <w:szCs w:val="20"/>
        </w:rPr>
        <w:t xml:space="preserve"> </w:t>
      </w:r>
      <w:r w:rsidRPr="00544E94">
        <w:rPr>
          <w:rFonts w:asciiTheme="minorEastAsia" w:hAnsiTheme="minorEastAsia"/>
          <w:szCs w:val="20"/>
        </w:rPr>
        <w:t>뱅킹을 통해 지인 간에 돈을 빌려주는 경우에 자금 이체와 동시에 온라인 차용증을 발급할 수 있는 차용증 송금 서비스</w:t>
      </w:r>
    </w:p>
    <w:p w14:paraId="1445A447" w14:textId="77777777" w:rsidR="00085A89" w:rsidRPr="00544E94" w:rsidRDefault="00085A89" w:rsidP="00432C6C">
      <w:pPr>
        <w:snapToGrid w:val="0"/>
        <w:spacing w:after="0" w:line="360" w:lineRule="auto"/>
        <w:ind w:leftChars="1100" w:left="2200"/>
        <w:jc w:val="left"/>
        <w:rPr>
          <w:rFonts w:asciiTheme="minorEastAsia" w:hAnsiTheme="minorEastAsia"/>
          <w:szCs w:val="20"/>
        </w:rPr>
      </w:pPr>
      <w:r w:rsidRPr="00544E94">
        <w:rPr>
          <w:rFonts w:asciiTheme="minorEastAsia" w:hAnsiTheme="minorEastAsia"/>
          <w:szCs w:val="20"/>
        </w:rPr>
        <w:t>- 서비스 주요 가치: 편리함 &amp; 새로움</w:t>
      </w:r>
    </w:p>
    <w:p w14:paraId="4EBBF41C" w14:textId="19A2F35A" w:rsidR="00085A89" w:rsidRPr="00544E94" w:rsidRDefault="00085A89" w:rsidP="00432C6C">
      <w:pPr>
        <w:snapToGrid w:val="0"/>
        <w:spacing w:after="0" w:line="360" w:lineRule="auto"/>
        <w:ind w:leftChars="1100" w:left="2200" w:firstLineChars="100" w:firstLine="200"/>
        <w:jc w:val="left"/>
        <w:rPr>
          <w:rFonts w:asciiTheme="minorEastAsia" w:hAnsiTheme="minorEastAsia"/>
          <w:szCs w:val="20"/>
        </w:rPr>
      </w:pPr>
      <w:r w:rsidRPr="00544E94">
        <w:rPr>
          <w:rFonts w:asciiTheme="minorEastAsia" w:hAnsiTheme="minorEastAsia" w:hint="eastAsia"/>
          <w:szCs w:val="20"/>
        </w:rPr>
        <w:t>차용증이라고</w:t>
      </w:r>
      <w:r w:rsidRPr="00544E94">
        <w:rPr>
          <w:rFonts w:asciiTheme="minorEastAsia" w:hAnsiTheme="minorEastAsia"/>
          <w:szCs w:val="20"/>
        </w:rPr>
        <w:t xml:space="preserve"> 하면, 어쩌면 우리의 일상에서 가까운 단어는 아닐지도 모른다. 하지만, 우리 모두 한 </w:t>
      </w:r>
      <w:r w:rsidRPr="00544E94">
        <w:rPr>
          <w:rFonts w:asciiTheme="minorEastAsia" w:hAnsiTheme="minorEastAsia" w:hint="eastAsia"/>
          <w:szCs w:val="20"/>
        </w:rPr>
        <w:t>번쯤</w:t>
      </w:r>
      <w:r w:rsidRPr="00544E94">
        <w:rPr>
          <w:rFonts w:asciiTheme="minorEastAsia" w:hAnsiTheme="minorEastAsia"/>
          <w:szCs w:val="20"/>
        </w:rPr>
        <w:t xml:space="preserve"> 지인에게 돈을 빌리거나, 혹은 빌렸던 경험이 있다. 이러한 과정에서 돈을 다시 돌려받는 과정의 전 과정을 관리할 수 있는 편리함을 가져다준 기능이라고 볼 수 있다. 유저는 지인과의 돈 거래 과정에서의 그동안 접하지 못했던 장치를 사용한다는 점에서 새로움을 느낄 수 있다.</w:t>
      </w:r>
    </w:p>
    <w:p w14:paraId="1B90B87B" w14:textId="77777777" w:rsidR="00085A89" w:rsidRPr="00544E94" w:rsidRDefault="00085A89" w:rsidP="00432C6C">
      <w:pPr>
        <w:snapToGrid w:val="0"/>
        <w:spacing w:after="0" w:line="360" w:lineRule="auto"/>
        <w:ind w:leftChars="1100" w:left="2200"/>
        <w:jc w:val="left"/>
        <w:rPr>
          <w:rFonts w:asciiTheme="minorEastAsia" w:hAnsiTheme="minorEastAsia"/>
          <w:szCs w:val="20"/>
        </w:rPr>
      </w:pPr>
      <w:r w:rsidRPr="00544E94">
        <w:rPr>
          <w:rFonts w:asciiTheme="minorEastAsia" w:hAnsiTheme="minorEastAsia"/>
          <w:szCs w:val="20"/>
        </w:rPr>
        <w:t>- 서비스 목적</w:t>
      </w:r>
    </w:p>
    <w:p w14:paraId="1A020627" w14:textId="77777777" w:rsidR="00085A89" w:rsidRPr="00544E94" w:rsidRDefault="00085A89" w:rsidP="00432C6C">
      <w:pPr>
        <w:snapToGrid w:val="0"/>
        <w:spacing w:after="0" w:line="360" w:lineRule="auto"/>
        <w:ind w:leftChars="1100" w:left="2200" w:firstLineChars="100" w:firstLine="200"/>
        <w:jc w:val="left"/>
        <w:rPr>
          <w:rFonts w:asciiTheme="minorEastAsia" w:hAnsiTheme="minorEastAsia"/>
          <w:szCs w:val="20"/>
        </w:rPr>
      </w:pPr>
      <w:r w:rsidRPr="00544E94">
        <w:rPr>
          <w:rFonts w:asciiTheme="minorEastAsia" w:hAnsiTheme="minorEastAsia" w:hint="eastAsia"/>
          <w:szCs w:val="20"/>
        </w:rPr>
        <w:t>지인</w:t>
      </w:r>
      <w:r w:rsidRPr="00544E94">
        <w:rPr>
          <w:rFonts w:asciiTheme="minorEastAsia" w:hAnsiTheme="minorEastAsia"/>
          <w:szCs w:val="20"/>
        </w:rPr>
        <w:t xml:space="preserve"> 간 송금에 있어 불편한 상황을 겪었던 유저의 부정적인 경험을 개선하고 온라인 차용증 발급으로 법적 문제에 대비하며 돈을 돌려받고 보내는 전 과정을 관리할 수 있도록 하여 고객에게 새로운 서비스를 제공하</w:t>
      </w:r>
      <w:r w:rsidRPr="00544E94">
        <w:rPr>
          <w:rFonts w:asciiTheme="minorEastAsia" w:hAnsiTheme="minorEastAsia"/>
          <w:szCs w:val="20"/>
        </w:rPr>
        <w:lastRenderedPageBreak/>
        <w:t>는 것, 앱 사용 증가를 유도하는 것을 목적으로 한다.</w:t>
      </w:r>
    </w:p>
    <w:p w14:paraId="5AB2B3DF" w14:textId="77777777" w:rsidR="00085A89" w:rsidRPr="00544E94" w:rsidRDefault="00085A89" w:rsidP="00432C6C">
      <w:pPr>
        <w:snapToGrid w:val="0"/>
        <w:spacing w:after="0" w:line="360" w:lineRule="auto"/>
        <w:ind w:leftChars="1100" w:left="2200"/>
        <w:jc w:val="left"/>
        <w:rPr>
          <w:rFonts w:asciiTheme="minorEastAsia" w:hAnsiTheme="minorEastAsia"/>
          <w:szCs w:val="20"/>
        </w:rPr>
      </w:pPr>
      <w:r w:rsidRPr="00544E94">
        <w:rPr>
          <w:rFonts w:asciiTheme="minorEastAsia" w:hAnsiTheme="minorEastAsia"/>
          <w:szCs w:val="20"/>
        </w:rPr>
        <w:t>- 서비스 기능</w:t>
      </w:r>
    </w:p>
    <w:p w14:paraId="14AB6A93" w14:textId="77777777" w:rsidR="00085A89" w:rsidRPr="00544E94" w:rsidRDefault="00085A89" w:rsidP="00432C6C">
      <w:pPr>
        <w:snapToGrid w:val="0"/>
        <w:spacing w:after="0" w:line="360" w:lineRule="auto"/>
        <w:ind w:leftChars="1100" w:left="2200"/>
        <w:jc w:val="left"/>
        <w:rPr>
          <w:rFonts w:asciiTheme="minorEastAsia" w:hAnsiTheme="minorEastAsia"/>
          <w:szCs w:val="20"/>
        </w:rPr>
      </w:pPr>
      <w:r w:rsidRPr="00544E94">
        <w:rPr>
          <w:rFonts w:asciiTheme="minorEastAsia" w:hAnsiTheme="minorEastAsia" w:hint="eastAsia"/>
          <w:szCs w:val="20"/>
        </w:rPr>
        <w:t xml:space="preserve"> 최근</w:t>
      </w:r>
      <w:r w:rsidRPr="00544E94">
        <w:rPr>
          <w:rFonts w:asciiTheme="minorEastAsia" w:hAnsiTheme="minorEastAsia"/>
          <w:szCs w:val="20"/>
        </w:rPr>
        <w:t xml:space="preserve"> 리걸테크(</w:t>
      </w:r>
      <w:proofErr w:type="spellStart"/>
      <w:r w:rsidRPr="00544E94">
        <w:rPr>
          <w:rFonts w:asciiTheme="minorEastAsia" w:hAnsiTheme="minorEastAsia"/>
          <w:szCs w:val="20"/>
        </w:rPr>
        <w:t>Legal+Technology</w:t>
      </w:r>
      <w:proofErr w:type="spellEnd"/>
      <w:r w:rsidRPr="00544E94">
        <w:rPr>
          <w:rFonts w:asciiTheme="minorEastAsia" w:hAnsiTheme="minorEastAsia"/>
          <w:szCs w:val="20"/>
        </w:rPr>
        <w:t xml:space="preserve">)의 성장으로 온라인과 AI를 적극적으로 이용한 서비스들이 등장하고 있는 것에 따라, </w:t>
      </w:r>
      <w:proofErr w:type="spellStart"/>
      <w:r w:rsidRPr="00544E94">
        <w:rPr>
          <w:rFonts w:asciiTheme="minorEastAsia" w:hAnsiTheme="minorEastAsia"/>
          <w:szCs w:val="20"/>
        </w:rPr>
        <w:t>스타트업</w:t>
      </w:r>
      <w:proofErr w:type="spellEnd"/>
      <w:r w:rsidRPr="00544E94">
        <w:rPr>
          <w:rFonts w:asciiTheme="minorEastAsia" w:hAnsiTheme="minorEastAsia"/>
          <w:szCs w:val="20"/>
        </w:rPr>
        <w:t xml:space="preserve"> ‘</w:t>
      </w:r>
      <w:proofErr w:type="spellStart"/>
      <w:r w:rsidRPr="00544E94">
        <w:rPr>
          <w:rFonts w:asciiTheme="minorEastAsia" w:hAnsiTheme="minorEastAsia"/>
          <w:szCs w:val="20"/>
        </w:rPr>
        <w:t>아미쿠스렉스</w:t>
      </w:r>
      <w:proofErr w:type="spellEnd"/>
      <w:r w:rsidRPr="00544E94">
        <w:rPr>
          <w:rFonts w:asciiTheme="minorEastAsia" w:hAnsiTheme="minorEastAsia"/>
          <w:szCs w:val="20"/>
        </w:rPr>
        <w:t>’</w:t>
      </w:r>
      <w:proofErr w:type="spellStart"/>
      <w:r w:rsidRPr="00544E94">
        <w:rPr>
          <w:rFonts w:asciiTheme="minorEastAsia" w:hAnsiTheme="minorEastAsia"/>
          <w:szCs w:val="20"/>
        </w:rPr>
        <w:t>와의</w:t>
      </w:r>
      <w:proofErr w:type="spellEnd"/>
      <w:r w:rsidRPr="00544E94">
        <w:rPr>
          <w:rFonts w:asciiTheme="minorEastAsia" w:hAnsiTheme="minorEastAsia"/>
          <w:szCs w:val="20"/>
        </w:rPr>
        <w:t xml:space="preserve"> 제휴로 차용증 발급 서비스를 선보였다.</w:t>
      </w:r>
    </w:p>
    <w:p w14:paraId="0F2446D9" w14:textId="77777777" w:rsidR="00085A89" w:rsidRPr="00544E94" w:rsidRDefault="00085A89" w:rsidP="00432C6C">
      <w:pPr>
        <w:snapToGrid w:val="0"/>
        <w:spacing w:after="0" w:line="360" w:lineRule="auto"/>
        <w:ind w:leftChars="1100" w:left="2200" w:firstLineChars="100" w:firstLine="200"/>
        <w:jc w:val="left"/>
        <w:rPr>
          <w:rFonts w:asciiTheme="minorEastAsia" w:hAnsiTheme="minorEastAsia"/>
          <w:szCs w:val="20"/>
        </w:rPr>
      </w:pPr>
      <w:r w:rsidRPr="00544E94">
        <w:rPr>
          <w:rFonts w:asciiTheme="minorEastAsia" w:hAnsiTheme="minorEastAsia" w:hint="eastAsia"/>
          <w:szCs w:val="20"/>
        </w:rPr>
        <w:t>유저는</w:t>
      </w:r>
      <w:r w:rsidRPr="00544E94">
        <w:rPr>
          <w:rFonts w:asciiTheme="minorEastAsia" w:hAnsiTheme="minorEastAsia"/>
          <w:szCs w:val="20"/>
        </w:rPr>
        <w:t xml:space="preserve"> 지인에게 돈을 빌려줄 때, 채권자(본인)와 채무자(돈을 빌리는 지인)의 성명을 기입하고 채무자 생년월일, 약정 이자율과 연체 이자율(최소 연 5%이상)을 설정할 수 있다. 대여금 변제 방법 및 기한에 있어서는 일시금 상황부터 3회 분할 상환, 기타 방법</w:t>
      </w:r>
      <w:r w:rsidRPr="00544E94">
        <w:rPr>
          <w:rFonts w:asciiTheme="minorEastAsia" w:hAnsiTheme="minorEastAsia" w:hint="eastAsia"/>
          <w:szCs w:val="20"/>
        </w:rPr>
        <w:t xml:space="preserve"> </w:t>
      </w:r>
      <w:r w:rsidRPr="00544E94">
        <w:rPr>
          <w:rFonts w:asciiTheme="minorEastAsia" w:hAnsiTheme="minorEastAsia"/>
          <w:szCs w:val="20"/>
        </w:rPr>
        <w:t xml:space="preserve">등을 선택할 수 있다. 차용증 작성이 완료되면 미리보기를 통해 작성된 온라인 차용증이 보이게 되고 상대방에게 송금과 함께 전달된다. 이후, 별도로 목록을 통해 상황 여부를 관리하고 요청 취소등을 할 </w:t>
      </w:r>
      <w:r w:rsidRPr="00544E94">
        <w:rPr>
          <w:rFonts w:asciiTheme="minorEastAsia" w:hAnsiTheme="minorEastAsia" w:hint="eastAsia"/>
          <w:szCs w:val="20"/>
        </w:rPr>
        <w:t>수</w:t>
      </w:r>
      <w:r w:rsidRPr="00544E94">
        <w:rPr>
          <w:rFonts w:asciiTheme="minorEastAsia" w:hAnsiTheme="minorEastAsia"/>
          <w:szCs w:val="20"/>
        </w:rPr>
        <w:t xml:space="preserve"> 있다.</w:t>
      </w:r>
    </w:p>
    <w:p w14:paraId="7DBEA435" w14:textId="3B018E7A" w:rsidR="00085A89" w:rsidRPr="00544E94" w:rsidRDefault="001F2100" w:rsidP="00432C6C">
      <w:pPr>
        <w:snapToGrid w:val="0"/>
        <w:spacing w:after="0" w:line="360" w:lineRule="auto"/>
        <w:ind w:leftChars="1000" w:left="2000"/>
        <w:jc w:val="left"/>
        <w:rPr>
          <w:rFonts w:asciiTheme="minorEastAsia" w:hAnsiTheme="minorEastAsia"/>
          <w:sz w:val="22"/>
        </w:rPr>
      </w:pPr>
      <w:bookmarkStart w:id="8" w:name="_Hlk69150643"/>
      <w:r>
        <w:rPr>
          <w:rFonts w:asciiTheme="minorEastAsia" w:hAnsiTheme="minorEastAsia" w:hint="eastAsia"/>
          <w:sz w:val="22"/>
        </w:rPr>
        <w:t>②</w:t>
      </w:r>
      <w:r w:rsidR="00085A89" w:rsidRPr="00544E94">
        <w:rPr>
          <w:rFonts w:asciiTheme="minorEastAsia" w:hAnsiTheme="minorEastAsia"/>
          <w:sz w:val="22"/>
        </w:rPr>
        <w:t xml:space="preserve"> 내</w:t>
      </w:r>
      <w:r w:rsidR="00085A89" w:rsidRPr="00544E94">
        <w:rPr>
          <w:rFonts w:asciiTheme="minorEastAsia" w:hAnsiTheme="minorEastAsia" w:hint="eastAsia"/>
          <w:sz w:val="22"/>
        </w:rPr>
        <w:t xml:space="preserve"> </w:t>
      </w:r>
      <w:r w:rsidR="00085A89" w:rsidRPr="00544E94">
        <w:rPr>
          <w:rFonts w:asciiTheme="minorEastAsia" w:hAnsiTheme="minorEastAsia"/>
          <w:sz w:val="22"/>
        </w:rPr>
        <w:t>마음 송금</w:t>
      </w:r>
    </w:p>
    <w:bookmarkEnd w:id="8"/>
    <w:p w14:paraId="15AE79FF" w14:textId="77777777" w:rsidR="00085A89" w:rsidRPr="00544E94" w:rsidRDefault="00085A89" w:rsidP="00432C6C">
      <w:pPr>
        <w:snapToGrid w:val="0"/>
        <w:spacing w:after="0" w:line="360" w:lineRule="auto"/>
        <w:ind w:leftChars="1100" w:left="2200"/>
        <w:jc w:val="left"/>
        <w:rPr>
          <w:rFonts w:asciiTheme="minorEastAsia" w:hAnsiTheme="minorEastAsia"/>
          <w:szCs w:val="20"/>
        </w:rPr>
      </w:pPr>
      <w:r w:rsidRPr="00544E94">
        <w:rPr>
          <w:rFonts w:asciiTheme="minorEastAsia" w:hAnsiTheme="minorEastAsia"/>
          <w:szCs w:val="20"/>
        </w:rPr>
        <w:t>- 서비스 개요: 메시지카드와 함께하는 특별한 송금</w:t>
      </w:r>
    </w:p>
    <w:p w14:paraId="618ADF1C" w14:textId="77777777" w:rsidR="00085A89" w:rsidRPr="00544E94" w:rsidRDefault="00085A89" w:rsidP="00432C6C">
      <w:pPr>
        <w:snapToGrid w:val="0"/>
        <w:spacing w:after="0" w:line="360" w:lineRule="auto"/>
        <w:ind w:leftChars="1100" w:left="2200" w:firstLineChars="100" w:firstLine="200"/>
        <w:jc w:val="left"/>
        <w:rPr>
          <w:rFonts w:asciiTheme="minorEastAsia" w:hAnsiTheme="minorEastAsia"/>
          <w:szCs w:val="20"/>
        </w:rPr>
      </w:pPr>
      <w:r w:rsidRPr="00544E94">
        <w:rPr>
          <w:rFonts w:asciiTheme="minorEastAsia" w:hAnsiTheme="minorEastAsia" w:hint="eastAsia"/>
          <w:szCs w:val="20"/>
        </w:rPr>
        <w:t>생일</w:t>
      </w:r>
      <w:r w:rsidRPr="00544E94">
        <w:rPr>
          <w:rFonts w:asciiTheme="minorEastAsia" w:hAnsiTheme="minorEastAsia"/>
          <w:szCs w:val="20"/>
        </w:rPr>
        <w:t>, 경조사 등 특별한 날에 돈과 메시지 카드를 카카오톡 및 SMS로 전달하여 메시지 카드와 함께 마음을 전할 수 있는 송금 서비스</w:t>
      </w:r>
    </w:p>
    <w:p w14:paraId="279E2D35" w14:textId="77777777" w:rsidR="00085A89" w:rsidRPr="00544E94" w:rsidRDefault="00085A89" w:rsidP="00432C6C">
      <w:pPr>
        <w:snapToGrid w:val="0"/>
        <w:spacing w:after="0" w:line="360" w:lineRule="auto"/>
        <w:ind w:leftChars="1100" w:left="2200"/>
        <w:jc w:val="left"/>
        <w:rPr>
          <w:rFonts w:asciiTheme="minorEastAsia" w:hAnsiTheme="minorEastAsia"/>
          <w:szCs w:val="20"/>
        </w:rPr>
      </w:pPr>
      <w:r w:rsidRPr="00544E94">
        <w:rPr>
          <w:rFonts w:asciiTheme="minorEastAsia" w:hAnsiTheme="minorEastAsia"/>
          <w:szCs w:val="20"/>
        </w:rPr>
        <w:t>- 서비스 주요 가치： 특별함 &amp; 재미</w:t>
      </w:r>
    </w:p>
    <w:p w14:paraId="7A3923A4" w14:textId="77777777" w:rsidR="00085A89" w:rsidRPr="00544E94" w:rsidRDefault="00085A89" w:rsidP="00432C6C">
      <w:pPr>
        <w:snapToGrid w:val="0"/>
        <w:spacing w:after="0" w:line="360" w:lineRule="auto"/>
        <w:ind w:leftChars="1100" w:left="2200" w:firstLineChars="100" w:firstLine="200"/>
        <w:jc w:val="left"/>
        <w:rPr>
          <w:rFonts w:asciiTheme="minorEastAsia" w:hAnsiTheme="minorEastAsia"/>
          <w:szCs w:val="20"/>
        </w:rPr>
      </w:pPr>
      <w:r w:rsidRPr="00544E94">
        <w:rPr>
          <w:rFonts w:asciiTheme="minorEastAsia" w:hAnsiTheme="minorEastAsia" w:hint="eastAsia"/>
          <w:szCs w:val="20"/>
        </w:rPr>
        <w:t>내 마음</w:t>
      </w:r>
      <w:r w:rsidRPr="00544E94">
        <w:rPr>
          <w:rFonts w:asciiTheme="minorEastAsia" w:hAnsiTheme="minorEastAsia"/>
          <w:szCs w:val="20"/>
        </w:rPr>
        <w:t xml:space="preserve"> 송금 기능은 단순한 송금의 기능에서 나아가 마음을 전한다는 의미로 ‘송금을 재정의’하는 서비스라고 볼 수 있다. 위트 있는 이미지와 문구 카드를 송금과 함께 전달할 수 있으며, 별도의 메시지 작성도 가능하다. 이러한 점에서 차별화된 송금을 한다는 특별함을 느낄 수 있으며 재미까지 더해진다는 가치를 지향하고 있는 것으로 보인다.</w:t>
      </w:r>
    </w:p>
    <w:p w14:paraId="7D193F2A" w14:textId="77777777" w:rsidR="00085A89" w:rsidRPr="00544E94" w:rsidRDefault="00085A89" w:rsidP="00432C6C">
      <w:pPr>
        <w:snapToGrid w:val="0"/>
        <w:spacing w:after="0" w:line="360" w:lineRule="auto"/>
        <w:ind w:leftChars="1100" w:left="2200"/>
        <w:jc w:val="left"/>
        <w:rPr>
          <w:rFonts w:asciiTheme="minorEastAsia" w:hAnsiTheme="minorEastAsia"/>
          <w:szCs w:val="20"/>
        </w:rPr>
      </w:pPr>
      <w:r w:rsidRPr="00544E94">
        <w:rPr>
          <w:rFonts w:asciiTheme="minorEastAsia" w:hAnsiTheme="minorEastAsia"/>
          <w:szCs w:val="20"/>
        </w:rPr>
        <w:t>- 서비스 목적</w:t>
      </w:r>
    </w:p>
    <w:p w14:paraId="4C992060" w14:textId="01B7E1EE" w:rsidR="00085A89" w:rsidRPr="00544E94" w:rsidRDefault="00085A89" w:rsidP="00432C6C">
      <w:pPr>
        <w:snapToGrid w:val="0"/>
        <w:spacing w:after="0" w:line="360" w:lineRule="auto"/>
        <w:ind w:leftChars="1100" w:left="2200" w:firstLineChars="100" w:firstLine="200"/>
        <w:jc w:val="left"/>
        <w:rPr>
          <w:rFonts w:asciiTheme="minorEastAsia" w:hAnsiTheme="minorEastAsia"/>
          <w:szCs w:val="20"/>
        </w:rPr>
      </w:pPr>
      <w:r w:rsidRPr="00544E94">
        <w:rPr>
          <w:rFonts w:asciiTheme="minorEastAsia" w:hAnsiTheme="minorEastAsia" w:hint="eastAsia"/>
          <w:szCs w:val="20"/>
        </w:rPr>
        <w:t>단순</w:t>
      </w:r>
      <w:r w:rsidRPr="00544E94">
        <w:rPr>
          <w:rFonts w:asciiTheme="minorEastAsia" w:hAnsiTheme="minorEastAsia"/>
          <w:szCs w:val="20"/>
        </w:rPr>
        <w:t xml:space="preserve"> 송금이 아닌 재밌는 문구와 이미지를 통해 송금자체를 차별화시켜 유저의 재미를 더하여 송금 이용률 및 앱 사용 증가를 목적으로 한다.</w:t>
      </w:r>
    </w:p>
    <w:p w14:paraId="297BCEEE" w14:textId="77777777" w:rsidR="00085A89" w:rsidRPr="00544E94" w:rsidRDefault="00085A89" w:rsidP="00432C6C">
      <w:pPr>
        <w:snapToGrid w:val="0"/>
        <w:spacing w:after="0" w:line="360" w:lineRule="auto"/>
        <w:ind w:leftChars="1100" w:left="2200"/>
        <w:jc w:val="left"/>
        <w:rPr>
          <w:rFonts w:asciiTheme="minorEastAsia" w:hAnsiTheme="minorEastAsia"/>
          <w:szCs w:val="20"/>
        </w:rPr>
      </w:pPr>
      <w:r w:rsidRPr="00544E94">
        <w:rPr>
          <w:rFonts w:asciiTheme="minorEastAsia" w:hAnsiTheme="minorEastAsia"/>
          <w:szCs w:val="20"/>
        </w:rPr>
        <w:t>- 서비스 기능</w:t>
      </w:r>
    </w:p>
    <w:p w14:paraId="0DBE41F4" w14:textId="77777777" w:rsidR="00085A89" w:rsidRPr="00544E94" w:rsidRDefault="00085A89" w:rsidP="00432C6C">
      <w:pPr>
        <w:snapToGrid w:val="0"/>
        <w:spacing w:after="0" w:line="360" w:lineRule="auto"/>
        <w:ind w:leftChars="1100" w:left="2200" w:firstLineChars="100" w:firstLine="200"/>
        <w:jc w:val="left"/>
        <w:rPr>
          <w:rFonts w:asciiTheme="minorEastAsia" w:hAnsiTheme="minorEastAsia"/>
          <w:szCs w:val="20"/>
        </w:rPr>
      </w:pPr>
      <w:r w:rsidRPr="00544E94">
        <w:rPr>
          <w:rFonts w:asciiTheme="minorEastAsia" w:hAnsiTheme="minorEastAsia" w:hint="eastAsia"/>
          <w:szCs w:val="20"/>
        </w:rPr>
        <w:lastRenderedPageBreak/>
        <w:t>금융브리핑</w:t>
      </w:r>
      <w:r w:rsidRPr="00544E94">
        <w:rPr>
          <w:rFonts w:asciiTheme="minorEastAsia" w:hAnsiTheme="minorEastAsia"/>
          <w:szCs w:val="20"/>
        </w:rPr>
        <w:t xml:space="preserve"> 서비스는 나의 금융현황에 대해 매일 확인할 수 있도록 맞춤 정보를 제공하는 기능을 한다.</w:t>
      </w:r>
    </w:p>
    <w:p w14:paraId="56F4D7AD" w14:textId="7141B1A5" w:rsidR="00085A89" w:rsidRDefault="00085A89" w:rsidP="00432C6C">
      <w:pPr>
        <w:snapToGrid w:val="0"/>
        <w:spacing w:after="0" w:line="360" w:lineRule="auto"/>
        <w:ind w:firstLineChars="100" w:firstLine="220"/>
        <w:jc w:val="left"/>
        <w:rPr>
          <w:rFonts w:asciiTheme="minorEastAsia" w:hAnsiTheme="minorEastAsia"/>
          <w:sz w:val="22"/>
        </w:rPr>
      </w:pPr>
      <w:r w:rsidRPr="00570D02">
        <w:rPr>
          <w:rFonts w:asciiTheme="minorEastAsia" w:hAnsiTheme="minorEastAsia"/>
          <w:noProof/>
          <w:sz w:val="22"/>
        </w:rPr>
        <mc:AlternateContent>
          <mc:Choice Requires="wps">
            <w:drawing>
              <wp:anchor distT="45720" distB="45720" distL="114300" distR="114300" simplePos="0" relativeHeight="251664384" behindDoc="0" locked="0" layoutInCell="1" allowOverlap="1" wp14:anchorId="18572E49" wp14:editId="04B766CD">
                <wp:simplePos x="0" y="0"/>
                <wp:positionH relativeFrom="column">
                  <wp:posOffset>311150</wp:posOffset>
                </wp:positionH>
                <wp:positionV relativeFrom="paragraph">
                  <wp:posOffset>557530</wp:posOffset>
                </wp:positionV>
                <wp:extent cx="990600" cy="330835"/>
                <wp:effectExtent l="0" t="0" r="0" b="0"/>
                <wp:wrapNone/>
                <wp:docPr id="25"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330835"/>
                        </a:xfrm>
                        <a:prstGeom prst="rect">
                          <a:avLst/>
                        </a:prstGeom>
                        <a:noFill/>
                        <a:ln w="9525">
                          <a:noFill/>
                          <a:miter lim="800000"/>
                          <a:headEnd/>
                          <a:tailEnd/>
                        </a:ln>
                      </wps:spPr>
                      <wps:txbx>
                        <w:txbxContent>
                          <w:p w14:paraId="0A1ED929" w14:textId="77777777" w:rsidR="00FD516A" w:rsidRPr="003D16E4" w:rsidRDefault="00FD516A" w:rsidP="00085A89">
                            <w:pPr>
                              <w:rPr>
                                <w:sz w:val="16"/>
                                <w:szCs w:val="16"/>
                              </w:rPr>
                            </w:pPr>
                            <w:r w:rsidRPr="003D16E4">
                              <w:rPr>
                                <w:sz w:val="16"/>
                                <w:szCs w:val="16"/>
                              </w:rPr>
                              <w:t>(</w:t>
                            </w:r>
                            <w:r w:rsidRPr="003D16E4">
                              <w:rPr>
                                <w:rFonts w:hint="eastAsia"/>
                                <w:sz w:val="16"/>
                                <w:szCs w:val="16"/>
                              </w:rPr>
                              <w:t>전년대비,</w:t>
                            </w:r>
                            <w:r w:rsidRPr="003D16E4">
                              <w:rPr>
                                <w:sz w:val="16"/>
                                <w:szCs w:val="16"/>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8572E49" id="_x0000_s1027" type="#_x0000_t202" style="position:absolute;left:0;text-align:left;margin-left:24.5pt;margin-top:43.9pt;width:78pt;height:26.0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" filled="f" stroked="f">
                <v:textbox>
                  <w:txbxContent>
                    <w:p w14:paraId="0A1ED929" w14:textId="77777777" w:rsidR="00FD516A" w:rsidRPr="003D16E4" w:rsidRDefault="00FD516A" w:rsidP="00085A89">
                      <w:pPr>
                        <w:rPr>
                          <w:sz w:val="16"/>
                          <w:szCs w:val="16"/>
                        </w:rPr>
                      </w:pPr>
                      <w:r w:rsidRPr="003D16E4">
                        <w:rPr>
                          <w:sz w:val="16"/>
                          <w:szCs w:val="16"/>
                        </w:rPr>
                        <w:t>(</w:t>
                      </w:r>
                      <w:r w:rsidRPr="003D16E4">
                        <w:rPr>
                          <w:rFonts w:hint="eastAsia"/>
                          <w:sz w:val="16"/>
                          <w:szCs w:val="16"/>
                        </w:rPr>
                        <w:t>전년대비,</w:t>
                      </w:r>
                      <w:r w:rsidRPr="003D16E4">
                        <w:rPr>
                          <w:sz w:val="16"/>
                          <w:szCs w:val="16"/>
                        </w:rPr>
                        <w:t xml:space="preserve"> %)</w:t>
                      </w:r>
                    </w:p>
                  </w:txbxContent>
                </v:textbox>
              </v:shape>
            </w:pict>
          </mc:Fallback>
        </mc:AlternateContent>
      </w:r>
      <w:r>
        <w:rPr>
          <w:rFonts w:asciiTheme="minorEastAsia" w:hAnsiTheme="minorEastAsia"/>
          <w:noProof/>
          <w:sz w:val="22"/>
        </w:rPr>
        <w:drawing>
          <wp:inline distT="0" distB="0" distL="0" distR="0" wp14:anchorId="43F9540E" wp14:editId="2F5909A8">
            <wp:extent cx="2453640" cy="2615565"/>
            <wp:effectExtent l="0" t="0" r="3810" b="13335"/>
            <wp:docPr id="24" name="차트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r>
        <w:rPr>
          <w:rFonts w:asciiTheme="minorEastAsia" w:hAnsiTheme="minorEastAsia" w:hint="eastAsia"/>
          <w:sz w:val="22"/>
        </w:rPr>
        <w:t xml:space="preserve"> </w:t>
      </w:r>
      <w:r>
        <w:rPr>
          <w:rFonts w:asciiTheme="minorEastAsia" w:hAnsiTheme="minorEastAsia"/>
          <w:sz w:val="22"/>
        </w:rPr>
        <w:t xml:space="preserve">       </w:t>
      </w:r>
      <w:r>
        <w:rPr>
          <w:rFonts w:asciiTheme="minorEastAsia" w:hAnsiTheme="minorEastAsia"/>
          <w:noProof/>
          <w:sz w:val="22"/>
        </w:rPr>
        <w:drawing>
          <wp:inline distT="0" distB="0" distL="0" distR="0" wp14:anchorId="43B62643" wp14:editId="0A8F50CC">
            <wp:extent cx="2438400" cy="2615565"/>
            <wp:effectExtent l="0" t="0" r="0" b="13335"/>
            <wp:docPr id="26" name="차트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A02DDDE" w14:textId="77777777" w:rsidR="00085A89" w:rsidRPr="00085A89" w:rsidRDefault="00085A89" w:rsidP="00432C6C">
      <w:pPr>
        <w:snapToGrid w:val="0"/>
        <w:spacing w:after="0" w:line="360" w:lineRule="auto"/>
        <w:ind w:leftChars="1000" w:left="2000" w:firstLineChars="100" w:firstLine="160"/>
        <w:jc w:val="right"/>
        <w:rPr>
          <w:rFonts w:asciiTheme="minorEastAsia" w:hAnsiTheme="minorEastAsia"/>
          <w:sz w:val="16"/>
          <w:szCs w:val="16"/>
        </w:rPr>
      </w:pPr>
      <w:r w:rsidRPr="00085A89">
        <w:rPr>
          <w:rFonts w:asciiTheme="minorEastAsia" w:hAnsiTheme="minorEastAsia" w:hint="eastAsia"/>
          <w:sz w:val="16"/>
          <w:szCs w:val="16"/>
        </w:rPr>
        <w:t>출처:</w:t>
      </w:r>
      <w:r w:rsidRPr="00085A89">
        <w:rPr>
          <w:rFonts w:asciiTheme="minorEastAsia" w:hAnsiTheme="minorEastAsia"/>
          <w:sz w:val="16"/>
          <w:szCs w:val="16"/>
        </w:rPr>
        <w:t xml:space="preserve"> </w:t>
      </w:r>
      <w:r w:rsidRPr="00085A89">
        <w:rPr>
          <w:rFonts w:asciiTheme="minorEastAsia" w:hAnsiTheme="minorEastAsia" w:hint="eastAsia"/>
          <w:sz w:val="16"/>
          <w:szCs w:val="16"/>
        </w:rPr>
        <w:t>한국은행,</w:t>
      </w:r>
      <w:r w:rsidRPr="00085A89">
        <w:rPr>
          <w:rFonts w:asciiTheme="minorEastAsia" w:hAnsiTheme="minorEastAsia"/>
          <w:sz w:val="16"/>
          <w:szCs w:val="16"/>
        </w:rPr>
        <w:t xml:space="preserve"> 2020</w:t>
      </w:r>
      <w:r w:rsidRPr="00085A89">
        <w:rPr>
          <w:rFonts w:asciiTheme="minorEastAsia" w:hAnsiTheme="minorEastAsia" w:hint="eastAsia"/>
          <w:sz w:val="16"/>
          <w:szCs w:val="16"/>
        </w:rPr>
        <w:t xml:space="preserve">년 중 국내 지급결제동향 </w:t>
      </w:r>
      <w:r w:rsidRPr="00085A89">
        <w:rPr>
          <w:rFonts w:asciiTheme="minorEastAsia" w:hAnsiTheme="minorEastAsia"/>
          <w:sz w:val="16"/>
          <w:szCs w:val="16"/>
        </w:rPr>
        <w:t>2021.3.16</w:t>
      </w:r>
    </w:p>
    <w:p w14:paraId="2B065535" w14:textId="77777777" w:rsidR="00085A89" w:rsidRPr="00544E94" w:rsidRDefault="00085A89" w:rsidP="00432C6C">
      <w:pPr>
        <w:snapToGrid w:val="0"/>
        <w:spacing w:after="0" w:line="360" w:lineRule="auto"/>
        <w:ind w:leftChars="1100" w:left="2200" w:firstLineChars="100" w:firstLine="200"/>
        <w:jc w:val="left"/>
        <w:rPr>
          <w:rFonts w:asciiTheme="minorEastAsia" w:hAnsiTheme="minorEastAsia"/>
          <w:szCs w:val="20"/>
        </w:rPr>
      </w:pPr>
      <w:r w:rsidRPr="00544E94">
        <w:rPr>
          <w:rFonts w:asciiTheme="minorEastAsia" w:hAnsiTheme="minorEastAsia" w:hint="eastAsia"/>
          <w:szCs w:val="20"/>
        </w:rPr>
        <w:t xml:space="preserve">국내 계좌이체 비율이 </w:t>
      </w:r>
      <w:r w:rsidRPr="00544E94">
        <w:rPr>
          <w:rFonts w:asciiTheme="minorEastAsia" w:hAnsiTheme="minorEastAsia"/>
          <w:szCs w:val="20"/>
        </w:rPr>
        <w:t>20</w:t>
      </w:r>
      <w:r w:rsidRPr="00544E94">
        <w:rPr>
          <w:rFonts w:asciiTheme="minorEastAsia" w:hAnsiTheme="minorEastAsia" w:hint="eastAsia"/>
          <w:szCs w:val="20"/>
        </w:rPr>
        <w:t>년 대폭 증가한 반면 현금인출 비율은 대폭 감소하였으며 하락세를 보인다.</w:t>
      </w:r>
      <w:r w:rsidRPr="00544E94">
        <w:rPr>
          <w:rFonts w:asciiTheme="minorEastAsia" w:hAnsiTheme="minorEastAsia"/>
          <w:szCs w:val="20"/>
        </w:rPr>
        <w:t xml:space="preserve"> </w:t>
      </w:r>
      <w:r w:rsidRPr="00544E94">
        <w:rPr>
          <w:rFonts w:asciiTheme="minorEastAsia" w:hAnsiTheme="minorEastAsia" w:hint="eastAsia"/>
          <w:szCs w:val="20"/>
        </w:rPr>
        <w:t>이러한 시장에 맞추어 내 마음 송금 서비스로 계좌이체를 차별화한다.</w:t>
      </w:r>
    </w:p>
    <w:p w14:paraId="2CFF97A4" w14:textId="791C9462" w:rsidR="00085A89" w:rsidRPr="00544E94" w:rsidRDefault="001F2100" w:rsidP="00432C6C">
      <w:pPr>
        <w:snapToGrid w:val="0"/>
        <w:spacing w:after="0" w:line="360" w:lineRule="auto"/>
        <w:ind w:leftChars="1000" w:left="2000"/>
        <w:jc w:val="left"/>
        <w:rPr>
          <w:rFonts w:asciiTheme="minorEastAsia" w:hAnsiTheme="minorEastAsia"/>
          <w:sz w:val="22"/>
        </w:rPr>
      </w:pPr>
      <w:bookmarkStart w:id="9" w:name="_Hlk69150656"/>
      <w:r>
        <w:rPr>
          <w:rFonts w:asciiTheme="minorEastAsia" w:hAnsiTheme="minorEastAsia" w:hint="eastAsia"/>
          <w:sz w:val="22"/>
        </w:rPr>
        <w:t>③</w:t>
      </w:r>
      <w:r w:rsidR="00085A89" w:rsidRPr="00544E94">
        <w:rPr>
          <w:rFonts w:asciiTheme="minorEastAsia" w:hAnsiTheme="minorEastAsia"/>
          <w:sz w:val="22"/>
        </w:rPr>
        <w:t xml:space="preserve"> 페이팔 송금</w:t>
      </w:r>
    </w:p>
    <w:bookmarkEnd w:id="9"/>
    <w:p w14:paraId="31717791" w14:textId="3D9C6298" w:rsidR="00085A89" w:rsidRPr="00544E94" w:rsidRDefault="00085A89" w:rsidP="00432C6C">
      <w:pPr>
        <w:snapToGrid w:val="0"/>
        <w:spacing w:after="0" w:line="360" w:lineRule="auto"/>
        <w:ind w:leftChars="1100" w:left="2200"/>
        <w:jc w:val="left"/>
        <w:rPr>
          <w:rFonts w:asciiTheme="minorEastAsia" w:hAnsiTheme="minorEastAsia"/>
          <w:szCs w:val="20"/>
        </w:rPr>
      </w:pPr>
      <w:r w:rsidRPr="00544E94">
        <w:rPr>
          <w:rFonts w:asciiTheme="minorEastAsia" w:hAnsiTheme="minorEastAsia"/>
          <w:szCs w:val="20"/>
        </w:rPr>
        <w:t>- 서비스 개요: 페이팔ID로 24시간 송금</w:t>
      </w:r>
      <w:r w:rsidR="00544E94">
        <w:rPr>
          <w:rFonts w:asciiTheme="minorEastAsia" w:hAnsiTheme="minorEastAsia" w:hint="eastAsia"/>
          <w:szCs w:val="20"/>
        </w:rPr>
        <w:t xml:space="preserve"> </w:t>
      </w:r>
      <w:r w:rsidRPr="00544E94">
        <w:rPr>
          <w:rFonts w:asciiTheme="minorEastAsia" w:hAnsiTheme="minorEastAsia" w:hint="eastAsia"/>
          <w:szCs w:val="20"/>
        </w:rPr>
        <w:t>국내에서</w:t>
      </w:r>
      <w:r w:rsidRPr="00544E94">
        <w:rPr>
          <w:rFonts w:asciiTheme="minorEastAsia" w:hAnsiTheme="minorEastAsia"/>
          <w:szCs w:val="20"/>
        </w:rPr>
        <w:t xml:space="preserve"> 유일하게 PayPal</w:t>
      </w:r>
      <w:r w:rsidR="00544E94">
        <w:rPr>
          <w:rFonts w:asciiTheme="minorEastAsia" w:hAnsiTheme="minorEastAsia"/>
          <w:szCs w:val="20"/>
        </w:rPr>
        <w:t xml:space="preserve"> </w:t>
      </w:r>
      <w:r w:rsidRPr="00544E94">
        <w:rPr>
          <w:rFonts w:asciiTheme="minorEastAsia" w:hAnsiTheme="minorEastAsia"/>
          <w:szCs w:val="20"/>
        </w:rPr>
        <w:t>(페이팔)</w:t>
      </w:r>
      <w:r w:rsidR="00544E94">
        <w:rPr>
          <w:rFonts w:asciiTheme="minorEastAsia" w:hAnsiTheme="minorEastAsia"/>
          <w:szCs w:val="20"/>
        </w:rPr>
        <w:t xml:space="preserve"> </w:t>
      </w:r>
      <w:r w:rsidRPr="00544E94">
        <w:rPr>
          <w:rFonts w:asciiTheme="minorEastAsia" w:hAnsiTheme="minorEastAsia"/>
          <w:szCs w:val="20"/>
        </w:rPr>
        <w:t>과의 제휴를 통해 수취인의 은행명, 계좌번호, 주소 없이도 성명과 페이팔 ID만 있으면 언제 어디서나 실시간으로 해외송금을 보낼 수 있는 서비스</w:t>
      </w:r>
    </w:p>
    <w:p w14:paraId="6904D0B6" w14:textId="536C04EF" w:rsidR="00085A89" w:rsidRPr="00544E94" w:rsidRDefault="00085A89" w:rsidP="00432C6C">
      <w:pPr>
        <w:snapToGrid w:val="0"/>
        <w:spacing w:after="0" w:line="360" w:lineRule="auto"/>
        <w:ind w:leftChars="1100" w:left="2200"/>
        <w:jc w:val="left"/>
        <w:rPr>
          <w:rFonts w:asciiTheme="minorEastAsia" w:hAnsiTheme="minorEastAsia"/>
          <w:szCs w:val="20"/>
        </w:rPr>
      </w:pPr>
      <w:r w:rsidRPr="00544E94">
        <w:rPr>
          <w:rFonts w:asciiTheme="minorEastAsia" w:hAnsiTheme="minorEastAsia"/>
          <w:szCs w:val="20"/>
        </w:rPr>
        <w:t>- 서비스 주요 가치: 간편함+ 빠름 + 24시간</w:t>
      </w:r>
      <w:r w:rsidR="00544E94">
        <w:rPr>
          <w:rFonts w:asciiTheme="minorEastAsia" w:hAnsiTheme="minorEastAsia" w:hint="eastAsia"/>
          <w:szCs w:val="20"/>
        </w:rPr>
        <w:t>.</w:t>
      </w:r>
      <w:r w:rsidR="00FC0E35">
        <w:rPr>
          <w:rFonts w:asciiTheme="minorEastAsia" w:hAnsiTheme="minorEastAsia"/>
          <w:szCs w:val="20"/>
        </w:rPr>
        <w:t xml:space="preserve"> </w:t>
      </w:r>
      <w:r w:rsidR="00FC0E35">
        <w:rPr>
          <w:rFonts w:asciiTheme="minorEastAsia" w:hAnsiTheme="minorEastAsia" w:hint="eastAsia"/>
          <w:szCs w:val="20"/>
        </w:rPr>
        <w:t>페</w:t>
      </w:r>
      <w:r w:rsidR="00FC0E35" w:rsidRPr="00FC0E35">
        <w:rPr>
          <w:rFonts w:asciiTheme="minorEastAsia" w:hAnsiTheme="minorEastAsia" w:hint="eastAsia"/>
          <w:szCs w:val="20"/>
        </w:rPr>
        <w:t>이팔</w:t>
      </w:r>
      <w:r w:rsidR="00FC0E35" w:rsidRPr="00FC0E35">
        <w:rPr>
          <w:rFonts w:asciiTheme="minorEastAsia" w:hAnsiTheme="minorEastAsia"/>
          <w:szCs w:val="20"/>
        </w:rPr>
        <w:t xml:space="preserve"> 송금 서비스는 받는 사람의 페이팔 ID와 성명만 있다면 송금이 가능하게 하는 국내 유일 서비스이다. 기존에 카드번호 입력등 불편함을 겪었던 것과는 다르게 하나은행 하나1Q 앱으로 아이디만 있으면 간편하게 송금이 가능하다. 과정의 간소화로 빠르게 송금이 가능하며, 연중 무휴 24시간 해외송금이 가능하다는 점이 차별화된 서비스 주요가치이다.</w:t>
      </w:r>
      <w:r w:rsidR="00FC0E35">
        <w:rPr>
          <w:rFonts w:asciiTheme="minorEastAsia" w:hAnsiTheme="minorEastAsia"/>
          <w:szCs w:val="20"/>
        </w:rPr>
        <w:t xml:space="preserve"> </w:t>
      </w:r>
    </w:p>
    <w:p w14:paraId="23B28DC4" w14:textId="1C616909" w:rsidR="00085A89" w:rsidRPr="00544E94" w:rsidRDefault="00085A89" w:rsidP="00432C6C">
      <w:pPr>
        <w:snapToGrid w:val="0"/>
        <w:spacing w:after="0" w:line="360" w:lineRule="auto"/>
        <w:ind w:leftChars="1100" w:left="2200"/>
        <w:jc w:val="left"/>
        <w:rPr>
          <w:rFonts w:asciiTheme="minorEastAsia" w:hAnsiTheme="minorEastAsia"/>
          <w:szCs w:val="20"/>
        </w:rPr>
      </w:pPr>
      <w:r w:rsidRPr="00544E94">
        <w:rPr>
          <w:rFonts w:asciiTheme="minorEastAsia" w:hAnsiTheme="minorEastAsia"/>
          <w:szCs w:val="20"/>
        </w:rPr>
        <w:t>- 서비스 목적</w:t>
      </w:r>
      <w:r w:rsidR="00FC0E35">
        <w:rPr>
          <w:rFonts w:asciiTheme="minorEastAsia" w:hAnsiTheme="minorEastAsia" w:hint="eastAsia"/>
          <w:szCs w:val="20"/>
        </w:rPr>
        <w:t>:</w:t>
      </w:r>
      <w:r w:rsidR="00FC0E35">
        <w:rPr>
          <w:rFonts w:asciiTheme="minorEastAsia" w:hAnsiTheme="minorEastAsia"/>
          <w:szCs w:val="20"/>
        </w:rPr>
        <w:t xml:space="preserve"> </w:t>
      </w:r>
      <w:r w:rsidR="00FC0E35" w:rsidRPr="00FC0E35">
        <w:rPr>
          <w:rFonts w:asciiTheme="minorEastAsia" w:hAnsiTheme="minorEastAsia" w:hint="eastAsia"/>
          <w:szCs w:val="20"/>
        </w:rPr>
        <w:t>페이팔과의</w:t>
      </w:r>
      <w:r w:rsidR="00FC0E35" w:rsidRPr="00FC0E35">
        <w:rPr>
          <w:rFonts w:asciiTheme="minorEastAsia" w:hAnsiTheme="minorEastAsia"/>
          <w:szCs w:val="20"/>
        </w:rPr>
        <w:t xml:space="preserve"> 제휴를 통해 송금 과정을 간소화하여 기존의 </w:t>
      </w:r>
      <w:r w:rsidR="00FC0E35" w:rsidRPr="00FC0E35">
        <w:rPr>
          <w:rFonts w:asciiTheme="minorEastAsia" w:hAnsiTheme="minorEastAsia"/>
          <w:szCs w:val="20"/>
        </w:rPr>
        <w:lastRenderedPageBreak/>
        <w:t>복잡한 송금 절차에 불편함을 겪었던 유저들의 부정적인 경험을 긍정적인 경험으로 전환시켜 본 서비스 이용 활성화를 목적으로 한다.</w:t>
      </w:r>
      <w:r w:rsidR="00FC0E35">
        <w:rPr>
          <w:rFonts w:asciiTheme="minorEastAsia" w:hAnsiTheme="minorEastAsia"/>
          <w:szCs w:val="20"/>
        </w:rPr>
        <w:t xml:space="preserve"> </w:t>
      </w:r>
    </w:p>
    <w:p w14:paraId="1E7A54F8" w14:textId="77777777" w:rsidR="00FC0E35" w:rsidRPr="00FC0E35" w:rsidRDefault="00085A89" w:rsidP="00432C6C">
      <w:pPr>
        <w:snapToGrid w:val="0"/>
        <w:spacing w:after="0" w:line="360" w:lineRule="auto"/>
        <w:ind w:leftChars="1100" w:left="2200"/>
        <w:jc w:val="left"/>
        <w:rPr>
          <w:rFonts w:asciiTheme="minorEastAsia" w:hAnsiTheme="minorEastAsia"/>
          <w:szCs w:val="20"/>
        </w:rPr>
      </w:pPr>
      <w:r w:rsidRPr="00544E94">
        <w:rPr>
          <w:rFonts w:asciiTheme="minorEastAsia" w:hAnsiTheme="minorEastAsia"/>
          <w:szCs w:val="20"/>
        </w:rPr>
        <w:t>- 서비스 기능</w:t>
      </w:r>
      <w:r w:rsidR="00FC0E35">
        <w:rPr>
          <w:rFonts w:asciiTheme="minorEastAsia" w:hAnsiTheme="minorEastAsia" w:hint="eastAsia"/>
          <w:szCs w:val="20"/>
        </w:rPr>
        <w:t>:</w:t>
      </w:r>
      <w:r w:rsidR="00FC0E35">
        <w:rPr>
          <w:rFonts w:asciiTheme="minorEastAsia" w:hAnsiTheme="minorEastAsia"/>
          <w:szCs w:val="20"/>
        </w:rPr>
        <w:t xml:space="preserve"> </w:t>
      </w:r>
      <w:r w:rsidR="00FC0E35" w:rsidRPr="00FC0E35">
        <w:rPr>
          <w:rFonts w:asciiTheme="minorEastAsia" w:hAnsiTheme="minorEastAsia" w:hint="eastAsia"/>
          <w:szCs w:val="20"/>
        </w:rPr>
        <w:t>페이팔</w:t>
      </w:r>
      <w:r w:rsidR="00FC0E35" w:rsidRPr="00FC0E35">
        <w:rPr>
          <w:rFonts w:asciiTheme="minorEastAsia" w:hAnsiTheme="minorEastAsia"/>
          <w:szCs w:val="20"/>
        </w:rPr>
        <w:t xml:space="preserve"> 송금 서비스는 수취인의 페이팔ID와 성명만으로 송금이 24시간 가능하다.</w:t>
      </w:r>
      <w:r w:rsidR="00FC0E35">
        <w:rPr>
          <w:rFonts w:asciiTheme="minorEastAsia" w:hAnsiTheme="minorEastAsia"/>
          <w:szCs w:val="20"/>
        </w:rPr>
        <w:t xml:space="preserve"> </w:t>
      </w:r>
      <w:r w:rsidR="00FC0E35" w:rsidRPr="00FC0E35">
        <w:rPr>
          <w:rFonts w:asciiTheme="minorEastAsia" w:hAnsiTheme="minorEastAsia" w:hint="eastAsia"/>
          <w:szCs w:val="20"/>
        </w:rPr>
        <w:t>페이팔</w:t>
      </w:r>
      <w:r w:rsidR="00FC0E35" w:rsidRPr="00FC0E35">
        <w:rPr>
          <w:rFonts w:asciiTheme="minorEastAsia" w:hAnsiTheme="minorEastAsia"/>
          <w:szCs w:val="20"/>
        </w:rPr>
        <w:t xml:space="preserve"> 송금에서 주목할 점은 최근 암호화폐 도입 및 거래를 허용한 페이팔에 대해 수취인의 성명과 페이팔ID만 있다면 언제 어디서나 24시간 실시간 해외송금이 가능하다는 점이다.</w:t>
      </w:r>
    </w:p>
    <w:p w14:paraId="561A793F" w14:textId="77777777" w:rsidR="00FC0E35" w:rsidRPr="00FC0E35" w:rsidRDefault="00FC0E35" w:rsidP="00432C6C">
      <w:pPr>
        <w:snapToGrid w:val="0"/>
        <w:spacing w:after="0" w:line="360" w:lineRule="auto"/>
        <w:ind w:leftChars="1100" w:left="2200"/>
        <w:jc w:val="left"/>
        <w:rPr>
          <w:rFonts w:asciiTheme="minorEastAsia" w:hAnsiTheme="minorEastAsia"/>
          <w:szCs w:val="20"/>
        </w:rPr>
      </w:pPr>
      <w:r w:rsidRPr="00FC0E35">
        <w:rPr>
          <w:rFonts w:asciiTheme="minorEastAsia" w:hAnsiTheme="minorEastAsia" w:hint="eastAsia"/>
          <w:szCs w:val="20"/>
        </w:rPr>
        <w:t>수수료는</w:t>
      </w:r>
      <w:r w:rsidRPr="00FC0E35">
        <w:rPr>
          <w:rFonts w:asciiTheme="minorEastAsia" w:hAnsiTheme="minorEastAsia"/>
          <w:szCs w:val="20"/>
        </w:rPr>
        <w:t xml:space="preserve"> 송금액의 1%, 여러 송금앱들이 해외 송금수수료 무료 이벤트를 진행하고 있지만 하나은행은 지속적인 저렴한 송금 수수료 전략을 선택한 것으로 보인다. 하나은행 유저는 페이팔 송금 서비스에서 송금국가를 선택하고 받는 분의 페이팔ID와 이름, 금액만 입력하면 송금이 완료된다.</w:t>
      </w:r>
    </w:p>
    <w:p w14:paraId="0DADE6CA" w14:textId="79EC6208" w:rsidR="00B758B0" w:rsidRPr="00BE686E" w:rsidRDefault="00FC0E35" w:rsidP="00432C6C">
      <w:pPr>
        <w:snapToGrid w:val="0"/>
        <w:spacing w:after="0" w:line="360" w:lineRule="auto"/>
        <w:ind w:leftChars="1100" w:left="2200"/>
        <w:jc w:val="left"/>
        <w:rPr>
          <w:rFonts w:asciiTheme="minorEastAsia" w:hAnsiTheme="minorEastAsia"/>
          <w:szCs w:val="20"/>
        </w:rPr>
      </w:pPr>
      <w:r w:rsidRPr="00FC0E35">
        <w:rPr>
          <w:rFonts w:asciiTheme="minorEastAsia" w:hAnsiTheme="minorEastAsia" w:hint="eastAsia"/>
          <w:szCs w:val="20"/>
        </w:rPr>
        <w:t>국내에서</w:t>
      </w:r>
      <w:r w:rsidRPr="00FC0E35">
        <w:rPr>
          <w:rFonts w:asciiTheme="minorEastAsia" w:hAnsiTheme="minorEastAsia"/>
          <w:szCs w:val="20"/>
        </w:rPr>
        <w:t xml:space="preserve"> 유일하게 페이팔과의 제휴를 맺었고 이 페이팔 유저는 전 세계적으로 3억 5000만명 정도라고 하니, 해외 송금 부분에서 하나은행만의 특화점을 가져가기에는 충분할 것으로 보인다. 페이팔 홈페이지를 통해서는 회원가입부터 카드, 통장 등록 및 결제 수단 확인, 수취인 정보등록 등 여러 단계를 거쳤어야 했던 것을 아주 간편화 시켰다는 점에서 말이다. 특히, 한국인뿐만 아니라 외국인 근로자들의 활발한 이용이 이루어질 것으로 생각한다.</w:t>
      </w:r>
      <w:r>
        <w:rPr>
          <w:rFonts w:asciiTheme="minorEastAsia" w:hAnsiTheme="minorEastAsia"/>
          <w:szCs w:val="20"/>
        </w:rPr>
        <w:t xml:space="preserve"> </w:t>
      </w:r>
    </w:p>
    <w:p w14:paraId="21B12272" w14:textId="5BC775B4" w:rsidR="00831192" w:rsidRPr="00AC3318" w:rsidRDefault="00C46CED" w:rsidP="00432C6C">
      <w:pPr>
        <w:snapToGrid w:val="0"/>
        <w:spacing w:before="240" w:after="0" w:line="360" w:lineRule="auto"/>
        <w:ind w:leftChars="800" w:left="1600"/>
        <w:jc w:val="left"/>
        <w:rPr>
          <w:rFonts w:asciiTheme="minorEastAsia" w:hAnsiTheme="minorEastAsia"/>
          <w:b/>
          <w:bCs/>
          <w:color w:val="2F5496" w:themeColor="accent1" w:themeShade="BF"/>
          <w:sz w:val="24"/>
          <w:szCs w:val="24"/>
        </w:rPr>
      </w:pPr>
      <w:r>
        <w:rPr>
          <w:rFonts w:asciiTheme="minorEastAsia" w:hAnsiTheme="minorEastAsia"/>
          <w:b/>
          <w:bCs/>
          <w:color w:val="2F5496" w:themeColor="accent1" w:themeShade="BF"/>
          <w:sz w:val="24"/>
          <w:szCs w:val="24"/>
        </w:rPr>
        <w:t>4</w:t>
      </w:r>
      <w:r w:rsidR="000558CE" w:rsidRPr="00AC3318">
        <w:rPr>
          <w:rFonts w:asciiTheme="minorEastAsia" w:hAnsiTheme="minorEastAsia"/>
          <w:b/>
          <w:bCs/>
          <w:color w:val="2F5496" w:themeColor="accent1" w:themeShade="BF"/>
          <w:sz w:val="24"/>
          <w:szCs w:val="24"/>
        </w:rPr>
        <w:t xml:space="preserve">. </w:t>
      </w:r>
      <w:r w:rsidR="000558CE">
        <w:rPr>
          <w:rFonts w:asciiTheme="minorEastAsia" w:hAnsiTheme="minorEastAsia" w:hint="eastAsia"/>
          <w:b/>
          <w:bCs/>
          <w:color w:val="2F5496" w:themeColor="accent1" w:themeShade="BF"/>
          <w:sz w:val="24"/>
          <w:szCs w:val="24"/>
        </w:rPr>
        <w:t>종합금융화</w:t>
      </w:r>
      <w:r w:rsidR="00831192">
        <w:rPr>
          <w:rFonts w:asciiTheme="minorEastAsia" w:hAnsiTheme="minorEastAsia" w:hint="eastAsia"/>
          <w:b/>
          <w:bCs/>
          <w:color w:val="2F5496" w:themeColor="accent1" w:themeShade="BF"/>
          <w:sz w:val="24"/>
          <w:szCs w:val="24"/>
        </w:rPr>
        <w:t>,</w:t>
      </w:r>
      <w:r w:rsidR="00831192">
        <w:rPr>
          <w:rFonts w:asciiTheme="minorEastAsia" w:hAnsiTheme="minorEastAsia"/>
          <w:b/>
          <w:bCs/>
          <w:color w:val="2F5496" w:themeColor="accent1" w:themeShade="BF"/>
          <w:sz w:val="24"/>
          <w:szCs w:val="24"/>
        </w:rPr>
        <w:t xml:space="preserve"> </w:t>
      </w:r>
      <w:r w:rsidR="00831192">
        <w:rPr>
          <w:rFonts w:asciiTheme="minorEastAsia" w:hAnsiTheme="minorEastAsia" w:hint="eastAsia"/>
          <w:b/>
          <w:bCs/>
          <w:color w:val="2F5496" w:themeColor="accent1" w:themeShade="BF"/>
          <w:sz w:val="24"/>
          <w:szCs w:val="24"/>
        </w:rPr>
        <w:t>은행상품의 복합화</w:t>
      </w:r>
    </w:p>
    <w:p w14:paraId="04226138" w14:textId="3301E09D" w:rsidR="00F9637A" w:rsidRDefault="00866F33" w:rsidP="00432C6C">
      <w:pPr>
        <w:snapToGrid w:val="0"/>
        <w:spacing w:after="0" w:line="360" w:lineRule="auto"/>
        <w:ind w:leftChars="900" w:left="1800" w:firstLineChars="100" w:firstLine="200"/>
        <w:jc w:val="left"/>
        <w:textAlignment w:val="baseline"/>
        <w:rPr>
          <w:rFonts w:asciiTheme="minorEastAsia" w:hAnsiTheme="minorEastAsia" w:cs="굴림"/>
          <w:color w:val="000000"/>
          <w:kern w:val="0"/>
          <w:szCs w:val="20"/>
        </w:rPr>
      </w:pPr>
      <w:r>
        <w:rPr>
          <w:rFonts w:asciiTheme="minorEastAsia" w:hAnsiTheme="minorEastAsia" w:cs="굴림" w:hint="eastAsia"/>
          <w:color w:val="000000"/>
          <w:kern w:val="0"/>
          <w:szCs w:val="20"/>
        </w:rPr>
        <w:t>하나금</w:t>
      </w:r>
      <w:bookmarkStart w:id="10" w:name="_Hlk72072962"/>
      <w:r>
        <w:rPr>
          <w:rFonts w:asciiTheme="minorEastAsia" w:hAnsiTheme="minorEastAsia" w:cs="굴림" w:hint="eastAsia"/>
          <w:color w:val="000000"/>
          <w:kern w:val="0"/>
          <w:szCs w:val="20"/>
        </w:rPr>
        <w:t>융지주</w:t>
      </w:r>
      <w:r w:rsidR="001C77CC">
        <w:rPr>
          <w:rFonts w:asciiTheme="minorEastAsia" w:hAnsiTheme="minorEastAsia" w:cs="굴림" w:hint="eastAsia"/>
          <w:color w:val="000000"/>
          <w:kern w:val="0"/>
          <w:szCs w:val="20"/>
        </w:rPr>
        <w:t>는</w:t>
      </w:r>
      <w:r w:rsidR="009B767F">
        <w:rPr>
          <w:rFonts w:asciiTheme="minorEastAsia" w:hAnsiTheme="minorEastAsia" w:cs="굴림" w:hint="eastAsia"/>
          <w:color w:val="000000"/>
          <w:kern w:val="0"/>
          <w:szCs w:val="20"/>
        </w:rPr>
        <w:t xml:space="preserve"> 은행업무와 비은행업무를 모두 하는 여러가지 자회사를 보유중이다.</w:t>
      </w:r>
      <w:r w:rsidR="003C647A">
        <w:rPr>
          <w:rFonts w:asciiTheme="minorEastAsia" w:hAnsiTheme="minorEastAsia" w:cs="굴림" w:hint="eastAsia"/>
          <w:color w:val="000000"/>
          <w:kern w:val="0"/>
          <w:szCs w:val="20"/>
        </w:rPr>
        <w:t xml:space="preserve"> </w:t>
      </w:r>
      <w:r w:rsidR="00687972" w:rsidRPr="00687972">
        <w:rPr>
          <w:rFonts w:asciiTheme="minorEastAsia" w:hAnsiTheme="minorEastAsia" w:cs="굴림" w:hint="eastAsia"/>
          <w:color w:val="000000"/>
          <w:kern w:val="0"/>
          <w:szCs w:val="20"/>
        </w:rPr>
        <w:t>하나</w:t>
      </w:r>
      <w:bookmarkEnd w:id="10"/>
      <w:r w:rsidR="00687972" w:rsidRPr="00687972">
        <w:rPr>
          <w:rFonts w:asciiTheme="minorEastAsia" w:hAnsiTheme="minorEastAsia" w:cs="굴림" w:hint="eastAsia"/>
          <w:color w:val="000000"/>
          <w:kern w:val="0"/>
          <w:szCs w:val="20"/>
        </w:rPr>
        <w:t>금융지주의</w:t>
      </w:r>
      <w:r w:rsidR="00687972" w:rsidRPr="00687972">
        <w:rPr>
          <w:rFonts w:asciiTheme="minorEastAsia" w:hAnsiTheme="minorEastAsia" w:cs="굴림"/>
          <w:color w:val="000000"/>
          <w:kern w:val="0"/>
          <w:szCs w:val="20"/>
        </w:rPr>
        <w:t xml:space="preserve"> 비은행부문 기여도는 2016년 말 현재 26.1%에서 올해 1분기 현재 39.9%로 40%에 육박한다. 하나금융투자가 올해 1분기 순이익 1368억원으로 전년 동기 대비 192.6% 증가하며 비은행부문에서 든든한 효자 역할을 한 셈이다.</w:t>
      </w:r>
    </w:p>
    <w:p w14:paraId="588706DA" w14:textId="01F040C5" w:rsidR="000558CE" w:rsidRDefault="000558CE" w:rsidP="00432C6C">
      <w:pPr>
        <w:snapToGrid w:val="0"/>
        <w:spacing w:after="0" w:line="360" w:lineRule="auto"/>
        <w:ind w:leftChars="900" w:left="1800" w:firstLineChars="100" w:firstLine="200"/>
        <w:jc w:val="left"/>
        <w:textAlignment w:val="baseline"/>
        <w:rPr>
          <w:rFonts w:asciiTheme="minorEastAsia" w:hAnsiTheme="minorEastAsia" w:cs="굴림"/>
          <w:color w:val="000000"/>
          <w:kern w:val="0"/>
          <w:szCs w:val="20"/>
        </w:rPr>
      </w:pPr>
      <w:r>
        <w:rPr>
          <w:rFonts w:asciiTheme="minorEastAsia" w:hAnsiTheme="minorEastAsia" w:cs="굴림" w:hint="eastAsia"/>
          <w:color w:val="000000"/>
          <w:kern w:val="0"/>
          <w:szCs w:val="20"/>
        </w:rPr>
        <w:t>은행산업은 인</w:t>
      </w:r>
      <w:r w:rsidRPr="00D65474">
        <w:rPr>
          <w:rFonts w:asciiTheme="minorEastAsia" w:hAnsiTheme="minorEastAsia" w:cs="굴림" w:hint="eastAsia"/>
          <w:color w:val="000000"/>
          <w:kern w:val="0"/>
          <w:szCs w:val="20"/>
        </w:rPr>
        <w:t>슈어뱅크</w:t>
      </w:r>
      <w:r w:rsidRPr="00D65474">
        <w:rPr>
          <w:rFonts w:asciiTheme="minorEastAsia" w:hAnsiTheme="minorEastAsia" w:cs="굴림"/>
          <w:color w:val="000000"/>
          <w:kern w:val="0"/>
          <w:szCs w:val="20"/>
        </w:rPr>
        <w:t>,</w:t>
      </w:r>
      <w:r>
        <w:rPr>
          <w:rFonts w:asciiTheme="minorEastAsia" w:hAnsiTheme="minorEastAsia" w:cs="굴림"/>
          <w:color w:val="000000"/>
          <w:kern w:val="0"/>
          <w:szCs w:val="20"/>
        </w:rPr>
        <w:t xml:space="preserve"> </w:t>
      </w:r>
      <w:r w:rsidRPr="00D65474">
        <w:rPr>
          <w:rFonts w:asciiTheme="minorEastAsia" w:hAnsiTheme="minorEastAsia" w:cs="굴림"/>
          <w:color w:val="000000"/>
          <w:kern w:val="0"/>
          <w:szCs w:val="20"/>
        </w:rPr>
        <w:t>방카슈랑스</w:t>
      </w:r>
      <w:r w:rsidR="004973D2">
        <w:rPr>
          <w:rFonts w:asciiTheme="minorEastAsia" w:hAnsiTheme="minorEastAsia" w:cs="굴림" w:hint="eastAsia"/>
          <w:color w:val="000000"/>
          <w:kern w:val="0"/>
          <w:szCs w:val="20"/>
        </w:rPr>
        <w:t xml:space="preserve">가 생겨나며 </w:t>
      </w:r>
      <w:r w:rsidRPr="00D65474">
        <w:rPr>
          <w:rFonts w:asciiTheme="minorEastAsia" w:hAnsiTheme="minorEastAsia" w:cs="굴림"/>
          <w:color w:val="000000"/>
          <w:kern w:val="0"/>
          <w:szCs w:val="20"/>
        </w:rPr>
        <w:t xml:space="preserve">종합금융화가 </w:t>
      </w:r>
      <w:r>
        <w:rPr>
          <w:rFonts w:asciiTheme="minorEastAsia" w:hAnsiTheme="minorEastAsia" w:cs="굴림" w:hint="eastAsia"/>
          <w:color w:val="000000"/>
          <w:kern w:val="0"/>
          <w:szCs w:val="20"/>
        </w:rPr>
        <w:t>된다</w:t>
      </w:r>
      <w:r w:rsidRPr="00D65474">
        <w:rPr>
          <w:rFonts w:asciiTheme="minorEastAsia" w:hAnsiTheme="minorEastAsia" w:cs="굴림"/>
          <w:color w:val="000000"/>
          <w:kern w:val="0"/>
          <w:szCs w:val="20"/>
        </w:rPr>
        <w:t>.</w:t>
      </w:r>
      <w:r>
        <w:rPr>
          <w:rFonts w:asciiTheme="minorEastAsia" w:hAnsiTheme="minorEastAsia" w:cs="굴림" w:hint="eastAsia"/>
          <w:color w:val="000000"/>
          <w:kern w:val="0"/>
          <w:szCs w:val="20"/>
        </w:rPr>
        <w:t xml:space="preserve"> </w:t>
      </w:r>
      <w:r w:rsidRPr="0059749F">
        <w:rPr>
          <w:rFonts w:asciiTheme="minorEastAsia" w:hAnsiTheme="minorEastAsia" w:cs="굴림" w:hint="eastAsia"/>
          <w:color w:val="000000"/>
          <w:kern w:val="0"/>
          <w:szCs w:val="20"/>
        </w:rPr>
        <w:t>최근</w:t>
      </w:r>
      <w:r w:rsidRPr="0059749F">
        <w:rPr>
          <w:rFonts w:asciiTheme="minorEastAsia" w:hAnsiTheme="minorEastAsia" w:cs="굴림"/>
          <w:color w:val="000000"/>
          <w:kern w:val="0"/>
          <w:szCs w:val="20"/>
        </w:rPr>
        <w:t xml:space="preserve"> 은행권에서 연이은 사모펀드 사태로 펀드 대신 보험사의 저축형보험 상품을 적극 판매하면서, 코로나19에도 불구하고 방카슈랑스 채널의 판매 실적은 증가</w:t>
      </w:r>
      <w:r w:rsidRPr="0059749F">
        <w:rPr>
          <w:rFonts w:asciiTheme="minorEastAsia" w:hAnsiTheme="minorEastAsia" w:cs="굴림"/>
          <w:color w:val="000000"/>
          <w:kern w:val="0"/>
          <w:szCs w:val="20"/>
        </w:rPr>
        <w:lastRenderedPageBreak/>
        <w:t>하고 있다</w:t>
      </w:r>
      <w:r>
        <w:rPr>
          <w:rFonts w:asciiTheme="minorEastAsia" w:hAnsiTheme="minorEastAsia" w:cs="굴림" w:hint="eastAsia"/>
          <w:color w:val="000000"/>
          <w:kern w:val="0"/>
          <w:szCs w:val="20"/>
        </w:rPr>
        <w:t>.</w:t>
      </w:r>
    </w:p>
    <w:p w14:paraId="4F1EC9D0" w14:textId="77777777" w:rsidR="000558CE" w:rsidRDefault="000558CE" w:rsidP="00432C6C">
      <w:pPr>
        <w:snapToGrid w:val="0"/>
        <w:spacing w:after="0" w:line="360" w:lineRule="auto"/>
        <w:jc w:val="left"/>
        <w:textAlignment w:val="baseline"/>
        <w:rPr>
          <w:rFonts w:asciiTheme="minorEastAsia" w:hAnsiTheme="minorEastAsia" w:cs="굴림"/>
          <w:color w:val="000000"/>
          <w:kern w:val="0"/>
          <w:szCs w:val="20"/>
        </w:rPr>
      </w:pPr>
    </w:p>
    <w:tbl>
      <w:tblPr>
        <w:tblStyle w:val="GridTable4Accent3"/>
        <w:tblW w:w="7933" w:type="dxa"/>
        <w:jc w:val="right"/>
        <w:tblLook w:val="04A0" w:firstRow="1" w:lastRow="0" w:firstColumn="1" w:lastColumn="0" w:noHBand="0" w:noVBand="1"/>
      </w:tblPr>
      <w:tblGrid>
        <w:gridCol w:w="2126"/>
        <w:gridCol w:w="2268"/>
        <w:gridCol w:w="2268"/>
        <w:gridCol w:w="1271"/>
      </w:tblGrid>
      <w:tr w:rsidR="000558CE" w14:paraId="09162DCA" w14:textId="77777777" w:rsidTr="00164CA1">
        <w:trPr>
          <w:cnfStyle w:val="100000000000" w:firstRow="1" w:lastRow="0" w:firstColumn="0" w:lastColumn="0" w:oddVBand="0" w:evenVBand="0" w:oddHBand="0" w:evenHBand="0" w:firstRowFirstColumn="0" w:firstRowLastColumn="0" w:lastRowFirstColumn="0" w:lastRowLastColumn="0"/>
          <w:trHeight w:val="313"/>
          <w:jc w:val="right"/>
        </w:trPr>
        <w:tc>
          <w:tcPr>
            <w:cnfStyle w:val="001000000000" w:firstRow="0" w:lastRow="0" w:firstColumn="1" w:lastColumn="0" w:oddVBand="0" w:evenVBand="0" w:oddHBand="0" w:evenHBand="0" w:firstRowFirstColumn="0" w:firstRowLastColumn="0" w:lastRowFirstColumn="0" w:lastRowLastColumn="0"/>
            <w:tcW w:w="2126" w:type="dxa"/>
          </w:tcPr>
          <w:p w14:paraId="6B310AA0" w14:textId="77777777" w:rsidR="000558CE" w:rsidRDefault="000558CE" w:rsidP="00432C6C">
            <w:pPr>
              <w:snapToGrid w:val="0"/>
              <w:spacing w:line="360" w:lineRule="auto"/>
              <w:jc w:val="center"/>
              <w:textAlignment w:val="baseline"/>
              <w:rPr>
                <w:rFonts w:asciiTheme="minorEastAsia" w:hAnsiTheme="minorEastAsia" w:cs="굴림"/>
                <w:color w:val="000000"/>
                <w:kern w:val="0"/>
                <w:szCs w:val="20"/>
              </w:rPr>
            </w:pPr>
            <w:r>
              <w:rPr>
                <w:rFonts w:asciiTheme="minorEastAsia" w:hAnsiTheme="minorEastAsia" w:cs="굴림" w:hint="eastAsia"/>
                <w:color w:val="000000"/>
                <w:kern w:val="0"/>
                <w:szCs w:val="20"/>
              </w:rPr>
              <w:t>회사명</w:t>
            </w:r>
          </w:p>
        </w:tc>
        <w:tc>
          <w:tcPr>
            <w:tcW w:w="2268" w:type="dxa"/>
          </w:tcPr>
          <w:p w14:paraId="537182B3" w14:textId="77777777" w:rsidR="000558CE" w:rsidRDefault="000558CE" w:rsidP="00432C6C">
            <w:pPr>
              <w:snapToGrid w:val="0"/>
              <w:spacing w:line="36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inorEastAsia" w:hAnsiTheme="minorEastAsia" w:cs="굴림"/>
                <w:color w:val="000000"/>
                <w:kern w:val="0"/>
                <w:szCs w:val="20"/>
              </w:rPr>
            </w:pPr>
            <w:r>
              <w:rPr>
                <w:rFonts w:asciiTheme="minorEastAsia" w:hAnsiTheme="minorEastAsia" w:cs="굴림" w:hint="eastAsia"/>
                <w:color w:val="000000"/>
                <w:kern w:val="0"/>
                <w:szCs w:val="20"/>
              </w:rPr>
              <w:t>2</w:t>
            </w:r>
            <w:r>
              <w:rPr>
                <w:rFonts w:asciiTheme="minorEastAsia" w:hAnsiTheme="minorEastAsia" w:cs="굴림"/>
                <w:color w:val="000000"/>
                <w:kern w:val="0"/>
                <w:szCs w:val="20"/>
              </w:rPr>
              <w:t>021</w:t>
            </w:r>
            <w:r>
              <w:rPr>
                <w:rFonts w:asciiTheme="minorEastAsia" w:hAnsiTheme="minorEastAsia" w:cs="굴림" w:hint="eastAsia"/>
                <w:color w:val="000000"/>
                <w:kern w:val="0"/>
                <w:szCs w:val="20"/>
              </w:rPr>
              <w:t xml:space="preserve">년 </w:t>
            </w:r>
            <w:r>
              <w:rPr>
                <w:rFonts w:asciiTheme="minorEastAsia" w:hAnsiTheme="minorEastAsia" w:cs="굴림"/>
                <w:color w:val="000000"/>
                <w:kern w:val="0"/>
                <w:szCs w:val="20"/>
              </w:rPr>
              <w:t>1</w:t>
            </w:r>
            <w:r>
              <w:rPr>
                <w:rFonts w:asciiTheme="minorEastAsia" w:hAnsiTheme="minorEastAsia" w:cs="굴림" w:hint="eastAsia"/>
                <w:color w:val="000000"/>
                <w:kern w:val="0"/>
                <w:szCs w:val="20"/>
              </w:rPr>
              <w:t>월</w:t>
            </w:r>
          </w:p>
        </w:tc>
        <w:tc>
          <w:tcPr>
            <w:tcW w:w="2268" w:type="dxa"/>
          </w:tcPr>
          <w:p w14:paraId="44B0007E" w14:textId="77777777" w:rsidR="000558CE" w:rsidRDefault="000558CE" w:rsidP="00432C6C">
            <w:pPr>
              <w:snapToGrid w:val="0"/>
              <w:spacing w:line="36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inorEastAsia" w:hAnsiTheme="minorEastAsia" w:cs="굴림"/>
                <w:color w:val="000000"/>
                <w:kern w:val="0"/>
                <w:szCs w:val="20"/>
              </w:rPr>
            </w:pPr>
            <w:r>
              <w:rPr>
                <w:rFonts w:asciiTheme="minorEastAsia" w:hAnsiTheme="minorEastAsia" w:cs="굴림" w:hint="eastAsia"/>
                <w:color w:val="000000"/>
                <w:kern w:val="0"/>
                <w:szCs w:val="20"/>
              </w:rPr>
              <w:t>2</w:t>
            </w:r>
            <w:r>
              <w:rPr>
                <w:rFonts w:asciiTheme="minorEastAsia" w:hAnsiTheme="minorEastAsia" w:cs="굴림"/>
                <w:color w:val="000000"/>
                <w:kern w:val="0"/>
                <w:szCs w:val="20"/>
              </w:rPr>
              <w:t>020</w:t>
            </w:r>
            <w:r>
              <w:rPr>
                <w:rFonts w:asciiTheme="minorEastAsia" w:hAnsiTheme="minorEastAsia" w:cs="굴림" w:hint="eastAsia"/>
                <w:color w:val="000000"/>
                <w:kern w:val="0"/>
                <w:szCs w:val="20"/>
              </w:rPr>
              <w:t xml:space="preserve">년 </w:t>
            </w:r>
            <w:r>
              <w:rPr>
                <w:rFonts w:asciiTheme="minorEastAsia" w:hAnsiTheme="minorEastAsia" w:cs="굴림"/>
                <w:color w:val="000000"/>
                <w:kern w:val="0"/>
                <w:szCs w:val="20"/>
              </w:rPr>
              <w:t>1</w:t>
            </w:r>
            <w:r>
              <w:rPr>
                <w:rFonts w:asciiTheme="minorEastAsia" w:hAnsiTheme="minorEastAsia" w:cs="굴림" w:hint="eastAsia"/>
                <w:color w:val="000000"/>
                <w:kern w:val="0"/>
                <w:szCs w:val="20"/>
              </w:rPr>
              <w:t>월</w:t>
            </w:r>
          </w:p>
        </w:tc>
        <w:tc>
          <w:tcPr>
            <w:tcW w:w="1271" w:type="dxa"/>
          </w:tcPr>
          <w:p w14:paraId="2F0FB818" w14:textId="77777777" w:rsidR="000558CE" w:rsidRDefault="000558CE" w:rsidP="00432C6C">
            <w:pPr>
              <w:snapToGrid w:val="0"/>
              <w:spacing w:line="36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inorEastAsia" w:hAnsiTheme="minorEastAsia" w:cs="굴림"/>
                <w:color w:val="000000"/>
                <w:kern w:val="0"/>
                <w:szCs w:val="20"/>
              </w:rPr>
            </w:pPr>
            <w:r>
              <w:rPr>
                <w:rFonts w:asciiTheme="minorEastAsia" w:hAnsiTheme="minorEastAsia" w:cs="굴림" w:hint="eastAsia"/>
                <w:color w:val="000000"/>
                <w:kern w:val="0"/>
                <w:szCs w:val="20"/>
              </w:rPr>
              <w:t>증감률(</w:t>
            </w:r>
            <w:r>
              <w:rPr>
                <w:rFonts w:asciiTheme="minorEastAsia" w:hAnsiTheme="minorEastAsia" w:cs="굴림"/>
                <w:color w:val="000000"/>
                <w:kern w:val="0"/>
                <w:szCs w:val="20"/>
              </w:rPr>
              <w:t>%)</w:t>
            </w:r>
          </w:p>
        </w:tc>
      </w:tr>
      <w:tr w:rsidR="000558CE" w14:paraId="088DA352" w14:textId="77777777" w:rsidTr="00164CA1">
        <w:trPr>
          <w:cnfStyle w:val="000000100000" w:firstRow="0" w:lastRow="0" w:firstColumn="0" w:lastColumn="0" w:oddVBand="0" w:evenVBand="0" w:oddHBand="1" w:evenHBand="0" w:firstRowFirstColumn="0" w:firstRowLastColumn="0" w:lastRowFirstColumn="0" w:lastRowLastColumn="0"/>
          <w:trHeight w:val="79"/>
          <w:jc w:val="right"/>
        </w:trPr>
        <w:tc>
          <w:tcPr>
            <w:cnfStyle w:val="001000000000" w:firstRow="0" w:lastRow="0" w:firstColumn="1" w:lastColumn="0" w:oddVBand="0" w:evenVBand="0" w:oddHBand="0" w:evenHBand="0" w:firstRowFirstColumn="0" w:firstRowLastColumn="0" w:lastRowFirstColumn="0" w:lastRowLastColumn="0"/>
            <w:tcW w:w="2126" w:type="dxa"/>
          </w:tcPr>
          <w:p w14:paraId="32E75349" w14:textId="77777777" w:rsidR="000558CE" w:rsidRDefault="000558CE" w:rsidP="00432C6C">
            <w:pPr>
              <w:snapToGrid w:val="0"/>
              <w:spacing w:line="360" w:lineRule="auto"/>
              <w:jc w:val="center"/>
              <w:textAlignment w:val="baseline"/>
              <w:rPr>
                <w:rFonts w:asciiTheme="minorEastAsia" w:hAnsiTheme="minorEastAsia" w:cs="굴림"/>
                <w:color w:val="000000"/>
                <w:kern w:val="0"/>
                <w:szCs w:val="20"/>
              </w:rPr>
            </w:pPr>
            <w:r>
              <w:rPr>
                <w:rFonts w:asciiTheme="minorEastAsia" w:hAnsiTheme="minorEastAsia" w:cs="굴림" w:hint="eastAsia"/>
                <w:color w:val="000000"/>
                <w:kern w:val="0"/>
                <w:szCs w:val="20"/>
              </w:rPr>
              <w:t>삼성생명</w:t>
            </w:r>
          </w:p>
        </w:tc>
        <w:tc>
          <w:tcPr>
            <w:tcW w:w="2268" w:type="dxa"/>
          </w:tcPr>
          <w:p w14:paraId="6F72D422" w14:textId="77777777" w:rsidR="000558CE" w:rsidRDefault="000558CE" w:rsidP="00432C6C">
            <w:pPr>
              <w:snapToGrid w:val="0"/>
              <w:spacing w:line="36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inorEastAsia" w:hAnsiTheme="minorEastAsia" w:cs="굴림"/>
                <w:color w:val="000000"/>
                <w:kern w:val="0"/>
                <w:szCs w:val="20"/>
              </w:rPr>
            </w:pPr>
            <w:r>
              <w:rPr>
                <w:rFonts w:asciiTheme="minorEastAsia" w:hAnsiTheme="minorEastAsia" w:cs="굴림" w:hint="eastAsia"/>
                <w:color w:val="000000"/>
                <w:kern w:val="0"/>
                <w:szCs w:val="20"/>
              </w:rPr>
              <w:t>1</w:t>
            </w:r>
            <w:r>
              <w:rPr>
                <w:rFonts w:asciiTheme="minorEastAsia" w:hAnsiTheme="minorEastAsia" w:cs="굴림"/>
                <w:color w:val="000000"/>
                <w:kern w:val="0"/>
                <w:szCs w:val="20"/>
              </w:rPr>
              <w:t>194</w:t>
            </w:r>
            <w:r>
              <w:rPr>
                <w:rFonts w:asciiTheme="minorEastAsia" w:hAnsiTheme="minorEastAsia" w:cs="굴림" w:hint="eastAsia"/>
                <w:color w:val="000000"/>
                <w:kern w:val="0"/>
                <w:szCs w:val="20"/>
              </w:rPr>
              <w:t xml:space="preserve">억 </w:t>
            </w:r>
            <w:r>
              <w:rPr>
                <w:rFonts w:asciiTheme="minorEastAsia" w:hAnsiTheme="minorEastAsia" w:cs="굴림"/>
                <w:color w:val="000000"/>
                <w:kern w:val="0"/>
                <w:szCs w:val="20"/>
              </w:rPr>
              <w:t>2000</w:t>
            </w:r>
            <w:r>
              <w:rPr>
                <w:rFonts w:asciiTheme="minorEastAsia" w:hAnsiTheme="minorEastAsia" w:cs="굴림" w:hint="eastAsia"/>
                <w:color w:val="000000"/>
                <w:kern w:val="0"/>
                <w:szCs w:val="20"/>
              </w:rPr>
              <w:t>만원</w:t>
            </w:r>
          </w:p>
        </w:tc>
        <w:tc>
          <w:tcPr>
            <w:tcW w:w="2268" w:type="dxa"/>
          </w:tcPr>
          <w:p w14:paraId="23411A88" w14:textId="77777777" w:rsidR="000558CE" w:rsidRDefault="000558CE" w:rsidP="00432C6C">
            <w:pPr>
              <w:snapToGrid w:val="0"/>
              <w:spacing w:line="36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inorEastAsia" w:hAnsiTheme="minorEastAsia" w:cs="굴림"/>
                <w:color w:val="000000"/>
                <w:kern w:val="0"/>
                <w:szCs w:val="20"/>
              </w:rPr>
            </w:pPr>
            <w:r>
              <w:rPr>
                <w:rFonts w:asciiTheme="minorEastAsia" w:hAnsiTheme="minorEastAsia" w:cs="굴림" w:hint="eastAsia"/>
                <w:color w:val="000000"/>
                <w:kern w:val="0"/>
                <w:szCs w:val="20"/>
              </w:rPr>
              <w:t>6</w:t>
            </w:r>
            <w:r>
              <w:rPr>
                <w:rFonts w:asciiTheme="minorEastAsia" w:hAnsiTheme="minorEastAsia" w:cs="굴림"/>
                <w:color w:val="000000"/>
                <w:kern w:val="0"/>
                <w:szCs w:val="20"/>
              </w:rPr>
              <w:t>15</w:t>
            </w:r>
            <w:r>
              <w:rPr>
                <w:rFonts w:asciiTheme="minorEastAsia" w:hAnsiTheme="minorEastAsia" w:cs="굴림" w:hint="eastAsia"/>
                <w:color w:val="000000"/>
                <w:kern w:val="0"/>
                <w:szCs w:val="20"/>
              </w:rPr>
              <w:t xml:space="preserve">억 </w:t>
            </w:r>
            <w:r>
              <w:rPr>
                <w:rFonts w:asciiTheme="minorEastAsia" w:hAnsiTheme="minorEastAsia" w:cs="굴림"/>
                <w:color w:val="000000"/>
                <w:kern w:val="0"/>
                <w:szCs w:val="20"/>
              </w:rPr>
              <w:t>2400</w:t>
            </w:r>
            <w:r>
              <w:rPr>
                <w:rFonts w:asciiTheme="minorEastAsia" w:hAnsiTheme="minorEastAsia" w:cs="굴림" w:hint="eastAsia"/>
                <w:color w:val="000000"/>
                <w:kern w:val="0"/>
                <w:szCs w:val="20"/>
              </w:rPr>
              <w:t>만원</w:t>
            </w:r>
          </w:p>
        </w:tc>
        <w:tc>
          <w:tcPr>
            <w:tcW w:w="1271" w:type="dxa"/>
          </w:tcPr>
          <w:p w14:paraId="13A3A8C1" w14:textId="77777777" w:rsidR="000558CE" w:rsidRDefault="000558CE" w:rsidP="00432C6C">
            <w:pPr>
              <w:snapToGrid w:val="0"/>
              <w:spacing w:line="36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inorEastAsia" w:hAnsiTheme="minorEastAsia" w:cs="굴림"/>
                <w:color w:val="000000"/>
                <w:kern w:val="0"/>
                <w:szCs w:val="20"/>
              </w:rPr>
            </w:pPr>
            <w:r>
              <w:rPr>
                <w:rFonts w:asciiTheme="minorEastAsia" w:hAnsiTheme="minorEastAsia" w:cs="굴림" w:hint="eastAsia"/>
                <w:color w:val="000000"/>
                <w:kern w:val="0"/>
                <w:szCs w:val="20"/>
              </w:rPr>
              <w:t>9</w:t>
            </w:r>
            <w:r>
              <w:rPr>
                <w:rFonts w:asciiTheme="minorEastAsia" w:hAnsiTheme="minorEastAsia" w:cs="굴림"/>
                <w:color w:val="000000"/>
                <w:kern w:val="0"/>
                <w:szCs w:val="20"/>
              </w:rPr>
              <w:t>4.1</w:t>
            </w:r>
          </w:p>
        </w:tc>
      </w:tr>
      <w:tr w:rsidR="000558CE" w14:paraId="70701A21" w14:textId="77777777" w:rsidTr="00164CA1">
        <w:trPr>
          <w:trHeight w:val="58"/>
          <w:jc w:val="right"/>
        </w:trPr>
        <w:tc>
          <w:tcPr>
            <w:cnfStyle w:val="001000000000" w:firstRow="0" w:lastRow="0" w:firstColumn="1" w:lastColumn="0" w:oddVBand="0" w:evenVBand="0" w:oddHBand="0" w:evenHBand="0" w:firstRowFirstColumn="0" w:firstRowLastColumn="0" w:lastRowFirstColumn="0" w:lastRowLastColumn="0"/>
            <w:tcW w:w="2126" w:type="dxa"/>
          </w:tcPr>
          <w:p w14:paraId="3CBF44E6" w14:textId="77777777" w:rsidR="000558CE" w:rsidRDefault="000558CE" w:rsidP="00432C6C">
            <w:pPr>
              <w:snapToGrid w:val="0"/>
              <w:spacing w:line="360" w:lineRule="auto"/>
              <w:jc w:val="center"/>
              <w:textAlignment w:val="baseline"/>
              <w:rPr>
                <w:rFonts w:asciiTheme="minorEastAsia" w:hAnsiTheme="minorEastAsia" w:cs="굴림"/>
                <w:color w:val="000000"/>
                <w:kern w:val="0"/>
                <w:szCs w:val="20"/>
              </w:rPr>
            </w:pPr>
            <w:r>
              <w:rPr>
                <w:rFonts w:asciiTheme="minorEastAsia" w:hAnsiTheme="minorEastAsia" w:cs="굴림" w:hint="eastAsia"/>
                <w:color w:val="000000"/>
                <w:kern w:val="0"/>
                <w:szCs w:val="20"/>
              </w:rPr>
              <w:t>K</w:t>
            </w:r>
            <w:r>
              <w:rPr>
                <w:rFonts w:asciiTheme="minorEastAsia" w:hAnsiTheme="minorEastAsia" w:cs="굴림"/>
                <w:color w:val="000000"/>
                <w:kern w:val="0"/>
                <w:szCs w:val="20"/>
              </w:rPr>
              <w:t>B</w:t>
            </w:r>
            <w:r>
              <w:rPr>
                <w:rFonts w:asciiTheme="minorEastAsia" w:hAnsiTheme="minorEastAsia" w:cs="굴림" w:hint="eastAsia"/>
                <w:color w:val="000000"/>
                <w:kern w:val="0"/>
                <w:szCs w:val="20"/>
              </w:rPr>
              <w:t>생명</w:t>
            </w:r>
          </w:p>
        </w:tc>
        <w:tc>
          <w:tcPr>
            <w:tcW w:w="2268" w:type="dxa"/>
          </w:tcPr>
          <w:p w14:paraId="10C309AB" w14:textId="77777777" w:rsidR="000558CE" w:rsidRDefault="000558CE" w:rsidP="00432C6C">
            <w:pPr>
              <w:snapToGrid w:val="0"/>
              <w:spacing w:line="36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kern w:val="0"/>
                <w:szCs w:val="20"/>
              </w:rPr>
            </w:pPr>
            <w:r>
              <w:rPr>
                <w:rFonts w:asciiTheme="minorEastAsia" w:hAnsiTheme="minorEastAsia" w:cs="굴림" w:hint="eastAsia"/>
                <w:color w:val="000000"/>
                <w:kern w:val="0"/>
                <w:szCs w:val="20"/>
              </w:rPr>
              <w:t>6</w:t>
            </w:r>
            <w:r>
              <w:rPr>
                <w:rFonts w:asciiTheme="minorEastAsia" w:hAnsiTheme="minorEastAsia" w:cs="굴림"/>
                <w:color w:val="000000"/>
                <w:kern w:val="0"/>
                <w:szCs w:val="20"/>
              </w:rPr>
              <w:t>8</w:t>
            </w:r>
            <w:r>
              <w:rPr>
                <w:rFonts w:asciiTheme="minorEastAsia" w:hAnsiTheme="minorEastAsia" w:cs="굴림" w:hint="eastAsia"/>
                <w:color w:val="000000"/>
                <w:kern w:val="0"/>
                <w:szCs w:val="20"/>
              </w:rPr>
              <w:t xml:space="preserve">억 </w:t>
            </w:r>
            <w:r>
              <w:rPr>
                <w:rFonts w:asciiTheme="minorEastAsia" w:hAnsiTheme="minorEastAsia" w:cs="굴림"/>
                <w:color w:val="000000"/>
                <w:kern w:val="0"/>
                <w:szCs w:val="20"/>
              </w:rPr>
              <w:t>5000</w:t>
            </w:r>
            <w:r>
              <w:rPr>
                <w:rFonts w:asciiTheme="minorEastAsia" w:hAnsiTheme="minorEastAsia" w:cs="굴림" w:hint="eastAsia"/>
                <w:color w:val="000000"/>
                <w:kern w:val="0"/>
                <w:szCs w:val="20"/>
              </w:rPr>
              <w:t>만원</w:t>
            </w:r>
          </w:p>
        </w:tc>
        <w:tc>
          <w:tcPr>
            <w:tcW w:w="2268" w:type="dxa"/>
          </w:tcPr>
          <w:p w14:paraId="25569DFE" w14:textId="77777777" w:rsidR="000558CE" w:rsidRDefault="000558CE" w:rsidP="00432C6C">
            <w:pPr>
              <w:snapToGrid w:val="0"/>
              <w:spacing w:line="36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kern w:val="0"/>
                <w:szCs w:val="20"/>
              </w:rPr>
            </w:pPr>
            <w:r>
              <w:rPr>
                <w:rFonts w:asciiTheme="minorEastAsia" w:hAnsiTheme="minorEastAsia" w:cs="굴림" w:hint="eastAsia"/>
                <w:color w:val="000000"/>
                <w:kern w:val="0"/>
                <w:szCs w:val="20"/>
              </w:rPr>
              <w:t xml:space="preserve">8억 </w:t>
            </w:r>
            <w:r>
              <w:rPr>
                <w:rFonts w:asciiTheme="minorEastAsia" w:hAnsiTheme="minorEastAsia" w:cs="굴림"/>
                <w:color w:val="000000"/>
                <w:kern w:val="0"/>
                <w:szCs w:val="20"/>
              </w:rPr>
              <w:t>2800</w:t>
            </w:r>
            <w:r>
              <w:rPr>
                <w:rFonts w:asciiTheme="minorEastAsia" w:hAnsiTheme="minorEastAsia" w:cs="굴림" w:hint="eastAsia"/>
                <w:color w:val="000000"/>
                <w:kern w:val="0"/>
                <w:szCs w:val="20"/>
              </w:rPr>
              <w:t>만원</w:t>
            </w:r>
          </w:p>
        </w:tc>
        <w:tc>
          <w:tcPr>
            <w:tcW w:w="1271" w:type="dxa"/>
          </w:tcPr>
          <w:p w14:paraId="06F7EDF2" w14:textId="77777777" w:rsidR="000558CE" w:rsidRDefault="000558CE" w:rsidP="00432C6C">
            <w:pPr>
              <w:snapToGrid w:val="0"/>
              <w:spacing w:line="36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kern w:val="0"/>
                <w:szCs w:val="20"/>
              </w:rPr>
            </w:pPr>
            <w:r>
              <w:rPr>
                <w:rFonts w:asciiTheme="minorEastAsia" w:hAnsiTheme="minorEastAsia" w:cs="굴림" w:hint="eastAsia"/>
                <w:color w:val="000000"/>
                <w:kern w:val="0"/>
                <w:szCs w:val="20"/>
              </w:rPr>
              <w:t>7</w:t>
            </w:r>
            <w:r>
              <w:rPr>
                <w:rFonts w:asciiTheme="minorEastAsia" w:hAnsiTheme="minorEastAsia" w:cs="굴림"/>
                <w:color w:val="000000"/>
                <w:kern w:val="0"/>
                <w:szCs w:val="20"/>
              </w:rPr>
              <w:t>27.3</w:t>
            </w:r>
          </w:p>
        </w:tc>
      </w:tr>
      <w:tr w:rsidR="000558CE" w14:paraId="0D0A8B80" w14:textId="77777777" w:rsidTr="00164CA1">
        <w:trPr>
          <w:cnfStyle w:val="000000100000" w:firstRow="0" w:lastRow="0" w:firstColumn="0" w:lastColumn="0" w:oddVBand="0" w:evenVBand="0" w:oddHBand="1" w:evenHBand="0" w:firstRowFirstColumn="0" w:firstRowLastColumn="0" w:lastRowFirstColumn="0" w:lastRowLastColumn="0"/>
          <w:trHeight w:val="58"/>
          <w:jc w:val="right"/>
        </w:trPr>
        <w:tc>
          <w:tcPr>
            <w:cnfStyle w:val="001000000000" w:firstRow="0" w:lastRow="0" w:firstColumn="1" w:lastColumn="0" w:oddVBand="0" w:evenVBand="0" w:oddHBand="0" w:evenHBand="0" w:firstRowFirstColumn="0" w:firstRowLastColumn="0" w:lastRowFirstColumn="0" w:lastRowLastColumn="0"/>
            <w:tcW w:w="2126" w:type="dxa"/>
          </w:tcPr>
          <w:p w14:paraId="17A74D31" w14:textId="77777777" w:rsidR="000558CE" w:rsidRDefault="000558CE" w:rsidP="00432C6C">
            <w:pPr>
              <w:snapToGrid w:val="0"/>
              <w:spacing w:line="360" w:lineRule="auto"/>
              <w:jc w:val="center"/>
              <w:textAlignment w:val="baseline"/>
              <w:rPr>
                <w:rFonts w:asciiTheme="minorEastAsia" w:hAnsiTheme="minorEastAsia" w:cs="굴림"/>
                <w:color w:val="000000"/>
                <w:kern w:val="0"/>
                <w:szCs w:val="20"/>
              </w:rPr>
            </w:pPr>
            <w:r>
              <w:rPr>
                <w:rFonts w:asciiTheme="minorEastAsia" w:hAnsiTheme="minorEastAsia" w:cs="굴림" w:hint="eastAsia"/>
                <w:color w:val="000000"/>
                <w:kern w:val="0"/>
                <w:szCs w:val="20"/>
              </w:rPr>
              <w:t>D</w:t>
            </w:r>
            <w:r>
              <w:rPr>
                <w:rFonts w:asciiTheme="minorEastAsia" w:hAnsiTheme="minorEastAsia" w:cs="굴림"/>
                <w:color w:val="000000"/>
                <w:kern w:val="0"/>
                <w:szCs w:val="20"/>
              </w:rPr>
              <w:t>B</w:t>
            </w:r>
            <w:r>
              <w:rPr>
                <w:rFonts w:asciiTheme="minorEastAsia" w:hAnsiTheme="minorEastAsia" w:cs="굴림" w:hint="eastAsia"/>
                <w:color w:val="000000"/>
                <w:kern w:val="0"/>
                <w:szCs w:val="20"/>
              </w:rPr>
              <w:t>생명</w:t>
            </w:r>
          </w:p>
        </w:tc>
        <w:tc>
          <w:tcPr>
            <w:tcW w:w="2268" w:type="dxa"/>
          </w:tcPr>
          <w:p w14:paraId="0849052E" w14:textId="77777777" w:rsidR="000558CE" w:rsidRDefault="000558CE" w:rsidP="00432C6C">
            <w:pPr>
              <w:snapToGrid w:val="0"/>
              <w:spacing w:line="36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inorEastAsia" w:hAnsiTheme="minorEastAsia" w:cs="굴림"/>
                <w:color w:val="000000"/>
                <w:kern w:val="0"/>
                <w:szCs w:val="20"/>
              </w:rPr>
            </w:pPr>
            <w:r>
              <w:rPr>
                <w:rFonts w:asciiTheme="minorEastAsia" w:hAnsiTheme="minorEastAsia" w:cs="굴림" w:hint="eastAsia"/>
                <w:color w:val="000000"/>
                <w:kern w:val="0"/>
                <w:szCs w:val="20"/>
              </w:rPr>
              <w:t>1</w:t>
            </w:r>
            <w:r>
              <w:rPr>
                <w:rFonts w:asciiTheme="minorEastAsia" w:hAnsiTheme="minorEastAsia" w:cs="굴림"/>
                <w:color w:val="000000"/>
                <w:kern w:val="0"/>
                <w:szCs w:val="20"/>
              </w:rPr>
              <w:t>0</w:t>
            </w:r>
            <w:r>
              <w:rPr>
                <w:rFonts w:asciiTheme="minorEastAsia" w:hAnsiTheme="minorEastAsia" w:cs="굴림" w:hint="eastAsia"/>
                <w:color w:val="000000"/>
                <w:kern w:val="0"/>
                <w:szCs w:val="20"/>
              </w:rPr>
              <w:t xml:space="preserve">억 </w:t>
            </w:r>
            <w:r>
              <w:rPr>
                <w:rFonts w:asciiTheme="minorEastAsia" w:hAnsiTheme="minorEastAsia" w:cs="굴림"/>
                <w:color w:val="000000"/>
                <w:kern w:val="0"/>
                <w:szCs w:val="20"/>
              </w:rPr>
              <w:t>1100</w:t>
            </w:r>
            <w:r>
              <w:rPr>
                <w:rFonts w:asciiTheme="minorEastAsia" w:hAnsiTheme="minorEastAsia" w:cs="굴림" w:hint="eastAsia"/>
                <w:color w:val="000000"/>
                <w:kern w:val="0"/>
                <w:szCs w:val="20"/>
              </w:rPr>
              <w:t>만원</w:t>
            </w:r>
          </w:p>
        </w:tc>
        <w:tc>
          <w:tcPr>
            <w:tcW w:w="2268" w:type="dxa"/>
          </w:tcPr>
          <w:p w14:paraId="745867E9" w14:textId="77777777" w:rsidR="000558CE" w:rsidRDefault="000558CE" w:rsidP="00432C6C">
            <w:pPr>
              <w:snapToGrid w:val="0"/>
              <w:spacing w:line="36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inorEastAsia" w:hAnsiTheme="minorEastAsia" w:cs="굴림"/>
                <w:color w:val="000000"/>
                <w:kern w:val="0"/>
                <w:szCs w:val="20"/>
              </w:rPr>
            </w:pPr>
            <w:r>
              <w:rPr>
                <w:rFonts w:asciiTheme="minorEastAsia" w:hAnsiTheme="minorEastAsia" w:cs="굴림" w:hint="eastAsia"/>
                <w:color w:val="000000"/>
                <w:kern w:val="0"/>
                <w:szCs w:val="20"/>
              </w:rPr>
              <w:t xml:space="preserve">2억 </w:t>
            </w:r>
            <w:r>
              <w:rPr>
                <w:rFonts w:asciiTheme="minorEastAsia" w:hAnsiTheme="minorEastAsia" w:cs="굴림"/>
                <w:color w:val="000000"/>
                <w:kern w:val="0"/>
                <w:szCs w:val="20"/>
              </w:rPr>
              <w:t>4900</w:t>
            </w:r>
            <w:r>
              <w:rPr>
                <w:rFonts w:asciiTheme="minorEastAsia" w:hAnsiTheme="minorEastAsia" w:cs="굴림" w:hint="eastAsia"/>
                <w:color w:val="000000"/>
                <w:kern w:val="0"/>
                <w:szCs w:val="20"/>
              </w:rPr>
              <w:t>만원</w:t>
            </w:r>
          </w:p>
        </w:tc>
        <w:tc>
          <w:tcPr>
            <w:tcW w:w="1271" w:type="dxa"/>
          </w:tcPr>
          <w:p w14:paraId="7E974A4E" w14:textId="77777777" w:rsidR="000558CE" w:rsidRDefault="000558CE" w:rsidP="00432C6C">
            <w:pPr>
              <w:snapToGrid w:val="0"/>
              <w:spacing w:line="36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inorEastAsia" w:hAnsiTheme="minorEastAsia" w:cs="굴림"/>
                <w:color w:val="000000"/>
                <w:kern w:val="0"/>
                <w:szCs w:val="20"/>
              </w:rPr>
            </w:pPr>
            <w:r>
              <w:rPr>
                <w:rFonts w:asciiTheme="minorEastAsia" w:hAnsiTheme="minorEastAsia" w:cs="굴림" w:hint="eastAsia"/>
                <w:color w:val="000000"/>
                <w:kern w:val="0"/>
                <w:szCs w:val="20"/>
              </w:rPr>
              <w:t>3</w:t>
            </w:r>
            <w:r>
              <w:rPr>
                <w:rFonts w:asciiTheme="minorEastAsia" w:hAnsiTheme="minorEastAsia" w:cs="굴림"/>
                <w:color w:val="000000"/>
                <w:kern w:val="0"/>
                <w:szCs w:val="20"/>
              </w:rPr>
              <w:t>06.0</w:t>
            </w:r>
          </w:p>
        </w:tc>
      </w:tr>
      <w:tr w:rsidR="000558CE" w14:paraId="48A33CED" w14:textId="77777777" w:rsidTr="00164CA1">
        <w:trPr>
          <w:trHeight w:val="58"/>
          <w:jc w:val="right"/>
        </w:trPr>
        <w:tc>
          <w:tcPr>
            <w:cnfStyle w:val="001000000000" w:firstRow="0" w:lastRow="0" w:firstColumn="1" w:lastColumn="0" w:oddVBand="0" w:evenVBand="0" w:oddHBand="0" w:evenHBand="0" w:firstRowFirstColumn="0" w:firstRowLastColumn="0" w:lastRowFirstColumn="0" w:lastRowLastColumn="0"/>
            <w:tcW w:w="2126" w:type="dxa"/>
          </w:tcPr>
          <w:p w14:paraId="68965609" w14:textId="77777777" w:rsidR="000558CE" w:rsidRDefault="000558CE" w:rsidP="00432C6C">
            <w:pPr>
              <w:snapToGrid w:val="0"/>
              <w:spacing w:line="360" w:lineRule="auto"/>
              <w:jc w:val="center"/>
              <w:textAlignment w:val="baseline"/>
              <w:rPr>
                <w:rFonts w:asciiTheme="minorEastAsia" w:hAnsiTheme="minorEastAsia" w:cs="굴림"/>
                <w:color w:val="000000"/>
                <w:kern w:val="0"/>
                <w:szCs w:val="20"/>
              </w:rPr>
            </w:pPr>
            <w:r>
              <w:rPr>
                <w:rFonts w:asciiTheme="minorEastAsia" w:hAnsiTheme="minorEastAsia" w:cs="굴림" w:hint="eastAsia"/>
                <w:color w:val="000000"/>
                <w:kern w:val="0"/>
                <w:szCs w:val="20"/>
              </w:rPr>
              <w:t>동양생명</w:t>
            </w:r>
          </w:p>
        </w:tc>
        <w:tc>
          <w:tcPr>
            <w:tcW w:w="2268" w:type="dxa"/>
          </w:tcPr>
          <w:p w14:paraId="6A6F7B5F" w14:textId="77777777" w:rsidR="000558CE" w:rsidRDefault="000558CE" w:rsidP="00432C6C">
            <w:pPr>
              <w:snapToGrid w:val="0"/>
              <w:spacing w:line="36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kern w:val="0"/>
                <w:szCs w:val="20"/>
              </w:rPr>
            </w:pPr>
            <w:r>
              <w:rPr>
                <w:rFonts w:asciiTheme="minorEastAsia" w:hAnsiTheme="minorEastAsia" w:cs="굴림" w:hint="eastAsia"/>
                <w:color w:val="000000"/>
                <w:kern w:val="0"/>
                <w:szCs w:val="20"/>
              </w:rPr>
              <w:t>2</w:t>
            </w:r>
            <w:r>
              <w:rPr>
                <w:rFonts w:asciiTheme="minorEastAsia" w:hAnsiTheme="minorEastAsia" w:cs="굴림"/>
                <w:color w:val="000000"/>
                <w:kern w:val="0"/>
                <w:szCs w:val="20"/>
              </w:rPr>
              <w:t>49</w:t>
            </w:r>
            <w:r>
              <w:rPr>
                <w:rFonts w:asciiTheme="minorEastAsia" w:hAnsiTheme="minorEastAsia" w:cs="굴림" w:hint="eastAsia"/>
                <w:color w:val="000000"/>
                <w:kern w:val="0"/>
                <w:szCs w:val="20"/>
              </w:rPr>
              <w:t xml:space="preserve">억 </w:t>
            </w:r>
            <w:r>
              <w:rPr>
                <w:rFonts w:asciiTheme="minorEastAsia" w:hAnsiTheme="minorEastAsia" w:cs="굴림"/>
                <w:color w:val="000000"/>
                <w:kern w:val="0"/>
                <w:szCs w:val="20"/>
              </w:rPr>
              <w:t>9800</w:t>
            </w:r>
            <w:r>
              <w:rPr>
                <w:rFonts w:asciiTheme="minorEastAsia" w:hAnsiTheme="minorEastAsia" w:cs="굴림" w:hint="eastAsia"/>
                <w:color w:val="000000"/>
                <w:kern w:val="0"/>
                <w:szCs w:val="20"/>
              </w:rPr>
              <w:t>만원</w:t>
            </w:r>
          </w:p>
        </w:tc>
        <w:tc>
          <w:tcPr>
            <w:tcW w:w="2268" w:type="dxa"/>
          </w:tcPr>
          <w:p w14:paraId="51DCDF20" w14:textId="77777777" w:rsidR="000558CE" w:rsidRDefault="000558CE" w:rsidP="00432C6C">
            <w:pPr>
              <w:snapToGrid w:val="0"/>
              <w:spacing w:line="36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kern w:val="0"/>
                <w:szCs w:val="20"/>
              </w:rPr>
            </w:pPr>
            <w:r>
              <w:rPr>
                <w:rFonts w:asciiTheme="minorEastAsia" w:hAnsiTheme="minorEastAsia" w:cs="굴림" w:hint="eastAsia"/>
                <w:color w:val="000000"/>
                <w:kern w:val="0"/>
                <w:szCs w:val="20"/>
              </w:rPr>
              <w:t>1</w:t>
            </w:r>
            <w:r>
              <w:rPr>
                <w:rFonts w:asciiTheme="minorEastAsia" w:hAnsiTheme="minorEastAsia" w:cs="굴림"/>
                <w:color w:val="000000"/>
                <w:kern w:val="0"/>
                <w:szCs w:val="20"/>
              </w:rPr>
              <w:t>22</w:t>
            </w:r>
            <w:r>
              <w:rPr>
                <w:rFonts w:asciiTheme="minorEastAsia" w:hAnsiTheme="minorEastAsia" w:cs="굴림" w:hint="eastAsia"/>
                <w:color w:val="000000"/>
                <w:kern w:val="0"/>
                <w:szCs w:val="20"/>
              </w:rPr>
              <w:t xml:space="preserve">억 </w:t>
            </w:r>
            <w:r>
              <w:rPr>
                <w:rFonts w:asciiTheme="minorEastAsia" w:hAnsiTheme="minorEastAsia" w:cs="굴림"/>
                <w:color w:val="000000"/>
                <w:kern w:val="0"/>
                <w:szCs w:val="20"/>
              </w:rPr>
              <w:t>5700</w:t>
            </w:r>
            <w:r>
              <w:rPr>
                <w:rFonts w:asciiTheme="minorEastAsia" w:hAnsiTheme="minorEastAsia" w:cs="굴림" w:hint="eastAsia"/>
                <w:color w:val="000000"/>
                <w:kern w:val="0"/>
                <w:szCs w:val="20"/>
              </w:rPr>
              <w:t>만원</w:t>
            </w:r>
          </w:p>
        </w:tc>
        <w:tc>
          <w:tcPr>
            <w:tcW w:w="1271" w:type="dxa"/>
          </w:tcPr>
          <w:p w14:paraId="2168B2E2" w14:textId="77777777" w:rsidR="000558CE" w:rsidRDefault="000558CE" w:rsidP="00432C6C">
            <w:pPr>
              <w:snapToGrid w:val="0"/>
              <w:spacing w:line="36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kern w:val="0"/>
                <w:szCs w:val="20"/>
              </w:rPr>
            </w:pPr>
            <w:r>
              <w:rPr>
                <w:rFonts w:asciiTheme="minorEastAsia" w:hAnsiTheme="minorEastAsia" w:cs="굴림" w:hint="eastAsia"/>
                <w:color w:val="000000"/>
                <w:kern w:val="0"/>
                <w:szCs w:val="20"/>
              </w:rPr>
              <w:t>1</w:t>
            </w:r>
            <w:r>
              <w:rPr>
                <w:rFonts w:asciiTheme="minorEastAsia" w:hAnsiTheme="minorEastAsia" w:cs="굴림"/>
                <w:color w:val="000000"/>
                <w:kern w:val="0"/>
                <w:szCs w:val="20"/>
              </w:rPr>
              <w:t>03.9</w:t>
            </w:r>
          </w:p>
        </w:tc>
      </w:tr>
      <w:tr w:rsidR="000558CE" w14:paraId="26094114" w14:textId="77777777" w:rsidTr="00164CA1">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126" w:type="dxa"/>
          </w:tcPr>
          <w:p w14:paraId="39652C1C" w14:textId="77777777" w:rsidR="000558CE" w:rsidRDefault="000558CE" w:rsidP="00432C6C">
            <w:pPr>
              <w:snapToGrid w:val="0"/>
              <w:spacing w:line="360" w:lineRule="auto"/>
              <w:jc w:val="center"/>
              <w:textAlignment w:val="baseline"/>
              <w:rPr>
                <w:rFonts w:asciiTheme="minorEastAsia" w:hAnsiTheme="minorEastAsia" w:cs="굴림"/>
                <w:color w:val="000000"/>
                <w:kern w:val="0"/>
                <w:szCs w:val="20"/>
              </w:rPr>
            </w:pPr>
            <w:r>
              <w:rPr>
                <w:rFonts w:asciiTheme="minorEastAsia" w:hAnsiTheme="minorEastAsia" w:cs="굴림" w:hint="eastAsia"/>
                <w:color w:val="000000"/>
                <w:kern w:val="0"/>
                <w:szCs w:val="20"/>
              </w:rPr>
              <w:t>메트라이프생명</w:t>
            </w:r>
          </w:p>
        </w:tc>
        <w:tc>
          <w:tcPr>
            <w:tcW w:w="2268" w:type="dxa"/>
          </w:tcPr>
          <w:p w14:paraId="795A0A1B" w14:textId="77777777" w:rsidR="000558CE" w:rsidRDefault="000558CE" w:rsidP="00432C6C">
            <w:pPr>
              <w:snapToGrid w:val="0"/>
              <w:spacing w:line="36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inorEastAsia" w:hAnsiTheme="minorEastAsia" w:cs="굴림"/>
                <w:color w:val="000000"/>
                <w:kern w:val="0"/>
                <w:szCs w:val="20"/>
              </w:rPr>
            </w:pPr>
            <w:r>
              <w:rPr>
                <w:rFonts w:asciiTheme="minorEastAsia" w:hAnsiTheme="minorEastAsia" w:cs="굴림" w:hint="eastAsia"/>
                <w:color w:val="000000"/>
                <w:kern w:val="0"/>
                <w:szCs w:val="20"/>
              </w:rPr>
              <w:t>6</w:t>
            </w:r>
            <w:r>
              <w:rPr>
                <w:rFonts w:asciiTheme="minorEastAsia" w:hAnsiTheme="minorEastAsia" w:cs="굴림"/>
                <w:color w:val="000000"/>
                <w:kern w:val="0"/>
                <w:szCs w:val="20"/>
              </w:rPr>
              <w:t>3</w:t>
            </w:r>
            <w:r>
              <w:rPr>
                <w:rFonts w:asciiTheme="minorEastAsia" w:hAnsiTheme="minorEastAsia" w:cs="굴림" w:hint="eastAsia"/>
                <w:color w:val="000000"/>
                <w:kern w:val="0"/>
                <w:szCs w:val="20"/>
              </w:rPr>
              <w:t xml:space="preserve">억 </w:t>
            </w:r>
            <w:r>
              <w:rPr>
                <w:rFonts w:asciiTheme="minorEastAsia" w:hAnsiTheme="minorEastAsia" w:cs="굴림"/>
                <w:color w:val="000000"/>
                <w:kern w:val="0"/>
                <w:szCs w:val="20"/>
              </w:rPr>
              <w:t>7100</w:t>
            </w:r>
            <w:r>
              <w:rPr>
                <w:rFonts w:asciiTheme="minorEastAsia" w:hAnsiTheme="minorEastAsia" w:cs="굴림" w:hint="eastAsia"/>
                <w:color w:val="000000"/>
                <w:kern w:val="0"/>
                <w:szCs w:val="20"/>
              </w:rPr>
              <w:t>만원</w:t>
            </w:r>
          </w:p>
        </w:tc>
        <w:tc>
          <w:tcPr>
            <w:tcW w:w="2268" w:type="dxa"/>
          </w:tcPr>
          <w:p w14:paraId="0E42A925" w14:textId="77777777" w:rsidR="000558CE" w:rsidRDefault="000558CE" w:rsidP="00432C6C">
            <w:pPr>
              <w:snapToGrid w:val="0"/>
              <w:spacing w:line="36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inorEastAsia" w:hAnsiTheme="minorEastAsia" w:cs="굴림"/>
                <w:color w:val="000000"/>
                <w:kern w:val="0"/>
                <w:szCs w:val="20"/>
              </w:rPr>
            </w:pPr>
            <w:r>
              <w:rPr>
                <w:rFonts w:asciiTheme="minorEastAsia" w:hAnsiTheme="minorEastAsia" w:cs="굴림" w:hint="eastAsia"/>
                <w:color w:val="000000"/>
                <w:kern w:val="0"/>
                <w:szCs w:val="20"/>
              </w:rPr>
              <w:t>1</w:t>
            </w:r>
            <w:r>
              <w:rPr>
                <w:rFonts w:asciiTheme="minorEastAsia" w:hAnsiTheme="minorEastAsia" w:cs="굴림"/>
                <w:color w:val="000000"/>
                <w:kern w:val="0"/>
                <w:szCs w:val="20"/>
              </w:rPr>
              <w:t>3</w:t>
            </w:r>
            <w:r>
              <w:rPr>
                <w:rFonts w:asciiTheme="minorEastAsia" w:hAnsiTheme="minorEastAsia" w:cs="굴림" w:hint="eastAsia"/>
                <w:color w:val="000000"/>
                <w:kern w:val="0"/>
                <w:szCs w:val="20"/>
              </w:rPr>
              <w:t xml:space="preserve">억 </w:t>
            </w:r>
            <w:r>
              <w:rPr>
                <w:rFonts w:asciiTheme="minorEastAsia" w:hAnsiTheme="minorEastAsia" w:cs="굴림"/>
                <w:color w:val="000000"/>
                <w:kern w:val="0"/>
                <w:szCs w:val="20"/>
              </w:rPr>
              <w:t>6100</w:t>
            </w:r>
            <w:r>
              <w:rPr>
                <w:rFonts w:asciiTheme="minorEastAsia" w:hAnsiTheme="minorEastAsia" w:cs="굴림" w:hint="eastAsia"/>
                <w:color w:val="000000"/>
                <w:kern w:val="0"/>
                <w:szCs w:val="20"/>
              </w:rPr>
              <w:t>만원</w:t>
            </w:r>
          </w:p>
        </w:tc>
        <w:tc>
          <w:tcPr>
            <w:tcW w:w="1271" w:type="dxa"/>
          </w:tcPr>
          <w:p w14:paraId="2E5FA352" w14:textId="77777777" w:rsidR="000558CE" w:rsidRDefault="000558CE" w:rsidP="00432C6C">
            <w:pPr>
              <w:snapToGrid w:val="0"/>
              <w:spacing w:line="36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inorEastAsia" w:hAnsiTheme="minorEastAsia" w:cs="굴림"/>
                <w:color w:val="000000"/>
                <w:kern w:val="0"/>
                <w:szCs w:val="20"/>
              </w:rPr>
            </w:pPr>
            <w:r>
              <w:rPr>
                <w:rFonts w:asciiTheme="minorEastAsia" w:hAnsiTheme="minorEastAsia" w:cs="굴림" w:hint="eastAsia"/>
                <w:color w:val="000000"/>
                <w:kern w:val="0"/>
                <w:szCs w:val="20"/>
              </w:rPr>
              <w:t>3</w:t>
            </w:r>
            <w:r>
              <w:rPr>
                <w:rFonts w:asciiTheme="minorEastAsia" w:hAnsiTheme="minorEastAsia" w:cs="굴림"/>
                <w:color w:val="000000"/>
                <w:kern w:val="0"/>
                <w:szCs w:val="20"/>
              </w:rPr>
              <w:t>68.1</w:t>
            </w:r>
          </w:p>
        </w:tc>
      </w:tr>
      <w:tr w:rsidR="000558CE" w14:paraId="7CCCD8D4" w14:textId="77777777" w:rsidTr="00164CA1">
        <w:trPr>
          <w:jc w:val="right"/>
        </w:trPr>
        <w:tc>
          <w:tcPr>
            <w:cnfStyle w:val="001000000000" w:firstRow="0" w:lastRow="0" w:firstColumn="1" w:lastColumn="0" w:oddVBand="0" w:evenVBand="0" w:oddHBand="0" w:evenHBand="0" w:firstRowFirstColumn="0" w:firstRowLastColumn="0" w:lastRowFirstColumn="0" w:lastRowLastColumn="0"/>
            <w:tcW w:w="2126" w:type="dxa"/>
          </w:tcPr>
          <w:p w14:paraId="4C127043" w14:textId="77777777" w:rsidR="000558CE" w:rsidRDefault="000558CE" w:rsidP="00432C6C">
            <w:pPr>
              <w:snapToGrid w:val="0"/>
              <w:spacing w:line="360" w:lineRule="auto"/>
              <w:jc w:val="center"/>
              <w:textAlignment w:val="baseline"/>
              <w:rPr>
                <w:rFonts w:asciiTheme="minorEastAsia" w:hAnsiTheme="minorEastAsia" w:cs="굴림"/>
                <w:color w:val="000000"/>
                <w:kern w:val="0"/>
                <w:szCs w:val="20"/>
              </w:rPr>
            </w:pPr>
            <w:r>
              <w:rPr>
                <w:rFonts w:asciiTheme="minorEastAsia" w:hAnsiTheme="minorEastAsia" w:cs="굴림" w:hint="eastAsia"/>
                <w:color w:val="000000"/>
                <w:kern w:val="0"/>
                <w:szCs w:val="20"/>
              </w:rPr>
              <w:t>교보라이프플래닛</w:t>
            </w:r>
          </w:p>
        </w:tc>
        <w:tc>
          <w:tcPr>
            <w:tcW w:w="2268" w:type="dxa"/>
          </w:tcPr>
          <w:p w14:paraId="7A698591" w14:textId="77777777" w:rsidR="000558CE" w:rsidRDefault="000558CE" w:rsidP="00432C6C">
            <w:pPr>
              <w:snapToGrid w:val="0"/>
              <w:spacing w:line="36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kern w:val="0"/>
                <w:szCs w:val="20"/>
              </w:rPr>
            </w:pPr>
            <w:r>
              <w:rPr>
                <w:rFonts w:asciiTheme="minorEastAsia" w:hAnsiTheme="minorEastAsia" w:cs="굴림" w:hint="eastAsia"/>
                <w:color w:val="000000"/>
                <w:kern w:val="0"/>
                <w:szCs w:val="20"/>
              </w:rPr>
              <w:t xml:space="preserve">4억 </w:t>
            </w:r>
            <w:r>
              <w:rPr>
                <w:rFonts w:asciiTheme="minorEastAsia" w:hAnsiTheme="minorEastAsia" w:cs="굴림"/>
                <w:color w:val="000000"/>
                <w:kern w:val="0"/>
                <w:szCs w:val="20"/>
              </w:rPr>
              <w:t>8800</w:t>
            </w:r>
            <w:r>
              <w:rPr>
                <w:rFonts w:asciiTheme="minorEastAsia" w:hAnsiTheme="minorEastAsia" w:cs="굴림" w:hint="eastAsia"/>
                <w:color w:val="000000"/>
                <w:kern w:val="0"/>
                <w:szCs w:val="20"/>
              </w:rPr>
              <w:t>만원</w:t>
            </w:r>
          </w:p>
        </w:tc>
        <w:tc>
          <w:tcPr>
            <w:tcW w:w="2268" w:type="dxa"/>
          </w:tcPr>
          <w:p w14:paraId="3D35F39A" w14:textId="77777777" w:rsidR="000558CE" w:rsidRDefault="000558CE" w:rsidP="00432C6C">
            <w:pPr>
              <w:snapToGrid w:val="0"/>
              <w:spacing w:line="36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kern w:val="0"/>
                <w:szCs w:val="20"/>
              </w:rPr>
            </w:pPr>
            <w:r>
              <w:rPr>
                <w:rFonts w:asciiTheme="minorEastAsia" w:hAnsiTheme="minorEastAsia" w:cs="굴림" w:hint="eastAsia"/>
                <w:color w:val="000000"/>
                <w:kern w:val="0"/>
                <w:szCs w:val="20"/>
              </w:rPr>
              <w:t xml:space="preserve">1억 </w:t>
            </w:r>
            <w:r>
              <w:rPr>
                <w:rFonts w:asciiTheme="minorEastAsia" w:hAnsiTheme="minorEastAsia" w:cs="굴림"/>
                <w:color w:val="000000"/>
                <w:kern w:val="0"/>
                <w:szCs w:val="20"/>
              </w:rPr>
              <w:t>8000</w:t>
            </w:r>
            <w:r>
              <w:rPr>
                <w:rFonts w:asciiTheme="minorEastAsia" w:hAnsiTheme="minorEastAsia" w:cs="굴림" w:hint="eastAsia"/>
                <w:color w:val="000000"/>
                <w:kern w:val="0"/>
                <w:szCs w:val="20"/>
              </w:rPr>
              <w:t>만원</w:t>
            </w:r>
          </w:p>
        </w:tc>
        <w:tc>
          <w:tcPr>
            <w:tcW w:w="1271" w:type="dxa"/>
          </w:tcPr>
          <w:p w14:paraId="59CF3263" w14:textId="77777777" w:rsidR="000558CE" w:rsidRDefault="000558CE" w:rsidP="00432C6C">
            <w:pPr>
              <w:snapToGrid w:val="0"/>
              <w:spacing w:line="36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inorEastAsia" w:hAnsiTheme="minorEastAsia" w:cs="굴림"/>
                <w:color w:val="000000"/>
                <w:kern w:val="0"/>
                <w:szCs w:val="20"/>
              </w:rPr>
            </w:pPr>
            <w:r>
              <w:rPr>
                <w:rFonts w:asciiTheme="minorEastAsia" w:hAnsiTheme="minorEastAsia" w:cs="굴림" w:hint="eastAsia"/>
                <w:color w:val="000000"/>
                <w:kern w:val="0"/>
                <w:szCs w:val="20"/>
              </w:rPr>
              <w:t>1</w:t>
            </w:r>
            <w:r>
              <w:rPr>
                <w:rFonts w:asciiTheme="minorEastAsia" w:hAnsiTheme="minorEastAsia" w:cs="굴림"/>
                <w:color w:val="000000"/>
                <w:kern w:val="0"/>
                <w:szCs w:val="20"/>
              </w:rPr>
              <w:t>71.1</w:t>
            </w:r>
          </w:p>
        </w:tc>
      </w:tr>
      <w:tr w:rsidR="000558CE" w14:paraId="0513CB23" w14:textId="77777777" w:rsidTr="00164CA1">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126" w:type="dxa"/>
          </w:tcPr>
          <w:p w14:paraId="59A72730" w14:textId="77777777" w:rsidR="000558CE" w:rsidRDefault="000558CE" w:rsidP="00432C6C">
            <w:pPr>
              <w:snapToGrid w:val="0"/>
              <w:spacing w:line="360" w:lineRule="auto"/>
              <w:jc w:val="center"/>
              <w:textAlignment w:val="baseline"/>
              <w:rPr>
                <w:rFonts w:asciiTheme="minorEastAsia" w:hAnsiTheme="minorEastAsia" w:cs="굴림"/>
                <w:color w:val="000000"/>
                <w:kern w:val="0"/>
                <w:szCs w:val="20"/>
              </w:rPr>
            </w:pPr>
            <w:r>
              <w:rPr>
                <w:rFonts w:asciiTheme="minorEastAsia" w:hAnsiTheme="minorEastAsia" w:cs="굴림" w:hint="eastAsia"/>
                <w:color w:val="000000"/>
                <w:kern w:val="0"/>
                <w:szCs w:val="20"/>
              </w:rPr>
              <w:t>2</w:t>
            </w:r>
            <w:r>
              <w:rPr>
                <w:rFonts w:asciiTheme="minorEastAsia" w:hAnsiTheme="minorEastAsia" w:cs="굴림"/>
                <w:color w:val="000000"/>
                <w:kern w:val="0"/>
                <w:szCs w:val="20"/>
              </w:rPr>
              <w:t>4</w:t>
            </w:r>
            <w:r>
              <w:rPr>
                <w:rFonts w:asciiTheme="minorEastAsia" w:hAnsiTheme="minorEastAsia" w:cs="굴림" w:hint="eastAsia"/>
                <w:color w:val="000000"/>
                <w:kern w:val="0"/>
                <w:szCs w:val="20"/>
              </w:rPr>
              <w:t>개 생명보험사</w:t>
            </w:r>
          </w:p>
        </w:tc>
        <w:tc>
          <w:tcPr>
            <w:tcW w:w="2268" w:type="dxa"/>
          </w:tcPr>
          <w:p w14:paraId="7C97451C" w14:textId="77777777" w:rsidR="000558CE" w:rsidRDefault="000558CE" w:rsidP="00432C6C">
            <w:pPr>
              <w:snapToGrid w:val="0"/>
              <w:spacing w:line="36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inorEastAsia" w:hAnsiTheme="minorEastAsia" w:cs="굴림"/>
                <w:color w:val="000000"/>
                <w:kern w:val="0"/>
                <w:szCs w:val="20"/>
              </w:rPr>
            </w:pPr>
            <w:r>
              <w:rPr>
                <w:rFonts w:asciiTheme="minorEastAsia" w:hAnsiTheme="minorEastAsia" w:cs="굴림" w:hint="eastAsia"/>
                <w:color w:val="000000"/>
                <w:kern w:val="0"/>
                <w:szCs w:val="20"/>
              </w:rPr>
              <w:t>3</w:t>
            </w:r>
            <w:r>
              <w:rPr>
                <w:rFonts w:asciiTheme="minorEastAsia" w:hAnsiTheme="minorEastAsia" w:cs="굴림"/>
                <w:color w:val="000000"/>
                <w:kern w:val="0"/>
                <w:szCs w:val="20"/>
              </w:rPr>
              <w:t>233</w:t>
            </w:r>
            <w:r>
              <w:rPr>
                <w:rFonts w:asciiTheme="minorEastAsia" w:hAnsiTheme="minorEastAsia" w:cs="굴림" w:hint="eastAsia"/>
                <w:color w:val="000000"/>
                <w:kern w:val="0"/>
                <w:szCs w:val="20"/>
              </w:rPr>
              <w:t xml:space="preserve">억 </w:t>
            </w:r>
            <w:r>
              <w:rPr>
                <w:rFonts w:asciiTheme="minorEastAsia" w:hAnsiTheme="minorEastAsia" w:cs="굴림"/>
                <w:color w:val="000000"/>
                <w:kern w:val="0"/>
                <w:szCs w:val="20"/>
              </w:rPr>
              <w:t>7200</w:t>
            </w:r>
            <w:r>
              <w:rPr>
                <w:rFonts w:asciiTheme="minorEastAsia" w:hAnsiTheme="minorEastAsia" w:cs="굴림" w:hint="eastAsia"/>
                <w:color w:val="000000"/>
                <w:kern w:val="0"/>
                <w:szCs w:val="20"/>
              </w:rPr>
              <w:t>만원</w:t>
            </w:r>
          </w:p>
        </w:tc>
        <w:tc>
          <w:tcPr>
            <w:tcW w:w="2268" w:type="dxa"/>
          </w:tcPr>
          <w:p w14:paraId="524339DC" w14:textId="77777777" w:rsidR="000558CE" w:rsidRDefault="000558CE" w:rsidP="00432C6C">
            <w:pPr>
              <w:snapToGrid w:val="0"/>
              <w:spacing w:line="36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inorEastAsia" w:hAnsiTheme="minorEastAsia" w:cs="굴림"/>
                <w:color w:val="000000"/>
                <w:kern w:val="0"/>
                <w:szCs w:val="20"/>
              </w:rPr>
            </w:pPr>
            <w:r>
              <w:rPr>
                <w:rFonts w:asciiTheme="minorEastAsia" w:hAnsiTheme="minorEastAsia" w:cs="굴림" w:hint="eastAsia"/>
                <w:color w:val="000000"/>
                <w:kern w:val="0"/>
                <w:szCs w:val="20"/>
              </w:rPr>
              <w:t>2</w:t>
            </w:r>
            <w:r>
              <w:rPr>
                <w:rFonts w:asciiTheme="minorEastAsia" w:hAnsiTheme="minorEastAsia" w:cs="굴림"/>
                <w:color w:val="000000"/>
                <w:kern w:val="0"/>
                <w:szCs w:val="20"/>
              </w:rPr>
              <w:t>727</w:t>
            </w:r>
            <w:r>
              <w:rPr>
                <w:rFonts w:asciiTheme="minorEastAsia" w:hAnsiTheme="minorEastAsia" w:cs="굴림" w:hint="eastAsia"/>
                <w:color w:val="000000"/>
                <w:kern w:val="0"/>
                <w:szCs w:val="20"/>
              </w:rPr>
              <w:t xml:space="preserve">억 </w:t>
            </w:r>
            <w:r>
              <w:rPr>
                <w:rFonts w:asciiTheme="minorEastAsia" w:hAnsiTheme="minorEastAsia" w:cs="굴림"/>
                <w:color w:val="000000"/>
                <w:kern w:val="0"/>
                <w:szCs w:val="20"/>
              </w:rPr>
              <w:t>6700</w:t>
            </w:r>
            <w:r>
              <w:rPr>
                <w:rFonts w:asciiTheme="minorEastAsia" w:hAnsiTheme="minorEastAsia" w:cs="굴림" w:hint="eastAsia"/>
                <w:color w:val="000000"/>
                <w:kern w:val="0"/>
                <w:szCs w:val="20"/>
              </w:rPr>
              <w:t>만원</w:t>
            </w:r>
          </w:p>
        </w:tc>
        <w:tc>
          <w:tcPr>
            <w:tcW w:w="1271" w:type="dxa"/>
          </w:tcPr>
          <w:p w14:paraId="780F7BF8" w14:textId="77777777" w:rsidR="000558CE" w:rsidRDefault="000558CE" w:rsidP="00432C6C">
            <w:pPr>
              <w:snapToGrid w:val="0"/>
              <w:spacing w:line="36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inorEastAsia" w:hAnsiTheme="minorEastAsia" w:cs="굴림"/>
                <w:color w:val="000000"/>
                <w:kern w:val="0"/>
                <w:szCs w:val="20"/>
              </w:rPr>
            </w:pPr>
            <w:r>
              <w:rPr>
                <w:rFonts w:asciiTheme="minorEastAsia" w:hAnsiTheme="minorEastAsia" w:cs="굴림" w:hint="eastAsia"/>
                <w:color w:val="000000"/>
                <w:kern w:val="0"/>
                <w:szCs w:val="20"/>
              </w:rPr>
              <w:t>1</w:t>
            </w:r>
            <w:r>
              <w:rPr>
                <w:rFonts w:asciiTheme="minorEastAsia" w:hAnsiTheme="minorEastAsia" w:cs="굴림"/>
                <w:color w:val="000000"/>
                <w:kern w:val="0"/>
                <w:szCs w:val="20"/>
              </w:rPr>
              <w:t>8.6</w:t>
            </w:r>
          </w:p>
        </w:tc>
      </w:tr>
    </w:tbl>
    <w:p w14:paraId="6364C2DF" w14:textId="77777777" w:rsidR="000558CE" w:rsidRPr="005D4C0A" w:rsidRDefault="000558CE" w:rsidP="00432C6C">
      <w:pPr>
        <w:snapToGrid w:val="0"/>
        <w:spacing w:after="0" w:line="360" w:lineRule="auto"/>
        <w:ind w:leftChars="900" w:left="1800" w:firstLineChars="100" w:firstLine="160"/>
        <w:jc w:val="right"/>
        <w:textAlignment w:val="baseline"/>
        <w:rPr>
          <w:rFonts w:asciiTheme="minorEastAsia" w:hAnsiTheme="minorEastAsia" w:cs="굴림"/>
          <w:color w:val="000000"/>
          <w:kern w:val="0"/>
          <w:sz w:val="16"/>
          <w:szCs w:val="16"/>
        </w:rPr>
      </w:pPr>
      <w:r w:rsidRPr="005D4C0A">
        <w:rPr>
          <w:rFonts w:asciiTheme="minorEastAsia" w:hAnsiTheme="minorEastAsia" w:cs="굴림" w:hint="eastAsia"/>
          <w:color w:val="000000"/>
          <w:kern w:val="0"/>
          <w:sz w:val="16"/>
          <w:szCs w:val="16"/>
        </w:rPr>
        <w:t>&lt;생명보험사 방카슈랑스 초회보험료 수입 추이</w:t>
      </w:r>
      <w:r w:rsidRPr="005D4C0A">
        <w:rPr>
          <w:rFonts w:asciiTheme="minorEastAsia" w:hAnsiTheme="minorEastAsia" w:cs="굴림"/>
          <w:color w:val="000000"/>
          <w:kern w:val="0"/>
          <w:sz w:val="16"/>
          <w:szCs w:val="16"/>
        </w:rPr>
        <w:t xml:space="preserve">, </w:t>
      </w:r>
      <w:r w:rsidRPr="005D4C0A">
        <w:rPr>
          <w:rFonts w:asciiTheme="minorEastAsia" w:hAnsiTheme="minorEastAsia" w:cs="굴림" w:hint="eastAsia"/>
          <w:color w:val="000000"/>
          <w:kern w:val="0"/>
          <w:sz w:val="16"/>
          <w:szCs w:val="16"/>
        </w:rPr>
        <w:t>생명보험협회,</w:t>
      </w:r>
      <w:r w:rsidRPr="005D4C0A">
        <w:rPr>
          <w:rFonts w:asciiTheme="minorEastAsia" w:hAnsiTheme="minorEastAsia" w:cs="굴림"/>
          <w:color w:val="000000"/>
          <w:kern w:val="0"/>
          <w:sz w:val="16"/>
          <w:szCs w:val="16"/>
        </w:rPr>
        <w:t xml:space="preserve"> 2021&gt;</w:t>
      </w:r>
    </w:p>
    <w:p w14:paraId="2B94D7F4" w14:textId="77777777" w:rsidR="000558CE" w:rsidRDefault="000558CE" w:rsidP="00432C6C">
      <w:pPr>
        <w:snapToGrid w:val="0"/>
        <w:spacing w:after="0" w:line="360" w:lineRule="auto"/>
        <w:ind w:leftChars="900" w:left="1800" w:firstLineChars="100" w:firstLine="200"/>
        <w:jc w:val="left"/>
        <w:textAlignment w:val="baseline"/>
        <w:rPr>
          <w:rFonts w:asciiTheme="minorEastAsia" w:hAnsiTheme="minorEastAsia" w:cs="굴림"/>
          <w:color w:val="000000"/>
          <w:kern w:val="0"/>
          <w:szCs w:val="20"/>
        </w:rPr>
      </w:pPr>
    </w:p>
    <w:p w14:paraId="082D778C" w14:textId="77777777" w:rsidR="000558CE" w:rsidRPr="00AE00E1" w:rsidRDefault="000558CE" w:rsidP="00432C6C">
      <w:pPr>
        <w:snapToGrid w:val="0"/>
        <w:spacing w:after="0" w:line="360" w:lineRule="auto"/>
        <w:ind w:leftChars="900" w:left="1800" w:firstLineChars="100" w:firstLine="200"/>
        <w:jc w:val="left"/>
        <w:textAlignment w:val="baseline"/>
        <w:rPr>
          <w:rFonts w:asciiTheme="minorEastAsia" w:hAnsiTheme="minorEastAsia" w:cs="굴림"/>
          <w:color w:val="000000"/>
          <w:kern w:val="0"/>
          <w:szCs w:val="20"/>
        </w:rPr>
      </w:pPr>
      <w:r>
        <w:rPr>
          <w:rFonts w:asciiTheme="minorEastAsia" w:hAnsiTheme="minorEastAsia" w:cs="굴림" w:hint="eastAsia"/>
          <w:color w:val="000000"/>
          <w:kern w:val="0"/>
          <w:szCs w:val="20"/>
        </w:rPr>
        <w:t>하나금융지주는 하나은행,</w:t>
      </w:r>
      <w:r>
        <w:rPr>
          <w:rFonts w:asciiTheme="minorEastAsia" w:hAnsiTheme="minorEastAsia" w:cs="굴림"/>
          <w:color w:val="000000"/>
          <w:kern w:val="0"/>
          <w:szCs w:val="20"/>
        </w:rPr>
        <w:t xml:space="preserve"> </w:t>
      </w:r>
      <w:r>
        <w:rPr>
          <w:rFonts w:asciiTheme="minorEastAsia" w:hAnsiTheme="minorEastAsia" w:cs="굴림" w:hint="eastAsia"/>
          <w:color w:val="000000"/>
          <w:kern w:val="0"/>
          <w:szCs w:val="20"/>
        </w:rPr>
        <w:t>하나손해보험 등 여러가지</w:t>
      </w:r>
      <w:r>
        <w:rPr>
          <w:rFonts w:asciiTheme="minorEastAsia" w:hAnsiTheme="minorEastAsia" w:cs="굴림"/>
          <w:color w:val="000000"/>
          <w:kern w:val="0"/>
          <w:szCs w:val="20"/>
        </w:rPr>
        <w:t xml:space="preserve"> </w:t>
      </w:r>
      <w:r>
        <w:rPr>
          <w:rFonts w:asciiTheme="minorEastAsia" w:hAnsiTheme="minorEastAsia" w:cs="굴림" w:hint="eastAsia"/>
          <w:color w:val="000000"/>
          <w:kern w:val="0"/>
          <w:szCs w:val="20"/>
        </w:rPr>
        <w:t>금융관련 자회사를 보유하고 있다.</w:t>
      </w:r>
      <w:r>
        <w:rPr>
          <w:rFonts w:asciiTheme="minorEastAsia" w:hAnsiTheme="minorEastAsia" w:cs="굴림"/>
          <w:color w:val="000000"/>
          <w:kern w:val="0"/>
          <w:szCs w:val="20"/>
        </w:rPr>
        <w:t xml:space="preserve"> </w:t>
      </w:r>
      <w:r>
        <w:rPr>
          <w:rFonts w:asciiTheme="minorEastAsia" w:hAnsiTheme="minorEastAsia" w:cs="굴림" w:hint="eastAsia"/>
          <w:color w:val="000000"/>
          <w:kern w:val="0"/>
          <w:szCs w:val="20"/>
        </w:rPr>
        <w:t>이들은 은행산업 복합화에 발맞추어 대응하고 있다.</w:t>
      </w:r>
      <w:r>
        <w:rPr>
          <w:rFonts w:asciiTheme="minorEastAsia" w:hAnsiTheme="minorEastAsia" w:cs="굴림"/>
          <w:color w:val="000000"/>
          <w:kern w:val="0"/>
          <w:szCs w:val="20"/>
        </w:rPr>
        <w:t xml:space="preserve"> </w:t>
      </w:r>
      <w:r w:rsidRPr="005326BE">
        <w:rPr>
          <w:rFonts w:asciiTheme="minorEastAsia" w:hAnsiTheme="minorEastAsia" w:cs="굴림" w:hint="eastAsia"/>
          <w:color w:val="000000"/>
          <w:kern w:val="0"/>
          <w:szCs w:val="20"/>
        </w:rPr>
        <w:t>하나손해보험이</w:t>
      </w:r>
      <w:r w:rsidRPr="005326BE">
        <w:rPr>
          <w:rFonts w:asciiTheme="minorEastAsia" w:hAnsiTheme="minorEastAsia" w:cs="굴림"/>
          <w:color w:val="000000"/>
          <w:kern w:val="0"/>
          <w:szCs w:val="20"/>
        </w:rPr>
        <w:t xml:space="preserve"> 하나금융지주의 14번째 가족으로 편입되면서 계열사와 협업을 확대해 나가고 있다.</w:t>
      </w:r>
      <w:r>
        <w:rPr>
          <w:rFonts w:asciiTheme="minorEastAsia" w:hAnsiTheme="minorEastAsia" w:cs="굴림" w:hint="eastAsia"/>
          <w:color w:val="000000"/>
          <w:kern w:val="0"/>
          <w:szCs w:val="20"/>
        </w:rPr>
        <w:t xml:space="preserve"> </w:t>
      </w:r>
      <w:r w:rsidRPr="00656B86">
        <w:rPr>
          <w:rFonts w:asciiTheme="minorEastAsia" w:hAnsiTheme="minorEastAsia" w:cs="굴림" w:hint="eastAsia"/>
          <w:color w:val="000000"/>
          <w:kern w:val="0"/>
          <w:szCs w:val="20"/>
        </w:rPr>
        <w:t>하나손</w:t>
      </w:r>
      <w:r>
        <w:rPr>
          <w:rFonts w:asciiTheme="minorEastAsia" w:hAnsiTheme="minorEastAsia" w:cs="굴림" w:hint="eastAsia"/>
          <w:color w:val="000000"/>
          <w:kern w:val="0"/>
          <w:szCs w:val="20"/>
        </w:rPr>
        <w:t>해</w:t>
      </w:r>
      <w:r w:rsidRPr="00656B86">
        <w:rPr>
          <w:rFonts w:asciiTheme="minorEastAsia" w:hAnsiTheme="minorEastAsia" w:cs="굴림" w:hint="eastAsia"/>
          <w:color w:val="000000"/>
          <w:kern w:val="0"/>
          <w:szCs w:val="20"/>
        </w:rPr>
        <w:t>보</w:t>
      </w:r>
      <w:r>
        <w:rPr>
          <w:rFonts w:asciiTheme="minorEastAsia" w:hAnsiTheme="minorEastAsia" w:cs="굴림" w:hint="eastAsia"/>
          <w:color w:val="000000"/>
          <w:kern w:val="0"/>
          <w:szCs w:val="20"/>
        </w:rPr>
        <w:t>험은</w:t>
      </w:r>
      <w:r w:rsidRPr="00656B86">
        <w:rPr>
          <w:rFonts w:asciiTheme="minorEastAsia" w:hAnsiTheme="minorEastAsia" w:cs="굴림"/>
          <w:color w:val="000000"/>
          <w:kern w:val="0"/>
          <w:szCs w:val="20"/>
        </w:rPr>
        <w:t xml:space="preserve"> 지난해 12월 기업성 일반보험(재산종합·기업종합·패키지보험)을 대면판매하면서 방카슈랑스를 오픈했고, 이후 4개월 만에 장기보험 상품을 모바일 전용으로 판매하게 됐다.</w:t>
      </w:r>
      <w:r>
        <w:rPr>
          <w:rFonts w:asciiTheme="minorEastAsia" w:hAnsiTheme="minorEastAsia" w:cs="굴림" w:hint="eastAsia"/>
          <w:color w:val="000000"/>
          <w:kern w:val="0"/>
          <w:szCs w:val="20"/>
        </w:rPr>
        <w:t xml:space="preserve"> </w:t>
      </w:r>
    </w:p>
    <w:p w14:paraId="05A99C14" w14:textId="77777777" w:rsidR="0089555E" w:rsidRPr="000558CE" w:rsidRDefault="0089555E" w:rsidP="00432C6C">
      <w:pPr>
        <w:snapToGrid w:val="0"/>
        <w:spacing w:after="0" w:line="360" w:lineRule="auto"/>
        <w:ind w:leftChars="1100" w:left="2200"/>
        <w:jc w:val="left"/>
        <w:rPr>
          <w:rFonts w:asciiTheme="minorEastAsia" w:hAnsiTheme="minorEastAsia"/>
          <w:szCs w:val="20"/>
        </w:rPr>
      </w:pPr>
    </w:p>
    <w:p w14:paraId="46D0F224" w14:textId="58E61BA7" w:rsidR="001F2100" w:rsidRDefault="001F2100" w:rsidP="00432C6C">
      <w:pPr>
        <w:snapToGrid w:val="0"/>
        <w:spacing w:after="0" w:line="360" w:lineRule="auto"/>
        <w:ind w:leftChars="1000" w:left="2000"/>
        <w:jc w:val="left"/>
        <w:rPr>
          <w:rFonts w:asciiTheme="minorEastAsia" w:hAnsiTheme="minorEastAsia"/>
          <w:szCs w:val="20"/>
        </w:rPr>
      </w:pPr>
    </w:p>
    <w:p w14:paraId="513BF113" w14:textId="77777777" w:rsidR="00085A89" w:rsidRPr="00544E94" w:rsidRDefault="00085A89" w:rsidP="00432C6C">
      <w:pPr>
        <w:widowControl/>
        <w:autoSpaceDE/>
        <w:autoSpaceDN/>
        <w:ind w:leftChars="700" w:left="1400"/>
        <w:rPr>
          <w:rFonts w:asciiTheme="minorEastAsia" w:hAnsiTheme="minorEastAsia"/>
          <w:szCs w:val="20"/>
        </w:rPr>
      </w:pPr>
      <w:r w:rsidRPr="00544E94">
        <w:rPr>
          <w:rFonts w:asciiTheme="minorEastAsia" w:hAnsiTheme="minorEastAsia"/>
          <w:szCs w:val="20"/>
        </w:rPr>
        <w:br w:type="page"/>
      </w:r>
    </w:p>
    <w:p w14:paraId="1DF555D9" w14:textId="77777777" w:rsidR="00F66A1A" w:rsidRPr="00F66A1A" w:rsidRDefault="00F66A1A" w:rsidP="00F66A1A">
      <w:pPr>
        <w:wordWrap/>
        <w:snapToGrid w:val="0"/>
        <w:spacing w:after="0" w:line="360" w:lineRule="auto"/>
        <w:ind w:leftChars="700" w:left="1400"/>
        <w:jc w:val="left"/>
        <w:textAlignment w:val="baseline"/>
        <w:rPr>
          <w:rFonts w:asciiTheme="minorEastAsia" w:hAnsiTheme="minorEastAsia" w:cs="굴림"/>
          <w:b/>
          <w:color w:val="000000"/>
          <w:kern w:val="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F66A1A">
        <w:rPr>
          <w:rFonts w:asciiTheme="minorEastAsia" w:hAnsiTheme="minorEastAsia" w:cs="굴림" w:hint="eastAsia"/>
          <w:b/>
          <w:color w:val="000000"/>
          <w:kern w:val="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Ⅱ</w:t>
      </w:r>
      <w:r w:rsidRPr="00F66A1A">
        <w:rPr>
          <w:rFonts w:asciiTheme="minorEastAsia" w:hAnsiTheme="minorEastAsia" w:cs="굴림"/>
          <w:b/>
          <w:noProof/>
          <w:color w:val="000000"/>
          <w:kern w:val="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mc:AlternateContent>
          <mc:Choice Requires="wps">
            <w:drawing>
              <wp:anchor distT="0" distB="0" distL="114300" distR="114300" simplePos="0" relativeHeight="251701248" behindDoc="0" locked="0" layoutInCell="1" allowOverlap="1" wp14:anchorId="6D889314" wp14:editId="2B7F4AE5">
                <wp:simplePos x="0" y="0"/>
                <wp:positionH relativeFrom="column">
                  <wp:posOffset>-30480</wp:posOffset>
                </wp:positionH>
                <wp:positionV relativeFrom="paragraph">
                  <wp:posOffset>581025</wp:posOffset>
                </wp:positionV>
                <wp:extent cx="5715000" cy="0"/>
                <wp:effectExtent l="0" t="19050" r="38100" b="38100"/>
                <wp:wrapNone/>
                <wp:docPr id="10" name="직선 연결선 10"/>
                <wp:cNvGraphicFramePr/>
                <a:graphic xmlns:a="http://schemas.openxmlformats.org/drawingml/2006/main">
                  <a:graphicData uri="http://schemas.microsoft.com/office/word/2010/wordprocessingShape">
                    <wps:wsp>
                      <wps:cNvCnPr/>
                      <wps:spPr>
                        <a:xfrm>
                          <a:off x="0" y="0"/>
                          <a:ext cx="5715000" cy="0"/>
                        </a:xfrm>
                        <a:prstGeom prst="line">
                          <a:avLst/>
                        </a:prstGeom>
                        <a:noFill/>
                        <a:ln w="57150" cap="flat" cmpd="sng" algn="ctr">
                          <a:solidFill>
                            <a:srgbClr val="4F81BD">
                              <a:lumMod val="20000"/>
                              <a:lumOff val="80000"/>
                            </a:srgbClr>
                          </a:solidFill>
                          <a:prstDash val="solid"/>
                        </a:ln>
                        <a:effectLst/>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FA823DD" id="직선 연결선 10" o:spid="_x0000_s1026" style="position:absolute;left:0;text-align:left;z-index:251701248;visibility:visible;mso-wrap-style:square;mso-wrap-distance-left:9pt;mso-wrap-distance-top:0;mso-wrap-distance-right:9pt;mso-wrap-distance-bottom:0;mso-position-horizontal:absolute;mso-position-horizontal-relative:text;mso-position-vertical:absolute;mso-position-vertical-relative:text" from="-2.4pt,45.75pt" to="447.6pt,4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" strokecolor="#dce6f2" strokeweight="4.5pt"/>
            </w:pict>
          </mc:Fallback>
        </mc:AlternateContent>
      </w:r>
      <w:bookmarkStart w:id="11" w:name="_Hlk69150670"/>
      <w:r w:rsidRPr="00F66A1A">
        <w:rPr>
          <w:rFonts w:asciiTheme="minorEastAsia" w:hAnsiTheme="minorEastAsia" w:cs="굴림" w:hint="eastAsia"/>
          <w:b/>
          <w:color w:val="000000"/>
          <w:kern w:val="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sidRPr="00F66A1A">
        <w:rPr>
          <w:rFonts w:asciiTheme="minorEastAsia" w:hAnsiTheme="minorEastAsia" w:cs="굴림"/>
          <w:b/>
          <w:color w:val="000000"/>
          <w:kern w:val="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F66A1A">
        <w:rPr>
          <w:rFonts w:asciiTheme="minorEastAsia" w:hAnsiTheme="minorEastAsia" w:cs="굴림" w:hint="eastAsia"/>
          <w:b/>
          <w:color w:val="000000"/>
          <w:kern w:val="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산업분석</w:t>
      </w:r>
      <w:bookmarkEnd w:id="11"/>
    </w:p>
    <w:p w14:paraId="67EB22BF" w14:textId="77777777" w:rsidR="00F66A1A" w:rsidRPr="00F66A1A" w:rsidRDefault="00F66A1A" w:rsidP="00F66A1A">
      <w:pPr>
        <w:wordWrap/>
        <w:snapToGrid w:val="0"/>
        <w:spacing w:after="0" w:line="360" w:lineRule="auto"/>
        <w:ind w:leftChars="800" w:left="1600"/>
        <w:jc w:val="left"/>
        <w:textAlignment w:val="baseline"/>
        <w:rPr>
          <w:rFonts w:eastAsiaTheme="minorHAnsi" w:cs="함초롬바탕"/>
          <w:b/>
          <w:bCs/>
          <w:color w:val="2F5496" w:themeColor="accent1" w:themeShade="BF"/>
          <w:kern w:val="0"/>
          <w:sz w:val="24"/>
          <w:szCs w:val="24"/>
        </w:rPr>
      </w:pPr>
      <w:bookmarkStart w:id="12" w:name="_Hlk69150678"/>
      <w:r w:rsidRPr="00F66A1A">
        <w:rPr>
          <w:rFonts w:eastAsiaTheme="minorHAnsi" w:cs="함초롬바탕" w:hint="eastAsia"/>
          <w:b/>
          <w:bCs/>
          <w:color w:val="2F5496" w:themeColor="accent1" w:themeShade="BF"/>
          <w:kern w:val="0"/>
          <w:sz w:val="24"/>
          <w:szCs w:val="24"/>
        </w:rPr>
        <w:t>1</w:t>
      </w:r>
      <w:r w:rsidRPr="00F66A1A">
        <w:rPr>
          <w:rFonts w:eastAsiaTheme="minorHAnsi" w:cs="함초롬바탕"/>
          <w:b/>
          <w:bCs/>
          <w:color w:val="2F5496" w:themeColor="accent1" w:themeShade="BF"/>
          <w:kern w:val="0"/>
          <w:sz w:val="24"/>
          <w:szCs w:val="24"/>
        </w:rPr>
        <w:t xml:space="preserve">. </w:t>
      </w:r>
      <w:r w:rsidRPr="00F66A1A">
        <w:rPr>
          <w:rFonts w:eastAsiaTheme="minorHAnsi" w:cs="함초롬바탕" w:hint="eastAsia"/>
          <w:b/>
          <w:bCs/>
          <w:color w:val="2F5496" w:themeColor="accent1" w:themeShade="BF"/>
          <w:kern w:val="0"/>
          <w:sz w:val="24"/>
          <w:szCs w:val="24"/>
        </w:rPr>
        <w:t>시장</w:t>
      </w:r>
      <w:r w:rsidRPr="00F66A1A">
        <w:rPr>
          <w:rFonts w:eastAsiaTheme="minorHAnsi" w:cs="함초롬바탕"/>
          <w:b/>
          <w:bCs/>
          <w:color w:val="2F5496" w:themeColor="accent1" w:themeShade="BF"/>
          <w:kern w:val="0"/>
          <w:sz w:val="24"/>
          <w:szCs w:val="24"/>
        </w:rPr>
        <w:t xml:space="preserve"> </w:t>
      </w:r>
      <w:r w:rsidRPr="00F66A1A">
        <w:rPr>
          <w:rFonts w:eastAsiaTheme="minorHAnsi" w:cs="함초롬바탕" w:hint="eastAsia"/>
          <w:b/>
          <w:bCs/>
          <w:color w:val="2F5496" w:themeColor="accent1" w:themeShade="BF"/>
          <w:kern w:val="0"/>
          <w:sz w:val="24"/>
          <w:szCs w:val="24"/>
        </w:rPr>
        <w:t xml:space="preserve">현황 및 </w:t>
      </w:r>
      <w:r w:rsidRPr="00F66A1A">
        <w:rPr>
          <w:rFonts w:eastAsiaTheme="minorHAnsi" w:cs="함초롬바탕"/>
          <w:b/>
          <w:bCs/>
          <w:color w:val="2F5496" w:themeColor="accent1" w:themeShade="BF"/>
          <w:kern w:val="0"/>
          <w:sz w:val="24"/>
          <w:szCs w:val="24"/>
        </w:rPr>
        <w:t>전망</w:t>
      </w:r>
    </w:p>
    <w:p w14:paraId="42A0ED13" w14:textId="77777777" w:rsidR="00F66A1A" w:rsidRPr="00F66A1A" w:rsidRDefault="00F66A1A" w:rsidP="00F66A1A">
      <w:pPr>
        <w:wordWrap/>
        <w:snapToGrid w:val="0"/>
        <w:spacing w:after="0" w:line="360" w:lineRule="auto"/>
        <w:ind w:leftChars="800" w:left="1600" w:firstLineChars="100" w:firstLine="220"/>
        <w:jc w:val="left"/>
        <w:textAlignment w:val="baseline"/>
        <w:rPr>
          <w:rFonts w:eastAsiaTheme="minorHAnsi" w:cs="함초롬바탕"/>
          <w:color w:val="000000"/>
          <w:kern w:val="0"/>
          <w:sz w:val="22"/>
        </w:rPr>
      </w:pPr>
      <w:r w:rsidRPr="00F66A1A">
        <w:rPr>
          <w:rFonts w:eastAsiaTheme="minorHAnsi" w:cs="함초롬바탕" w:hint="eastAsia"/>
          <w:color w:val="000000"/>
          <w:kern w:val="0"/>
          <w:sz w:val="22"/>
        </w:rPr>
        <w:t>1</w:t>
      </w:r>
      <w:r w:rsidRPr="00F66A1A">
        <w:rPr>
          <w:rFonts w:eastAsiaTheme="minorHAnsi" w:cs="함초롬바탕"/>
          <w:color w:val="000000"/>
          <w:kern w:val="0"/>
          <w:sz w:val="22"/>
        </w:rPr>
        <w:t xml:space="preserve">) 금융기관의 </w:t>
      </w:r>
      <w:r w:rsidRPr="00F66A1A">
        <w:rPr>
          <w:rFonts w:eastAsiaTheme="minorHAnsi" w:cs="함초롬바탕" w:hint="eastAsia"/>
          <w:color w:val="000000"/>
          <w:kern w:val="0"/>
          <w:sz w:val="22"/>
        </w:rPr>
        <w:t>효율성 추구</w:t>
      </w:r>
      <w:r w:rsidRPr="00F66A1A">
        <w:rPr>
          <w:rFonts w:eastAsiaTheme="minorHAnsi" w:cs="함초롬바탕"/>
          <w:color w:val="000000"/>
          <w:kern w:val="0"/>
          <w:sz w:val="22"/>
        </w:rPr>
        <w:t>: 대형화</w:t>
      </w:r>
      <w:r w:rsidRPr="00F66A1A">
        <w:rPr>
          <w:rFonts w:eastAsiaTheme="minorHAnsi" w:cs="함초롬바탕" w:hint="eastAsia"/>
          <w:color w:val="000000"/>
          <w:kern w:val="0"/>
          <w:sz w:val="22"/>
        </w:rPr>
        <w:t>와 지점 통합</w:t>
      </w:r>
      <w:r w:rsidRPr="00F66A1A">
        <w:rPr>
          <w:rFonts w:eastAsiaTheme="minorHAnsi" w:cs="함초롬바탕"/>
          <w:color w:val="000000"/>
          <w:kern w:val="0"/>
          <w:sz w:val="22"/>
        </w:rPr>
        <w:t xml:space="preserve"> </w:t>
      </w:r>
    </w:p>
    <w:bookmarkEnd w:id="12"/>
    <w:p w14:paraId="32B3DD20" w14:textId="77777777" w:rsidR="00F66A1A" w:rsidRPr="00F66A1A" w:rsidRDefault="00F66A1A" w:rsidP="00F66A1A">
      <w:pPr>
        <w:wordWrap/>
        <w:snapToGrid w:val="0"/>
        <w:spacing w:after="0" w:line="360" w:lineRule="auto"/>
        <w:ind w:leftChars="1000" w:left="2000" w:firstLineChars="100" w:firstLine="200"/>
        <w:jc w:val="left"/>
        <w:textAlignment w:val="baseline"/>
        <w:rPr>
          <w:rFonts w:eastAsiaTheme="minorHAnsi" w:cs="함초롬바탕"/>
          <w:color w:val="000000"/>
          <w:kern w:val="0"/>
          <w:szCs w:val="20"/>
        </w:rPr>
      </w:pPr>
      <w:r w:rsidRPr="00F66A1A">
        <w:rPr>
          <w:rFonts w:eastAsiaTheme="minorHAnsi" w:cs="함초롬바탕" w:hint="eastAsia"/>
          <w:color w:val="000000"/>
          <w:kern w:val="0"/>
          <w:szCs w:val="20"/>
        </w:rPr>
        <w:t>최근</w:t>
      </w:r>
      <w:r w:rsidRPr="00F66A1A">
        <w:rPr>
          <w:rFonts w:eastAsiaTheme="minorHAnsi" w:cs="함초롬바탕"/>
          <w:color w:val="000000"/>
          <w:kern w:val="0"/>
          <w:szCs w:val="20"/>
        </w:rPr>
        <w:t xml:space="preserve"> 은행들은 통합하며 대형화되</w:t>
      </w:r>
      <w:r w:rsidRPr="00F66A1A">
        <w:rPr>
          <w:rFonts w:eastAsiaTheme="minorHAnsi" w:cs="함초롬바탕" w:hint="eastAsia"/>
          <w:color w:val="000000"/>
          <w:kern w:val="0"/>
          <w:szCs w:val="20"/>
        </w:rPr>
        <w:t>는 추세에</w:t>
      </w:r>
      <w:r w:rsidRPr="00F66A1A">
        <w:rPr>
          <w:rFonts w:eastAsiaTheme="minorHAnsi" w:cs="함초롬바탕"/>
          <w:color w:val="000000"/>
          <w:kern w:val="0"/>
          <w:szCs w:val="20"/>
        </w:rPr>
        <w:t xml:space="preserve"> 있다. 통합이 될 경우 운영에 필요한 인건비 등</w:t>
      </w:r>
      <w:r w:rsidRPr="00F66A1A">
        <w:rPr>
          <w:rFonts w:eastAsiaTheme="minorHAnsi" w:cs="함초롬바탕" w:hint="eastAsia"/>
          <w:color w:val="000000"/>
          <w:kern w:val="0"/>
          <w:szCs w:val="20"/>
        </w:rPr>
        <w:t xml:space="preserve"> 상당한 비용</w:t>
      </w:r>
      <w:r w:rsidRPr="00F66A1A">
        <w:rPr>
          <w:rFonts w:eastAsiaTheme="minorHAnsi" w:cs="함초롬바탕"/>
          <w:color w:val="000000"/>
          <w:kern w:val="0"/>
          <w:szCs w:val="20"/>
        </w:rPr>
        <w:t>의 문제가 발생하기에 비효율적일 수 있다. 하지만 약간의 구조조정을 하고 규모의 경제가 나타나면 은행 입장에서는</w:t>
      </w:r>
      <w:r w:rsidRPr="00F66A1A">
        <w:rPr>
          <w:rFonts w:eastAsiaTheme="minorHAnsi" w:cs="함초롬바탕" w:hint="eastAsia"/>
          <w:color w:val="000000"/>
          <w:kern w:val="0"/>
          <w:szCs w:val="20"/>
        </w:rPr>
        <w:t xml:space="preserve"> 오히려</w:t>
      </w:r>
      <w:r w:rsidRPr="00F66A1A">
        <w:rPr>
          <w:rFonts w:eastAsiaTheme="minorHAnsi" w:cs="함초롬바탕"/>
          <w:color w:val="000000"/>
          <w:kern w:val="0"/>
          <w:szCs w:val="20"/>
        </w:rPr>
        <w:t xml:space="preserve"> 대형화, 통합화가 유리하다. 돈이 돈을 </w:t>
      </w:r>
      <w:r w:rsidRPr="00F66A1A">
        <w:rPr>
          <w:rFonts w:eastAsiaTheme="minorHAnsi" w:cs="함초롬바탕" w:hint="eastAsia"/>
          <w:color w:val="000000"/>
          <w:kern w:val="0"/>
          <w:szCs w:val="20"/>
        </w:rPr>
        <w:t>버는 구조상</w:t>
      </w:r>
      <w:r w:rsidRPr="00F66A1A">
        <w:rPr>
          <w:rFonts w:eastAsiaTheme="minorHAnsi" w:cs="함초롬바탕"/>
          <w:color w:val="000000"/>
          <w:kern w:val="0"/>
          <w:szCs w:val="20"/>
        </w:rPr>
        <w:t xml:space="preserve"> 금융기관</w:t>
      </w:r>
      <w:r w:rsidRPr="00F66A1A">
        <w:rPr>
          <w:rFonts w:eastAsiaTheme="minorHAnsi" w:cs="함초롬바탕" w:hint="eastAsia"/>
          <w:color w:val="000000"/>
          <w:kern w:val="0"/>
          <w:szCs w:val="20"/>
        </w:rPr>
        <w:t>은</w:t>
      </w:r>
      <w:r w:rsidRPr="00F66A1A">
        <w:rPr>
          <w:rFonts w:eastAsiaTheme="minorHAnsi" w:cs="함초롬바탕"/>
          <w:color w:val="000000"/>
          <w:kern w:val="0"/>
          <w:szCs w:val="20"/>
        </w:rPr>
        <w:t xml:space="preserve"> 예금이 많을수록 안전하게 이익을 얻을 수 있기 때문이다. 그렇게 합병하여 대형화되면 효율성을 극대화</w:t>
      </w:r>
      <w:r w:rsidRPr="00F66A1A">
        <w:rPr>
          <w:rFonts w:eastAsiaTheme="minorHAnsi" w:cs="함초롬바탕" w:hint="eastAsia"/>
          <w:color w:val="000000"/>
          <w:kern w:val="0"/>
          <w:szCs w:val="20"/>
        </w:rPr>
        <w:t>하는 효과를 얻게 된다.</w:t>
      </w:r>
    </w:p>
    <w:p w14:paraId="3936EBB1" w14:textId="77777777" w:rsidR="00F66A1A" w:rsidRPr="00F66A1A" w:rsidRDefault="00F66A1A" w:rsidP="00F66A1A">
      <w:pPr>
        <w:wordWrap/>
        <w:snapToGrid w:val="0"/>
        <w:spacing w:after="0" w:line="360" w:lineRule="auto"/>
        <w:ind w:leftChars="1000" w:left="2000" w:firstLineChars="100" w:firstLine="200"/>
        <w:jc w:val="left"/>
        <w:textAlignment w:val="baseline"/>
        <w:rPr>
          <w:rFonts w:eastAsiaTheme="minorHAnsi"/>
          <w:sz w:val="18"/>
          <w:szCs w:val="20"/>
        </w:rPr>
      </w:pPr>
      <w:r w:rsidRPr="00F66A1A">
        <w:rPr>
          <w:rFonts w:eastAsiaTheme="minorHAnsi" w:cs="함초롬바탕" w:hint="eastAsia"/>
          <w:color w:val="000000"/>
          <w:kern w:val="0"/>
          <w:szCs w:val="20"/>
        </w:rPr>
        <w:t>최근 은행들은 지점 운영으로 인한 판매관리비 등의 비용을 최소화(중복점포 정리</w:t>
      </w:r>
      <w:r w:rsidRPr="00F66A1A">
        <w:rPr>
          <w:rFonts w:eastAsiaTheme="minorHAnsi" w:cs="함초롬바탕"/>
          <w:color w:val="000000"/>
          <w:kern w:val="0"/>
          <w:szCs w:val="20"/>
        </w:rPr>
        <w:t>)</w:t>
      </w:r>
      <w:r w:rsidRPr="00F66A1A">
        <w:rPr>
          <w:rFonts w:eastAsiaTheme="minorHAnsi" w:cs="함초롬바탕" w:hint="eastAsia"/>
          <w:color w:val="000000"/>
          <w:kern w:val="0"/>
          <w:szCs w:val="20"/>
        </w:rPr>
        <w:t>하고,</w:t>
      </w:r>
      <w:r w:rsidRPr="00F66A1A">
        <w:rPr>
          <w:rFonts w:eastAsiaTheme="minorHAnsi" w:cs="함초롬바탕"/>
          <w:color w:val="000000"/>
          <w:kern w:val="0"/>
          <w:szCs w:val="20"/>
        </w:rPr>
        <w:t xml:space="preserve"> </w:t>
      </w:r>
      <w:r w:rsidRPr="00F66A1A">
        <w:rPr>
          <w:rFonts w:eastAsiaTheme="minorHAnsi" w:cs="함초롬바탕" w:hint="eastAsia"/>
          <w:color w:val="000000"/>
          <w:kern w:val="0"/>
          <w:szCs w:val="20"/>
        </w:rPr>
        <w:t>비대면 거래 확대로 인해 가까운 위치에 있는 지점들을 통합하고 있다.</w:t>
      </w:r>
      <w:r w:rsidRPr="00F66A1A">
        <w:rPr>
          <w:rFonts w:eastAsiaTheme="minorHAnsi" w:cs="함초롬바탕"/>
          <w:color w:val="000000"/>
          <w:kern w:val="0"/>
          <w:szCs w:val="20"/>
        </w:rPr>
        <w:t xml:space="preserve"> 2020</w:t>
      </w:r>
      <w:r w:rsidRPr="00F66A1A">
        <w:rPr>
          <w:rFonts w:eastAsiaTheme="minorHAnsi" w:cs="함초롬바탕" w:hint="eastAsia"/>
          <w:color w:val="000000"/>
          <w:kern w:val="0"/>
          <w:szCs w:val="20"/>
        </w:rPr>
        <w:t xml:space="preserve">년 한 해 동안 신설점포수는 </w:t>
      </w:r>
      <w:r w:rsidRPr="00F66A1A">
        <w:rPr>
          <w:rFonts w:eastAsiaTheme="minorHAnsi" w:cs="함초롬바탕"/>
          <w:color w:val="000000"/>
          <w:kern w:val="0"/>
          <w:szCs w:val="20"/>
        </w:rPr>
        <w:t>30</w:t>
      </w:r>
      <w:r w:rsidRPr="00F66A1A">
        <w:rPr>
          <w:rFonts w:eastAsiaTheme="minorHAnsi" w:cs="함초롬바탕" w:hint="eastAsia"/>
          <w:color w:val="000000"/>
          <w:kern w:val="0"/>
          <w:szCs w:val="20"/>
        </w:rPr>
        <w:t>개,</w:t>
      </w:r>
      <w:r w:rsidRPr="00F66A1A">
        <w:rPr>
          <w:rFonts w:eastAsiaTheme="minorHAnsi" w:cs="함초롬바탕"/>
          <w:color w:val="000000"/>
          <w:kern w:val="0"/>
          <w:szCs w:val="20"/>
        </w:rPr>
        <w:t xml:space="preserve"> </w:t>
      </w:r>
      <w:r w:rsidRPr="00F66A1A">
        <w:rPr>
          <w:rFonts w:eastAsiaTheme="minorHAnsi" w:cs="함초롬바탕" w:hint="eastAsia"/>
          <w:color w:val="000000"/>
          <w:kern w:val="0"/>
          <w:szCs w:val="20"/>
        </w:rPr>
        <w:t xml:space="preserve">폐쇄점포수는 </w:t>
      </w:r>
      <w:r w:rsidRPr="00F66A1A">
        <w:rPr>
          <w:rFonts w:eastAsiaTheme="minorHAnsi" w:cs="함초롬바탕"/>
          <w:color w:val="000000"/>
          <w:kern w:val="0"/>
          <w:szCs w:val="20"/>
        </w:rPr>
        <w:t>334</w:t>
      </w:r>
      <w:r w:rsidRPr="00F66A1A">
        <w:rPr>
          <w:rFonts w:eastAsiaTheme="minorHAnsi" w:cs="함초롬바탕" w:hint="eastAsia"/>
          <w:color w:val="000000"/>
          <w:kern w:val="0"/>
          <w:szCs w:val="20"/>
        </w:rPr>
        <w:t xml:space="preserve">개로 총 </w:t>
      </w:r>
      <w:r w:rsidRPr="00F66A1A">
        <w:rPr>
          <w:rFonts w:eastAsiaTheme="minorHAnsi" w:cs="함초롬바탕"/>
          <w:color w:val="000000"/>
          <w:kern w:val="0"/>
          <w:szCs w:val="20"/>
        </w:rPr>
        <w:t>304</w:t>
      </w:r>
      <w:r w:rsidRPr="00F66A1A">
        <w:rPr>
          <w:rFonts w:eastAsiaTheme="minorHAnsi" w:cs="함초롬바탕" w:hint="eastAsia"/>
          <w:color w:val="000000"/>
          <w:kern w:val="0"/>
          <w:szCs w:val="20"/>
        </w:rPr>
        <w:t>개가 전년도에 비해 감소하였으며,</w:t>
      </w:r>
      <w:r w:rsidRPr="00F66A1A">
        <w:rPr>
          <w:rFonts w:eastAsiaTheme="minorHAnsi" w:cs="함초롬바탕"/>
          <w:color w:val="000000"/>
          <w:kern w:val="0"/>
          <w:szCs w:val="20"/>
        </w:rPr>
        <w:t xml:space="preserve"> </w:t>
      </w:r>
      <w:r w:rsidRPr="00F66A1A">
        <w:rPr>
          <w:rFonts w:eastAsiaTheme="minorHAnsi" w:cs="함초롬바탕" w:hint="eastAsia"/>
          <w:color w:val="000000"/>
          <w:kern w:val="0"/>
          <w:szCs w:val="20"/>
        </w:rPr>
        <w:t>그 중 대부분이 시중은행(</w:t>
      </w:r>
      <w:r w:rsidRPr="00F66A1A">
        <w:rPr>
          <w:rFonts w:eastAsiaTheme="minorHAnsi" w:cs="함초롬바탕"/>
          <w:color w:val="000000"/>
          <w:kern w:val="0"/>
          <w:szCs w:val="20"/>
        </w:rPr>
        <w:t>78.3%)</w:t>
      </w:r>
      <w:r w:rsidRPr="00F66A1A">
        <w:rPr>
          <w:rFonts w:eastAsiaTheme="minorHAnsi" w:cs="함초롬바탕" w:hint="eastAsia"/>
          <w:color w:val="000000"/>
          <w:kern w:val="0"/>
          <w:szCs w:val="20"/>
        </w:rPr>
        <w:t>이다.</w:t>
      </w:r>
      <w:r w:rsidRPr="00F66A1A">
        <w:rPr>
          <w:rFonts w:eastAsiaTheme="minorHAnsi" w:cs="함초롬바탕"/>
          <w:color w:val="000000"/>
          <w:kern w:val="0"/>
          <w:szCs w:val="20"/>
        </w:rPr>
        <w:t xml:space="preserve"> </w:t>
      </w:r>
      <w:r w:rsidRPr="00F66A1A">
        <w:rPr>
          <w:rFonts w:eastAsiaTheme="minorHAnsi" w:cs="함초롬바탕" w:hint="eastAsia"/>
          <w:color w:val="000000"/>
          <w:kern w:val="0"/>
          <w:szCs w:val="20"/>
        </w:rPr>
        <w:t xml:space="preserve">이러한 현상이 심화되자 금융감독원은 은행권 점포 운영현황에 대한 공시를 확대하여 시장 규율을 강화하고, </w:t>
      </w:r>
      <w:r w:rsidRPr="00F66A1A">
        <w:rPr>
          <w:rFonts w:eastAsiaTheme="minorHAnsi"/>
          <w:szCs w:val="20"/>
        </w:rPr>
        <w:t>「은행 점포폐쇄 관련 공동절차」</w:t>
      </w:r>
      <w:r w:rsidRPr="00F66A1A">
        <w:rPr>
          <w:rFonts w:eastAsiaTheme="minorHAnsi" w:hint="eastAsia"/>
          <w:szCs w:val="20"/>
        </w:rPr>
        <w:t>가 충실히 이행되도록 하겠다는 발표를 헀다.</w:t>
      </w:r>
      <w:r w:rsidRPr="00F66A1A">
        <w:rPr>
          <w:rFonts w:eastAsiaTheme="minorHAnsi"/>
          <w:sz w:val="18"/>
          <w:szCs w:val="20"/>
        </w:rPr>
        <w:t xml:space="preserve"> </w:t>
      </w:r>
    </w:p>
    <w:tbl>
      <w:tblPr>
        <w:tblStyle w:val="1"/>
        <w:tblpPr w:leftFromText="142" w:rightFromText="142" w:vertAnchor="page" w:horzAnchor="margin" w:tblpY="11569"/>
        <w:tblW w:w="0" w:type="auto"/>
        <w:tblLook w:val="04A0" w:firstRow="1" w:lastRow="0" w:firstColumn="1" w:lastColumn="0" w:noHBand="0" w:noVBand="1"/>
      </w:tblPr>
      <w:tblGrid>
        <w:gridCol w:w="1261"/>
        <w:gridCol w:w="806"/>
        <w:gridCol w:w="806"/>
        <w:gridCol w:w="806"/>
        <w:gridCol w:w="806"/>
        <w:gridCol w:w="806"/>
      </w:tblGrid>
      <w:tr w:rsidR="00F66A1A" w:rsidRPr="00F66A1A" w14:paraId="70447803" w14:textId="77777777" w:rsidTr="00C24C42">
        <w:trPr>
          <w:trHeight w:val="695"/>
        </w:trPr>
        <w:tc>
          <w:tcPr>
            <w:tcW w:w="1261" w:type="dxa"/>
            <w:shd w:val="clear" w:color="auto" w:fill="D9E2F3" w:themeFill="accent1" w:themeFillTint="33"/>
          </w:tcPr>
          <w:p w14:paraId="0AFCC1B1" w14:textId="77777777" w:rsidR="00F66A1A" w:rsidRPr="00F66A1A" w:rsidRDefault="00F66A1A" w:rsidP="00F66A1A">
            <w:pPr>
              <w:wordWrap/>
              <w:snapToGrid w:val="0"/>
              <w:spacing w:after="160" w:line="360" w:lineRule="auto"/>
              <w:jc w:val="center"/>
              <w:textAlignment w:val="baseline"/>
              <w:rPr>
                <w:rFonts w:eastAsiaTheme="minorHAnsi" w:cs="함초롬바탕"/>
                <w:color w:val="000000"/>
                <w:kern w:val="0"/>
                <w:szCs w:val="20"/>
              </w:rPr>
            </w:pPr>
          </w:p>
        </w:tc>
        <w:tc>
          <w:tcPr>
            <w:tcW w:w="806" w:type="dxa"/>
            <w:shd w:val="clear" w:color="auto" w:fill="D9E2F3" w:themeFill="accent1" w:themeFillTint="33"/>
          </w:tcPr>
          <w:p w14:paraId="1D9F555B" w14:textId="77777777" w:rsidR="00F66A1A" w:rsidRPr="00F66A1A" w:rsidRDefault="00F66A1A" w:rsidP="00F66A1A">
            <w:pPr>
              <w:wordWrap/>
              <w:snapToGrid w:val="0"/>
              <w:spacing w:after="160" w:line="360" w:lineRule="auto"/>
              <w:jc w:val="center"/>
              <w:textAlignment w:val="baseline"/>
              <w:rPr>
                <w:rFonts w:eastAsiaTheme="minorHAnsi" w:cs="함초롬바탕"/>
                <w:color w:val="000000"/>
                <w:kern w:val="0"/>
                <w:szCs w:val="20"/>
              </w:rPr>
            </w:pPr>
            <w:r w:rsidRPr="00F66A1A">
              <w:rPr>
                <w:rFonts w:eastAsiaTheme="minorHAnsi" w:cs="함초롬바탕" w:hint="eastAsia"/>
                <w:color w:val="000000"/>
                <w:kern w:val="0"/>
                <w:szCs w:val="20"/>
              </w:rPr>
              <w:t>2</w:t>
            </w:r>
            <w:r w:rsidRPr="00F66A1A">
              <w:rPr>
                <w:rFonts w:eastAsiaTheme="minorHAnsi" w:cs="함초롬바탕"/>
                <w:color w:val="000000"/>
                <w:kern w:val="0"/>
                <w:szCs w:val="20"/>
              </w:rPr>
              <w:t>016</w:t>
            </w:r>
          </w:p>
        </w:tc>
        <w:tc>
          <w:tcPr>
            <w:tcW w:w="806" w:type="dxa"/>
            <w:shd w:val="clear" w:color="auto" w:fill="D9E2F3" w:themeFill="accent1" w:themeFillTint="33"/>
          </w:tcPr>
          <w:p w14:paraId="049A446D" w14:textId="77777777" w:rsidR="00F66A1A" w:rsidRPr="00F66A1A" w:rsidRDefault="00F66A1A" w:rsidP="00F66A1A">
            <w:pPr>
              <w:wordWrap/>
              <w:snapToGrid w:val="0"/>
              <w:spacing w:after="160" w:line="360" w:lineRule="auto"/>
              <w:jc w:val="center"/>
              <w:textAlignment w:val="baseline"/>
              <w:rPr>
                <w:rFonts w:eastAsiaTheme="minorHAnsi" w:cs="함초롬바탕"/>
                <w:color w:val="000000"/>
                <w:kern w:val="0"/>
                <w:szCs w:val="20"/>
              </w:rPr>
            </w:pPr>
            <w:r w:rsidRPr="00F66A1A">
              <w:rPr>
                <w:rFonts w:eastAsiaTheme="minorHAnsi" w:cs="함초롬바탕" w:hint="eastAsia"/>
                <w:color w:val="000000"/>
                <w:kern w:val="0"/>
                <w:szCs w:val="20"/>
              </w:rPr>
              <w:t>2</w:t>
            </w:r>
            <w:r w:rsidRPr="00F66A1A">
              <w:rPr>
                <w:rFonts w:eastAsiaTheme="minorHAnsi" w:cs="함초롬바탕"/>
                <w:color w:val="000000"/>
                <w:kern w:val="0"/>
                <w:szCs w:val="20"/>
              </w:rPr>
              <w:t>017</w:t>
            </w:r>
          </w:p>
        </w:tc>
        <w:tc>
          <w:tcPr>
            <w:tcW w:w="806" w:type="dxa"/>
            <w:shd w:val="clear" w:color="auto" w:fill="D9E2F3" w:themeFill="accent1" w:themeFillTint="33"/>
          </w:tcPr>
          <w:p w14:paraId="2D3FBE33" w14:textId="77777777" w:rsidR="00F66A1A" w:rsidRPr="00F66A1A" w:rsidRDefault="00F66A1A" w:rsidP="00F66A1A">
            <w:pPr>
              <w:wordWrap/>
              <w:snapToGrid w:val="0"/>
              <w:spacing w:after="160" w:line="360" w:lineRule="auto"/>
              <w:jc w:val="center"/>
              <w:textAlignment w:val="baseline"/>
              <w:rPr>
                <w:rFonts w:eastAsiaTheme="minorHAnsi" w:cs="함초롬바탕"/>
                <w:color w:val="000000"/>
                <w:kern w:val="0"/>
                <w:szCs w:val="20"/>
              </w:rPr>
            </w:pPr>
            <w:r w:rsidRPr="00F66A1A">
              <w:rPr>
                <w:rFonts w:eastAsiaTheme="minorHAnsi" w:cs="함초롬바탕" w:hint="eastAsia"/>
                <w:color w:val="000000"/>
                <w:kern w:val="0"/>
                <w:szCs w:val="20"/>
              </w:rPr>
              <w:t>2</w:t>
            </w:r>
            <w:r w:rsidRPr="00F66A1A">
              <w:rPr>
                <w:rFonts w:eastAsiaTheme="minorHAnsi" w:cs="함초롬바탕"/>
                <w:color w:val="000000"/>
                <w:kern w:val="0"/>
                <w:szCs w:val="20"/>
              </w:rPr>
              <w:t>018</w:t>
            </w:r>
          </w:p>
        </w:tc>
        <w:tc>
          <w:tcPr>
            <w:tcW w:w="806" w:type="dxa"/>
            <w:shd w:val="clear" w:color="auto" w:fill="D9E2F3" w:themeFill="accent1" w:themeFillTint="33"/>
          </w:tcPr>
          <w:p w14:paraId="017071A3" w14:textId="77777777" w:rsidR="00F66A1A" w:rsidRPr="00F66A1A" w:rsidRDefault="00F66A1A" w:rsidP="00F66A1A">
            <w:pPr>
              <w:wordWrap/>
              <w:snapToGrid w:val="0"/>
              <w:spacing w:after="160" w:line="360" w:lineRule="auto"/>
              <w:jc w:val="center"/>
              <w:textAlignment w:val="baseline"/>
              <w:rPr>
                <w:rFonts w:eastAsiaTheme="minorHAnsi" w:cs="함초롬바탕"/>
                <w:color w:val="000000"/>
                <w:kern w:val="0"/>
                <w:szCs w:val="20"/>
              </w:rPr>
            </w:pPr>
            <w:r w:rsidRPr="00F66A1A">
              <w:rPr>
                <w:rFonts w:eastAsiaTheme="minorHAnsi" w:cs="함초롬바탕" w:hint="eastAsia"/>
                <w:color w:val="000000"/>
                <w:kern w:val="0"/>
                <w:szCs w:val="20"/>
              </w:rPr>
              <w:t>2</w:t>
            </w:r>
            <w:r w:rsidRPr="00F66A1A">
              <w:rPr>
                <w:rFonts w:eastAsiaTheme="minorHAnsi" w:cs="함초롬바탕"/>
                <w:color w:val="000000"/>
                <w:kern w:val="0"/>
                <w:szCs w:val="20"/>
              </w:rPr>
              <w:t>019</w:t>
            </w:r>
          </w:p>
        </w:tc>
        <w:tc>
          <w:tcPr>
            <w:tcW w:w="806" w:type="dxa"/>
            <w:shd w:val="clear" w:color="auto" w:fill="D9E2F3" w:themeFill="accent1" w:themeFillTint="33"/>
          </w:tcPr>
          <w:p w14:paraId="51C43C27" w14:textId="77777777" w:rsidR="00F66A1A" w:rsidRPr="00F66A1A" w:rsidRDefault="00F66A1A" w:rsidP="00F66A1A">
            <w:pPr>
              <w:wordWrap/>
              <w:snapToGrid w:val="0"/>
              <w:spacing w:after="160" w:line="360" w:lineRule="auto"/>
              <w:jc w:val="center"/>
              <w:textAlignment w:val="baseline"/>
              <w:rPr>
                <w:rFonts w:eastAsiaTheme="minorHAnsi" w:cs="함초롬바탕"/>
                <w:color w:val="000000"/>
                <w:kern w:val="0"/>
                <w:szCs w:val="20"/>
              </w:rPr>
            </w:pPr>
            <w:r w:rsidRPr="00F66A1A">
              <w:rPr>
                <w:rFonts w:eastAsiaTheme="minorHAnsi" w:cs="함초롬바탕" w:hint="eastAsia"/>
                <w:color w:val="000000"/>
                <w:kern w:val="0"/>
                <w:szCs w:val="20"/>
              </w:rPr>
              <w:t>2</w:t>
            </w:r>
            <w:r w:rsidRPr="00F66A1A">
              <w:rPr>
                <w:rFonts w:eastAsiaTheme="minorHAnsi" w:cs="함초롬바탕"/>
                <w:color w:val="000000"/>
                <w:kern w:val="0"/>
                <w:szCs w:val="20"/>
              </w:rPr>
              <w:t>020</w:t>
            </w:r>
          </w:p>
        </w:tc>
      </w:tr>
      <w:tr w:rsidR="00F66A1A" w:rsidRPr="00F66A1A" w14:paraId="68583242" w14:textId="77777777" w:rsidTr="00C24C42">
        <w:trPr>
          <w:trHeight w:val="695"/>
        </w:trPr>
        <w:tc>
          <w:tcPr>
            <w:tcW w:w="1261" w:type="dxa"/>
            <w:shd w:val="clear" w:color="auto" w:fill="D9E2F3" w:themeFill="accent1" w:themeFillTint="33"/>
          </w:tcPr>
          <w:p w14:paraId="0DBCFA36" w14:textId="77777777" w:rsidR="00F66A1A" w:rsidRPr="00F66A1A" w:rsidRDefault="00F66A1A" w:rsidP="00F66A1A">
            <w:pPr>
              <w:wordWrap/>
              <w:snapToGrid w:val="0"/>
              <w:spacing w:after="160" w:line="360" w:lineRule="auto"/>
              <w:jc w:val="center"/>
              <w:textAlignment w:val="baseline"/>
              <w:rPr>
                <w:rFonts w:eastAsiaTheme="minorHAnsi" w:cs="함초롬바탕"/>
                <w:color w:val="000000"/>
                <w:kern w:val="0"/>
                <w:szCs w:val="20"/>
              </w:rPr>
            </w:pPr>
            <w:r w:rsidRPr="00F66A1A">
              <w:rPr>
                <w:rFonts w:eastAsiaTheme="minorHAnsi" w:cs="함초롬바탕" w:hint="eastAsia"/>
                <w:color w:val="000000"/>
                <w:kern w:val="0"/>
                <w:szCs w:val="20"/>
              </w:rPr>
              <w:t>시중은행</w:t>
            </w:r>
          </w:p>
        </w:tc>
        <w:tc>
          <w:tcPr>
            <w:tcW w:w="806" w:type="dxa"/>
          </w:tcPr>
          <w:p w14:paraId="25D7AB7B" w14:textId="77777777" w:rsidR="00F66A1A" w:rsidRPr="00F66A1A" w:rsidRDefault="00F66A1A" w:rsidP="00F66A1A">
            <w:pPr>
              <w:wordWrap/>
              <w:snapToGrid w:val="0"/>
              <w:spacing w:after="160" w:line="360" w:lineRule="auto"/>
              <w:jc w:val="center"/>
              <w:textAlignment w:val="baseline"/>
              <w:rPr>
                <w:rFonts w:eastAsiaTheme="minorHAnsi" w:cs="함초롬바탕"/>
                <w:color w:val="000000"/>
                <w:kern w:val="0"/>
                <w:szCs w:val="20"/>
              </w:rPr>
            </w:pPr>
            <w:r w:rsidRPr="00F66A1A">
              <w:rPr>
                <w:rFonts w:eastAsiaTheme="minorHAnsi" w:cs="함초롬바탕" w:hint="eastAsia"/>
                <w:color w:val="000000"/>
                <w:kern w:val="0"/>
                <w:szCs w:val="20"/>
              </w:rPr>
              <w:t>-</w:t>
            </w:r>
            <w:r w:rsidRPr="00F66A1A">
              <w:rPr>
                <w:rFonts w:eastAsiaTheme="minorHAnsi" w:cs="함초롬바탕"/>
                <w:color w:val="000000"/>
                <w:kern w:val="0"/>
                <w:szCs w:val="20"/>
              </w:rPr>
              <w:t>170</w:t>
            </w:r>
          </w:p>
        </w:tc>
        <w:tc>
          <w:tcPr>
            <w:tcW w:w="806" w:type="dxa"/>
          </w:tcPr>
          <w:p w14:paraId="5DDA5A8F" w14:textId="77777777" w:rsidR="00F66A1A" w:rsidRPr="00F66A1A" w:rsidRDefault="00F66A1A" w:rsidP="00F66A1A">
            <w:pPr>
              <w:wordWrap/>
              <w:snapToGrid w:val="0"/>
              <w:spacing w:after="160" w:line="360" w:lineRule="auto"/>
              <w:jc w:val="center"/>
              <w:textAlignment w:val="baseline"/>
              <w:rPr>
                <w:rFonts w:eastAsiaTheme="minorHAnsi" w:cs="함초롬바탕"/>
                <w:color w:val="000000"/>
                <w:kern w:val="0"/>
                <w:szCs w:val="20"/>
              </w:rPr>
            </w:pPr>
            <w:r w:rsidRPr="00F66A1A">
              <w:rPr>
                <w:rFonts w:eastAsiaTheme="minorHAnsi" w:cs="함초롬바탕" w:hint="eastAsia"/>
                <w:color w:val="000000"/>
                <w:kern w:val="0"/>
                <w:szCs w:val="20"/>
              </w:rPr>
              <w:t>-</w:t>
            </w:r>
            <w:r w:rsidRPr="00F66A1A">
              <w:rPr>
                <w:rFonts w:eastAsiaTheme="minorHAnsi" w:cs="함초롬바탕"/>
                <w:color w:val="000000"/>
                <w:kern w:val="0"/>
                <w:szCs w:val="20"/>
              </w:rPr>
              <w:t>283</w:t>
            </w:r>
          </w:p>
        </w:tc>
        <w:tc>
          <w:tcPr>
            <w:tcW w:w="806" w:type="dxa"/>
          </w:tcPr>
          <w:p w14:paraId="1CD107BA" w14:textId="77777777" w:rsidR="00F66A1A" w:rsidRPr="00F66A1A" w:rsidRDefault="00F66A1A" w:rsidP="00F66A1A">
            <w:pPr>
              <w:wordWrap/>
              <w:snapToGrid w:val="0"/>
              <w:spacing w:after="160" w:line="360" w:lineRule="auto"/>
              <w:jc w:val="center"/>
              <w:textAlignment w:val="baseline"/>
              <w:rPr>
                <w:rFonts w:eastAsiaTheme="minorHAnsi" w:cs="함초롬바탕"/>
                <w:color w:val="000000"/>
                <w:kern w:val="0"/>
                <w:szCs w:val="20"/>
              </w:rPr>
            </w:pPr>
            <w:r w:rsidRPr="00F66A1A">
              <w:rPr>
                <w:rFonts w:eastAsiaTheme="minorHAnsi" w:cs="함초롬바탕" w:hint="eastAsia"/>
                <w:color w:val="000000"/>
                <w:kern w:val="0"/>
                <w:szCs w:val="20"/>
              </w:rPr>
              <w:t>-</w:t>
            </w:r>
            <w:r w:rsidRPr="00F66A1A">
              <w:rPr>
                <w:rFonts w:eastAsiaTheme="minorHAnsi" w:cs="함초롬바탕"/>
                <w:color w:val="000000"/>
                <w:kern w:val="0"/>
                <w:szCs w:val="20"/>
              </w:rPr>
              <w:t>27</w:t>
            </w:r>
          </w:p>
        </w:tc>
        <w:tc>
          <w:tcPr>
            <w:tcW w:w="806" w:type="dxa"/>
          </w:tcPr>
          <w:p w14:paraId="1A223401" w14:textId="77777777" w:rsidR="00F66A1A" w:rsidRPr="00F66A1A" w:rsidRDefault="00F66A1A" w:rsidP="00F66A1A">
            <w:pPr>
              <w:wordWrap/>
              <w:snapToGrid w:val="0"/>
              <w:spacing w:after="160" w:line="360" w:lineRule="auto"/>
              <w:jc w:val="center"/>
              <w:textAlignment w:val="baseline"/>
              <w:rPr>
                <w:rFonts w:eastAsiaTheme="minorHAnsi" w:cs="함초롬바탕"/>
                <w:color w:val="000000"/>
                <w:kern w:val="0"/>
                <w:szCs w:val="20"/>
              </w:rPr>
            </w:pPr>
            <w:r w:rsidRPr="00F66A1A">
              <w:rPr>
                <w:rFonts w:eastAsiaTheme="minorHAnsi" w:cs="함초롬바탕" w:hint="eastAsia"/>
                <w:color w:val="000000"/>
                <w:kern w:val="0"/>
                <w:szCs w:val="20"/>
              </w:rPr>
              <w:t>-</w:t>
            </w:r>
            <w:r w:rsidRPr="00F66A1A">
              <w:rPr>
                <w:rFonts w:eastAsiaTheme="minorHAnsi" w:cs="함초롬바탕"/>
                <w:color w:val="000000"/>
                <w:kern w:val="0"/>
                <w:szCs w:val="20"/>
              </w:rPr>
              <w:t>50</w:t>
            </w:r>
          </w:p>
        </w:tc>
        <w:tc>
          <w:tcPr>
            <w:tcW w:w="806" w:type="dxa"/>
          </w:tcPr>
          <w:p w14:paraId="2D31BE24" w14:textId="77777777" w:rsidR="00F66A1A" w:rsidRPr="00F66A1A" w:rsidRDefault="00F66A1A" w:rsidP="00F66A1A">
            <w:pPr>
              <w:wordWrap/>
              <w:snapToGrid w:val="0"/>
              <w:spacing w:after="160" w:line="360" w:lineRule="auto"/>
              <w:jc w:val="center"/>
              <w:textAlignment w:val="baseline"/>
              <w:rPr>
                <w:rFonts w:eastAsiaTheme="minorHAnsi" w:cs="함초롬바탕"/>
                <w:color w:val="000000"/>
                <w:kern w:val="0"/>
                <w:szCs w:val="20"/>
              </w:rPr>
            </w:pPr>
            <w:r w:rsidRPr="00F66A1A">
              <w:rPr>
                <w:rFonts w:eastAsiaTheme="minorHAnsi" w:cs="함초롬바탕"/>
                <w:color w:val="000000"/>
                <w:kern w:val="0"/>
                <w:szCs w:val="20"/>
              </w:rPr>
              <w:t>-238</w:t>
            </w:r>
          </w:p>
        </w:tc>
      </w:tr>
      <w:tr w:rsidR="00F66A1A" w:rsidRPr="00F66A1A" w14:paraId="1942DB7C" w14:textId="77777777" w:rsidTr="00C24C42">
        <w:trPr>
          <w:trHeight w:val="712"/>
        </w:trPr>
        <w:tc>
          <w:tcPr>
            <w:tcW w:w="1261" w:type="dxa"/>
            <w:shd w:val="clear" w:color="auto" w:fill="D9E2F3" w:themeFill="accent1" w:themeFillTint="33"/>
          </w:tcPr>
          <w:p w14:paraId="1A8CFD3F" w14:textId="77777777" w:rsidR="00F66A1A" w:rsidRPr="00F66A1A" w:rsidRDefault="00F66A1A" w:rsidP="00F66A1A">
            <w:pPr>
              <w:wordWrap/>
              <w:snapToGrid w:val="0"/>
              <w:spacing w:after="160" w:line="360" w:lineRule="auto"/>
              <w:jc w:val="center"/>
              <w:textAlignment w:val="baseline"/>
              <w:rPr>
                <w:rFonts w:eastAsiaTheme="minorHAnsi" w:cs="함초롬바탕"/>
                <w:color w:val="000000"/>
                <w:kern w:val="0"/>
                <w:szCs w:val="20"/>
              </w:rPr>
            </w:pPr>
            <w:r w:rsidRPr="00F66A1A">
              <w:rPr>
                <w:rFonts w:eastAsiaTheme="minorHAnsi" w:cs="함초롬바탕" w:hint="eastAsia"/>
                <w:color w:val="000000"/>
                <w:kern w:val="0"/>
                <w:szCs w:val="20"/>
              </w:rPr>
              <w:t>지방은행</w:t>
            </w:r>
          </w:p>
        </w:tc>
        <w:tc>
          <w:tcPr>
            <w:tcW w:w="806" w:type="dxa"/>
          </w:tcPr>
          <w:p w14:paraId="2DDC299D" w14:textId="77777777" w:rsidR="00F66A1A" w:rsidRPr="00F66A1A" w:rsidRDefault="00F66A1A" w:rsidP="00F66A1A">
            <w:pPr>
              <w:wordWrap/>
              <w:snapToGrid w:val="0"/>
              <w:spacing w:after="160" w:line="360" w:lineRule="auto"/>
              <w:jc w:val="center"/>
              <w:textAlignment w:val="baseline"/>
              <w:rPr>
                <w:rFonts w:eastAsiaTheme="minorHAnsi" w:cs="함초롬바탕"/>
                <w:color w:val="000000"/>
                <w:kern w:val="0"/>
                <w:szCs w:val="20"/>
              </w:rPr>
            </w:pPr>
            <w:r w:rsidRPr="00F66A1A">
              <w:rPr>
                <w:rFonts w:eastAsiaTheme="minorHAnsi" w:cs="함초롬바탕" w:hint="eastAsia"/>
                <w:color w:val="000000"/>
                <w:kern w:val="0"/>
                <w:szCs w:val="20"/>
              </w:rPr>
              <w:t>+</w:t>
            </w:r>
            <w:r w:rsidRPr="00F66A1A">
              <w:rPr>
                <w:rFonts w:eastAsiaTheme="minorHAnsi" w:cs="함초롬바탕"/>
                <w:color w:val="000000"/>
                <w:kern w:val="0"/>
                <w:szCs w:val="20"/>
              </w:rPr>
              <w:t>3</w:t>
            </w:r>
          </w:p>
        </w:tc>
        <w:tc>
          <w:tcPr>
            <w:tcW w:w="806" w:type="dxa"/>
          </w:tcPr>
          <w:p w14:paraId="723529B3" w14:textId="77777777" w:rsidR="00F66A1A" w:rsidRPr="00F66A1A" w:rsidRDefault="00F66A1A" w:rsidP="00F66A1A">
            <w:pPr>
              <w:wordWrap/>
              <w:snapToGrid w:val="0"/>
              <w:spacing w:after="160" w:line="360" w:lineRule="auto"/>
              <w:jc w:val="center"/>
              <w:textAlignment w:val="baseline"/>
              <w:rPr>
                <w:rFonts w:eastAsiaTheme="minorHAnsi" w:cs="함초롬바탕"/>
                <w:color w:val="000000"/>
                <w:kern w:val="0"/>
                <w:szCs w:val="20"/>
              </w:rPr>
            </w:pPr>
            <w:r w:rsidRPr="00F66A1A">
              <w:rPr>
                <w:rFonts w:eastAsiaTheme="minorHAnsi" w:cs="함초롬바탕" w:hint="eastAsia"/>
                <w:color w:val="000000"/>
                <w:kern w:val="0"/>
                <w:szCs w:val="20"/>
              </w:rPr>
              <w:t>-</w:t>
            </w:r>
            <w:r w:rsidRPr="00F66A1A">
              <w:rPr>
                <w:rFonts w:eastAsiaTheme="minorHAnsi" w:cs="함초롬바탕"/>
                <w:color w:val="000000"/>
                <w:kern w:val="0"/>
                <w:szCs w:val="20"/>
              </w:rPr>
              <w:t>15</w:t>
            </w:r>
          </w:p>
        </w:tc>
        <w:tc>
          <w:tcPr>
            <w:tcW w:w="806" w:type="dxa"/>
          </w:tcPr>
          <w:p w14:paraId="7C8DA4AC" w14:textId="77777777" w:rsidR="00F66A1A" w:rsidRPr="00F66A1A" w:rsidRDefault="00F66A1A" w:rsidP="00F66A1A">
            <w:pPr>
              <w:wordWrap/>
              <w:snapToGrid w:val="0"/>
              <w:spacing w:after="160" w:line="360" w:lineRule="auto"/>
              <w:jc w:val="center"/>
              <w:textAlignment w:val="baseline"/>
              <w:rPr>
                <w:rFonts w:eastAsiaTheme="minorHAnsi" w:cs="함초롬바탕"/>
                <w:color w:val="000000"/>
                <w:kern w:val="0"/>
                <w:szCs w:val="20"/>
              </w:rPr>
            </w:pPr>
            <w:r w:rsidRPr="00F66A1A">
              <w:rPr>
                <w:rFonts w:eastAsiaTheme="minorHAnsi" w:cs="함초롬바탕" w:hint="eastAsia"/>
                <w:color w:val="000000"/>
                <w:kern w:val="0"/>
                <w:szCs w:val="20"/>
              </w:rPr>
              <w:t>-</w:t>
            </w:r>
            <w:r w:rsidRPr="00F66A1A">
              <w:rPr>
                <w:rFonts w:eastAsiaTheme="minorHAnsi" w:cs="함초롬바탕"/>
                <w:color w:val="000000"/>
                <w:kern w:val="0"/>
                <w:szCs w:val="20"/>
              </w:rPr>
              <w:t>19</w:t>
            </w:r>
          </w:p>
        </w:tc>
        <w:tc>
          <w:tcPr>
            <w:tcW w:w="806" w:type="dxa"/>
          </w:tcPr>
          <w:p w14:paraId="60F34302" w14:textId="77777777" w:rsidR="00F66A1A" w:rsidRPr="00F66A1A" w:rsidRDefault="00F66A1A" w:rsidP="00F66A1A">
            <w:pPr>
              <w:wordWrap/>
              <w:snapToGrid w:val="0"/>
              <w:spacing w:after="160" w:line="360" w:lineRule="auto"/>
              <w:jc w:val="center"/>
              <w:textAlignment w:val="baseline"/>
              <w:rPr>
                <w:rFonts w:eastAsiaTheme="minorHAnsi" w:cs="함초롬바탕"/>
                <w:color w:val="000000"/>
                <w:kern w:val="0"/>
                <w:szCs w:val="20"/>
              </w:rPr>
            </w:pPr>
            <w:r w:rsidRPr="00F66A1A">
              <w:rPr>
                <w:rFonts w:eastAsiaTheme="minorHAnsi" w:cs="함초롬바탕" w:hint="eastAsia"/>
                <w:color w:val="000000"/>
                <w:kern w:val="0"/>
                <w:szCs w:val="20"/>
              </w:rPr>
              <w:t>0</w:t>
            </w:r>
          </w:p>
        </w:tc>
        <w:tc>
          <w:tcPr>
            <w:tcW w:w="806" w:type="dxa"/>
          </w:tcPr>
          <w:p w14:paraId="6F5E8C8C" w14:textId="77777777" w:rsidR="00F66A1A" w:rsidRPr="00F66A1A" w:rsidRDefault="00F66A1A" w:rsidP="00F66A1A">
            <w:pPr>
              <w:wordWrap/>
              <w:snapToGrid w:val="0"/>
              <w:spacing w:after="160" w:line="360" w:lineRule="auto"/>
              <w:jc w:val="center"/>
              <w:textAlignment w:val="baseline"/>
              <w:rPr>
                <w:rFonts w:eastAsiaTheme="minorHAnsi" w:cs="함초롬바탕"/>
                <w:color w:val="000000"/>
                <w:kern w:val="0"/>
                <w:szCs w:val="20"/>
              </w:rPr>
            </w:pPr>
            <w:r w:rsidRPr="00F66A1A">
              <w:rPr>
                <w:rFonts w:eastAsiaTheme="minorHAnsi" w:cs="함초롬바탕" w:hint="eastAsia"/>
                <w:color w:val="000000"/>
                <w:kern w:val="0"/>
                <w:szCs w:val="20"/>
              </w:rPr>
              <w:t>-</w:t>
            </w:r>
            <w:r w:rsidRPr="00F66A1A">
              <w:rPr>
                <w:rFonts w:eastAsiaTheme="minorHAnsi" w:cs="함초롬바탕"/>
                <w:color w:val="000000"/>
                <w:kern w:val="0"/>
                <w:szCs w:val="20"/>
              </w:rPr>
              <w:t>44</w:t>
            </w:r>
          </w:p>
        </w:tc>
      </w:tr>
      <w:tr w:rsidR="00F66A1A" w:rsidRPr="00F66A1A" w14:paraId="67901C7D" w14:textId="77777777" w:rsidTr="00C24C42">
        <w:trPr>
          <w:trHeight w:val="695"/>
        </w:trPr>
        <w:tc>
          <w:tcPr>
            <w:tcW w:w="1261" w:type="dxa"/>
            <w:shd w:val="clear" w:color="auto" w:fill="D9E2F3" w:themeFill="accent1" w:themeFillTint="33"/>
          </w:tcPr>
          <w:p w14:paraId="34EAEB01" w14:textId="77777777" w:rsidR="00F66A1A" w:rsidRPr="00F66A1A" w:rsidRDefault="00F66A1A" w:rsidP="00F66A1A">
            <w:pPr>
              <w:wordWrap/>
              <w:snapToGrid w:val="0"/>
              <w:spacing w:after="160" w:line="360" w:lineRule="auto"/>
              <w:jc w:val="center"/>
              <w:textAlignment w:val="baseline"/>
              <w:rPr>
                <w:rFonts w:eastAsiaTheme="minorHAnsi" w:cs="함초롬바탕"/>
                <w:color w:val="000000"/>
                <w:kern w:val="0"/>
                <w:szCs w:val="20"/>
              </w:rPr>
            </w:pPr>
            <w:r w:rsidRPr="00F66A1A">
              <w:rPr>
                <w:rFonts w:eastAsiaTheme="minorHAnsi" w:cs="함초롬바탕" w:hint="eastAsia"/>
                <w:color w:val="000000"/>
                <w:kern w:val="0"/>
                <w:szCs w:val="20"/>
              </w:rPr>
              <w:t>특수은행</w:t>
            </w:r>
          </w:p>
        </w:tc>
        <w:tc>
          <w:tcPr>
            <w:tcW w:w="806" w:type="dxa"/>
          </w:tcPr>
          <w:p w14:paraId="33465FBA" w14:textId="77777777" w:rsidR="00F66A1A" w:rsidRPr="00F66A1A" w:rsidRDefault="00F66A1A" w:rsidP="00F66A1A">
            <w:pPr>
              <w:wordWrap/>
              <w:snapToGrid w:val="0"/>
              <w:spacing w:after="160" w:line="360" w:lineRule="auto"/>
              <w:jc w:val="center"/>
              <w:textAlignment w:val="baseline"/>
              <w:rPr>
                <w:rFonts w:eastAsiaTheme="minorHAnsi" w:cs="함초롬바탕"/>
                <w:color w:val="000000"/>
                <w:kern w:val="0"/>
                <w:szCs w:val="20"/>
              </w:rPr>
            </w:pPr>
            <w:r w:rsidRPr="00F66A1A">
              <w:rPr>
                <w:rFonts w:eastAsiaTheme="minorHAnsi" w:cs="함초롬바탕" w:hint="eastAsia"/>
                <w:color w:val="000000"/>
                <w:kern w:val="0"/>
                <w:szCs w:val="20"/>
              </w:rPr>
              <w:t>-</w:t>
            </w:r>
            <w:r w:rsidRPr="00F66A1A">
              <w:rPr>
                <w:rFonts w:eastAsiaTheme="minorHAnsi" w:cs="함초롬바탕"/>
                <w:color w:val="000000"/>
                <w:kern w:val="0"/>
                <w:szCs w:val="20"/>
              </w:rPr>
              <w:t>13</w:t>
            </w:r>
          </w:p>
        </w:tc>
        <w:tc>
          <w:tcPr>
            <w:tcW w:w="806" w:type="dxa"/>
          </w:tcPr>
          <w:p w14:paraId="2DD33EA9" w14:textId="77777777" w:rsidR="00F66A1A" w:rsidRPr="00F66A1A" w:rsidRDefault="00F66A1A" w:rsidP="00F66A1A">
            <w:pPr>
              <w:wordWrap/>
              <w:snapToGrid w:val="0"/>
              <w:spacing w:after="160" w:line="360" w:lineRule="auto"/>
              <w:jc w:val="center"/>
              <w:textAlignment w:val="baseline"/>
              <w:rPr>
                <w:rFonts w:eastAsiaTheme="minorHAnsi" w:cs="함초롬바탕"/>
                <w:color w:val="000000"/>
                <w:kern w:val="0"/>
                <w:szCs w:val="20"/>
              </w:rPr>
            </w:pPr>
            <w:r w:rsidRPr="00F66A1A">
              <w:rPr>
                <w:rFonts w:eastAsiaTheme="minorHAnsi" w:cs="함초롬바탕" w:hint="eastAsia"/>
                <w:color w:val="000000"/>
                <w:kern w:val="0"/>
                <w:szCs w:val="20"/>
              </w:rPr>
              <w:t>-</w:t>
            </w:r>
            <w:r w:rsidRPr="00F66A1A">
              <w:rPr>
                <w:rFonts w:eastAsiaTheme="minorHAnsi" w:cs="함초롬바탕"/>
                <w:color w:val="000000"/>
                <w:kern w:val="0"/>
                <w:szCs w:val="20"/>
              </w:rPr>
              <w:t>14</w:t>
            </w:r>
          </w:p>
        </w:tc>
        <w:tc>
          <w:tcPr>
            <w:tcW w:w="806" w:type="dxa"/>
          </w:tcPr>
          <w:p w14:paraId="1C1795F0" w14:textId="77777777" w:rsidR="00F66A1A" w:rsidRPr="00F66A1A" w:rsidRDefault="00F66A1A" w:rsidP="00F66A1A">
            <w:pPr>
              <w:wordWrap/>
              <w:snapToGrid w:val="0"/>
              <w:spacing w:after="160" w:line="360" w:lineRule="auto"/>
              <w:jc w:val="center"/>
              <w:textAlignment w:val="baseline"/>
              <w:rPr>
                <w:rFonts w:eastAsiaTheme="minorHAnsi" w:cs="함초롬바탕"/>
                <w:color w:val="000000"/>
                <w:kern w:val="0"/>
                <w:szCs w:val="20"/>
              </w:rPr>
            </w:pPr>
            <w:r w:rsidRPr="00F66A1A">
              <w:rPr>
                <w:rFonts w:eastAsiaTheme="minorHAnsi" w:cs="함초롬바탕" w:hint="eastAsia"/>
                <w:color w:val="000000"/>
                <w:kern w:val="0"/>
                <w:szCs w:val="20"/>
              </w:rPr>
              <w:t>+</w:t>
            </w:r>
            <w:r w:rsidRPr="00F66A1A">
              <w:rPr>
                <w:rFonts w:eastAsiaTheme="minorHAnsi" w:cs="함초롬바탕"/>
                <w:color w:val="000000"/>
                <w:kern w:val="0"/>
                <w:szCs w:val="20"/>
              </w:rPr>
              <w:t>23</w:t>
            </w:r>
          </w:p>
        </w:tc>
        <w:tc>
          <w:tcPr>
            <w:tcW w:w="806" w:type="dxa"/>
          </w:tcPr>
          <w:p w14:paraId="4FDFE909" w14:textId="77777777" w:rsidR="00F66A1A" w:rsidRPr="00F66A1A" w:rsidRDefault="00F66A1A" w:rsidP="00F66A1A">
            <w:pPr>
              <w:wordWrap/>
              <w:snapToGrid w:val="0"/>
              <w:spacing w:after="160" w:line="360" w:lineRule="auto"/>
              <w:jc w:val="center"/>
              <w:textAlignment w:val="baseline"/>
              <w:rPr>
                <w:rFonts w:eastAsiaTheme="minorHAnsi" w:cs="함초롬바탕"/>
                <w:color w:val="000000"/>
                <w:kern w:val="0"/>
                <w:szCs w:val="20"/>
              </w:rPr>
            </w:pPr>
            <w:r w:rsidRPr="00F66A1A">
              <w:rPr>
                <w:rFonts w:eastAsiaTheme="minorHAnsi" w:cs="함초롬바탕" w:hint="eastAsia"/>
                <w:color w:val="000000"/>
                <w:kern w:val="0"/>
                <w:szCs w:val="20"/>
              </w:rPr>
              <w:t>-</w:t>
            </w:r>
            <w:r w:rsidRPr="00F66A1A">
              <w:rPr>
                <w:rFonts w:eastAsiaTheme="minorHAnsi" w:cs="함초롬바탕"/>
                <w:color w:val="000000"/>
                <w:kern w:val="0"/>
                <w:szCs w:val="20"/>
              </w:rPr>
              <w:t>7</w:t>
            </w:r>
          </w:p>
        </w:tc>
        <w:tc>
          <w:tcPr>
            <w:tcW w:w="806" w:type="dxa"/>
          </w:tcPr>
          <w:p w14:paraId="5BFBD7BC" w14:textId="77777777" w:rsidR="00F66A1A" w:rsidRPr="00F66A1A" w:rsidRDefault="00F66A1A" w:rsidP="00F66A1A">
            <w:pPr>
              <w:wordWrap/>
              <w:snapToGrid w:val="0"/>
              <w:spacing w:after="160" w:line="360" w:lineRule="auto"/>
              <w:jc w:val="center"/>
              <w:textAlignment w:val="baseline"/>
              <w:rPr>
                <w:rFonts w:eastAsiaTheme="minorHAnsi" w:cs="함초롬바탕"/>
                <w:color w:val="000000"/>
                <w:kern w:val="0"/>
                <w:szCs w:val="20"/>
              </w:rPr>
            </w:pPr>
            <w:r w:rsidRPr="00F66A1A">
              <w:rPr>
                <w:rFonts w:eastAsiaTheme="minorHAnsi" w:cs="함초롬바탕" w:hint="eastAsia"/>
                <w:color w:val="000000"/>
                <w:kern w:val="0"/>
                <w:szCs w:val="20"/>
              </w:rPr>
              <w:t>-</w:t>
            </w:r>
            <w:r w:rsidRPr="00F66A1A">
              <w:rPr>
                <w:rFonts w:eastAsiaTheme="minorHAnsi" w:cs="함초롬바탕"/>
                <w:color w:val="000000"/>
                <w:kern w:val="0"/>
                <w:szCs w:val="20"/>
              </w:rPr>
              <w:t>22</w:t>
            </w:r>
          </w:p>
        </w:tc>
      </w:tr>
      <w:tr w:rsidR="00F66A1A" w:rsidRPr="00F66A1A" w14:paraId="51B0D11E" w14:textId="77777777" w:rsidTr="00C24C42">
        <w:trPr>
          <w:trHeight w:val="695"/>
        </w:trPr>
        <w:tc>
          <w:tcPr>
            <w:tcW w:w="1261" w:type="dxa"/>
            <w:shd w:val="clear" w:color="auto" w:fill="D9E2F3" w:themeFill="accent1" w:themeFillTint="33"/>
          </w:tcPr>
          <w:p w14:paraId="1EA1D568" w14:textId="77777777" w:rsidR="00F66A1A" w:rsidRPr="00F66A1A" w:rsidRDefault="00F66A1A" w:rsidP="00F66A1A">
            <w:pPr>
              <w:wordWrap/>
              <w:snapToGrid w:val="0"/>
              <w:spacing w:after="160" w:line="360" w:lineRule="auto"/>
              <w:jc w:val="center"/>
              <w:textAlignment w:val="baseline"/>
              <w:rPr>
                <w:rFonts w:eastAsiaTheme="minorHAnsi" w:cs="함초롬바탕"/>
                <w:color w:val="000000"/>
                <w:kern w:val="0"/>
                <w:szCs w:val="20"/>
              </w:rPr>
            </w:pPr>
            <w:r w:rsidRPr="00F66A1A">
              <w:rPr>
                <w:rFonts w:eastAsiaTheme="minorHAnsi" w:cs="함초롬바탕" w:hint="eastAsia"/>
                <w:color w:val="000000"/>
                <w:kern w:val="0"/>
                <w:szCs w:val="20"/>
              </w:rPr>
              <w:t>합계</w:t>
            </w:r>
          </w:p>
        </w:tc>
        <w:tc>
          <w:tcPr>
            <w:tcW w:w="806" w:type="dxa"/>
          </w:tcPr>
          <w:p w14:paraId="4184C322" w14:textId="77777777" w:rsidR="00F66A1A" w:rsidRPr="00F66A1A" w:rsidRDefault="00F66A1A" w:rsidP="00F66A1A">
            <w:pPr>
              <w:wordWrap/>
              <w:snapToGrid w:val="0"/>
              <w:spacing w:after="160" w:line="360" w:lineRule="auto"/>
              <w:jc w:val="center"/>
              <w:textAlignment w:val="baseline"/>
              <w:rPr>
                <w:rFonts w:eastAsiaTheme="minorHAnsi" w:cs="함초롬바탕"/>
                <w:color w:val="000000"/>
                <w:kern w:val="0"/>
                <w:szCs w:val="20"/>
              </w:rPr>
            </w:pPr>
            <w:r w:rsidRPr="00F66A1A">
              <w:rPr>
                <w:rFonts w:eastAsiaTheme="minorHAnsi" w:cs="함초롬바탕" w:hint="eastAsia"/>
                <w:color w:val="000000"/>
                <w:kern w:val="0"/>
                <w:szCs w:val="20"/>
              </w:rPr>
              <w:t>-</w:t>
            </w:r>
            <w:r w:rsidRPr="00F66A1A">
              <w:rPr>
                <w:rFonts w:eastAsiaTheme="minorHAnsi" w:cs="함초롬바탕"/>
                <w:color w:val="000000"/>
                <w:kern w:val="0"/>
                <w:szCs w:val="20"/>
              </w:rPr>
              <w:t>180</w:t>
            </w:r>
          </w:p>
        </w:tc>
        <w:tc>
          <w:tcPr>
            <w:tcW w:w="806" w:type="dxa"/>
          </w:tcPr>
          <w:p w14:paraId="1D3ECCB7" w14:textId="77777777" w:rsidR="00F66A1A" w:rsidRPr="00F66A1A" w:rsidRDefault="00F66A1A" w:rsidP="00F66A1A">
            <w:pPr>
              <w:wordWrap/>
              <w:snapToGrid w:val="0"/>
              <w:spacing w:after="160" w:line="360" w:lineRule="auto"/>
              <w:jc w:val="center"/>
              <w:textAlignment w:val="baseline"/>
              <w:rPr>
                <w:rFonts w:eastAsiaTheme="minorHAnsi" w:cs="함초롬바탕"/>
                <w:color w:val="000000"/>
                <w:kern w:val="0"/>
                <w:szCs w:val="20"/>
              </w:rPr>
            </w:pPr>
            <w:r w:rsidRPr="00F66A1A">
              <w:rPr>
                <w:rFonts w:eastAsiaTheme="minorHAnsi" w:cs="함초롬바탕"/>
                <w:color w:val="000000"/>
                <w:kern w:val="0"/>
                <w:szCs w:val="20"/>
              </w:rPr>
              <w:t>-</w:t>
            </w:r>
            <w:r w:rsidRPr="00F66A1A">
              <w:rPr>
                <w:rFonts w:eastAsiaTheme="minorHAnsi" w:cs="함초롬바탕" w:hint="eastAsia"/>
                <w:color w:val="000000"/>
                <w:kern w:val="0"/>
                <w:szCs w:val="20"/>
              </w:rPr>
              <w:t>3</w:t>
            </w:r>
            <w:r w:rsidRPr="00F66A1A">
              <w:rPr>
                <w:rFonts w:eastAsiaTheme="minorHAnsi" w:cs="함초롬바탕"/>
                <w:color w:val="000000"/>
                <w:kern w:val="0"/>
                <w:szCs w:val="20"/>
              </w:rPr>
              <w:t>12</w:t>
            </w:r>
          </w:p>
        </w:tc>
        <w:tc>
          <w:tcPr>
            <w:tcW w:w="806" w:type="dxa"/>
          </w:tcPr>
          <w:p w14:paraId="0D404866" w14:textId="77777777" w:rsidR="00F66A1A" w:rsidRPr="00F66A1A" w:rsidRDefault="00F66A1A" w:rsidP="00F66A1A">
            <w:pPr>
              <w:wordWrap/>
              <w:snapToGrid w:val="0"/>
              <w:spacing w:after="160" w:line="360" w:lineRule="auto"/>
              <w:jc w:val="center"/>
              <w:textAlignment w:val="baseline"/>
              <w:rPr>
                <w:rFonts w:eastAsiaTheme="minorHAnsi" w:cs="함초롬바탕"/>
                <w:color w:val="000000"/>
                <w:kern w:val="0"/>
                <w:szCs w:val="20"/>
              </w:rPr>
            </w:pPr>
            <w:r w:rsidRPr="00F66A1A">
              <w:rPr>
                <w:rFonts w:eastAsiaTheme="minorHAnsi" w:cs="함초롬바탕" w:hint="eastAsia"/>
                <w:color w:val="000000"/>
                <w:kern w:val="0"/>
                <w:szCs w:val="20"/>
              </w:rPr>
              <w:t>-</w:t>
            </w:r>
            <w:r w:rsidRPr="00F66A1A">
              <w:rPr>
                <w:rFonts w:eastAsiaTheme="minorHAnsi" w:cs="함초롬바탕"/>
                <w:color w:val="000000"/>
                <w:kern w:val="0"/>
                <w:szCs w:val="20"/>
              </w:rPr>
              <w:t>23</w:t>
            </w:r>
          </w:p>
        </w:tc>
        <w:tc>
          <w:tcPr>
            <w:tcW w:w="806" w:type="dxa"/>
          </w:tcPr>
          <w:p w14:paraId="76262234" w14:textId="77777777" w:rsidR="00F66A1A" w:rsidRPr="00F66A1A" w:rsidRDefault="00F66A1A" w:rsidP="00F66A1A">
            <w:pPr>
              <w:wordWrap/>
              <w:snapToGrid w:val="0"/>
              <w:spacing w:after="160" w:line="360" w:lineRule="auto"/>
              <w:jc w:val="center"/>
              <w:textAlignment w:val="baseline"/>
              <w:rPr>
                <w:rFonts w:eastAsiaTheme="minorHAnsi" w:cs="함초롬바탕"/>
                <w:color w:val="000000"/>
                <w:kern w:val="0"/>
                <w:szCs w:val="20"/>
              </w:rPr>
            </w:pPr>
            <w:r w:rsidRPr="00F66A1A">
              <w:rPr>
                <w:rFonts w:eastAsiaTheme="minorHAnsi" w:cs="함초롬바탕" w:hint="eastAsia"/>
                <w:color w:val="000000"/>
                <w:kern w:val="0"/>
                <w:szCs w:val="20"/>
              </w:rPr>
              <w:t>-</w:t>
            </w:r>
            <w:r w:rsidRPr="00F66A1A">
              <w:rPr>
                <w:rFonts w:eastAsiaTheme="minorHAnsi" w:cs="함초롬바탕"/>
                <w:color w:val="000000"/>
                <w:kern w:val="0"/>
                <w:szCs w:val="20"/>
              </w:rPr>
              <w:t>57</w:t>
            </w:r>
          </w:p>
        </w:tc>
        <w:tc>
          <w:tcPr>
            <w:tcW w:w="806" w:type="dxa"/>
          </w:tcPr>
          <w:p w14:paraId="2FFB2B17" w14:textId="77777777" w:rsidR="00F66A1A" w:rsidRPr="00F66A1A" w:rsidRDefault="00F66A1A" w:rsidP="00F66A1A">
            <w:pPr>
              <w:wordWrap/>
              <w:snapToGrid w:val="0"/>
              <w:spacing w:after="160" w:line="360" w:lineRule="auto"/>
              <w:jc w:val="center"/>
              <w:textAlignment w:val="baseline"/>
              <w:rPr>
                <w:rFonts w:eastAsiaTheme="minorHAnsi" w:cs="함초롬바탕"/>
                <w:color w:val="000000"/>
                <w:kern w:val="0"/>
                <w:szCs w:val="20"/>
              </w:rPr>
            </w:pPr>
            <w:r w:rsidRPr="00F66A1A">
              <w:rPr>
                <w:rFonts w:eastAsiaTheme="minorHAnsi" w:cs="함초롬바탕" w:hint="eastAsia"/>
                <w:color w:val="000000"/>
                <w:kern w:val="0"/>
                <w:szCs w:val="20"/>
              </w:rPr>
              <w:t>-</w:t>
            </w:r>
            <w:r w:rsidRPr="00F66A1A">
              <w:rPr>
                <w:rFonts w:eastAsiaTheme="minorHAnsi" w:cs="함초롬바탕"/>
                <w:color w:val="000000"/>
                <w:kern w:val="0"/>
                <w:szCs w:val="20"/>
              </w:rPr>
              <w:t>304</w:t>
            </w:r>
          </w:p>
        </w:tc>
      </w:tr>
    </w:tbl>
    <w:p w14:paraId="07535BD8" w14:textId="77777777" w:rsidR="00F66A1A" w:rsidRPr="00F66A1A" w:rsidRDefault="00F66A1A" w:rsidP="00F66A1A">
      <w:pPr>
        <w:wordWrap/>
        <w:snapToGrid w:val="0"/>
        <w:spacing w:after="0" w:line="360" w:lineRule="auto"/>
        <w:ind w:leftChars="1000" w:left="2000"/>
        <w:jc w:val="left"/>
        <w:textAlignment w:val="baseline"/>
        <w:rPr>
          <w:rFonts w:eastAsiaTheme="minorHAnsi" w:cs="함초롬바탕"/>
          <w:color w:val="000000"/>
          <w:kern w:val="0"/>
          <w:szCs w:val="20"/>
        </w:rPr>
      </w:pPr>
      <w:r w:rsidRPr="00F66A1A">
        <w:rPr>
          <w:rFonts w:eastAsiaTheme="minorHAnsi" w:cs="함초롬바탕"/>
          <w:noProof/>
          <w:color w:val="000000"/>
          <w:kern w:val="0"/>
          <w:sz w:val="22"/>
        </w:rPr>
        <w:drawing>
          <wp:anchor distT="0" distB="0" distL="114300" distR="114300" simplePos="0" relativeHeight="251702272" behindDoc="0" locked="0" layoutInCell="1" allowOverlap="1" wp14:anchorId="4D690AEF" wp14:editId="51D54133">
            <wp:simplePos x="0" y="0"/>
            <wp:positionH relativeFrom="margin">
              <wp:align>right</wp:align>
            </wp:positionH>
            <wp:positionV relativeFrom="paragraph">
              <wp:posOffset>70485</wp:posOffset>
            </wp:positionV>
            <wp:extent cx="2209800" cy="2255520"/>
            <wp:effectExtent l="0" t="0" r="0" b="11430"/>
            <wp:wrapNone/>
            <wp:docPr id="29"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p>
    <w:p w14:paraId="23F72F2F" w14:textId="77777777" w:rsidR="00F66A1A" w:rsidRPr="00F66A1A" w:rsidRDefault="00F66A1A" w:rsidP="00F66A1A">
      <w:pPr>
        <w:widowControl/>
        <w:wordWrap/>
        <w:autoSpaceDE/>
        <w:autoSpaceDN/>
        <w:ind w:leftChars="900" w:left="1800"/>
        <w:rPr>
          <w:rFonts w:eastAsiaTheme="minorHAnsi" w:cs="함초롬바탕"/>
          <w:color w:val="000000"/>
          <w:kern w:val="0"/>
          <w:sz w:val="22"/>
        </w:rPr>
      </w:pPr>
    </w:p>
    <w:p w14:paraId="5CD9DD03" w14:textId="77777777" w:rsidR="00F66A1A" w:rsidRPr="00F66A1A" w:rsidRDefault="00F66A1A" w:rsidP="00F66A1A">
      <w:pPr>
        <w:widowControl/>
        <w:wordWrap/>
        <w:autoSpaceDE/>
        <w:autoSpaceDN/>
        <w:rPr>
          <w:rFonts w:eastAsiaTheme="minorHAnsi" w:cs="함초롬바탕"/>
          <w:color w:val="000000"/>
          <w:kern w:val="0"/>
          <w:sz w:val="22"/>
        </w:rPr>
      </w:pPr>
    </w:p>
    <w:p w14:paraId="2D00AC1C" w14:textId="77777777" w:rsidR="00F66A1A" w:rsidRPr="00F66A1A" w:rsidRDefault="00F66A1A" w:rsidP="00F66A1A">
      <w:pPr>
        <w:wordWrap/>
        <w:snapToGrid w:val="0"/>
        <w:spacing w:after="0" w:line="360" w:lineRule="auto"/>
        <w:ind w:leftChars="800" w:left="1600" w:firstLineChars="100" w:firstLine="220"/>
        <w:jc w:val="left"/>
        <w:textAlignment w:val="baseline"/>
        <w:rPr>
          <w:rFonts w:eastAsiaTheme="minorHAnsi" w:cs="함초롬바탕"/>
          <w:color w:val="000000"/>
          <w:kern w:val="0"/>
          <w:sz w:val="22"/>
        </w:rPr>
      </w:pPr>
    </w:p>
    <w:p w14:paraId="0DD776DB" w14:textId="77777777" w:rsidR="00F66A1A" w:rsidRPr="00F66A1A" w:rsidRDefault="00F66A1A" w:rsidP="00F66A1A">
      <w:pPr>
        <w:wordWrap/>
        <w:snapToGrid w:val="0"/>
        <w:spacing w:after="0" w:line="360" w:lineRule="auto"/>
        <w:ind w:leftChars="800" w:left="1600" w:firstLineChars="100" w:firstLine="220"/>
        <w:jc w:val="left"/>
        <w:textAlignment w:val="baseline"/>
        <w:rPr>
          <w:rFonts w:eastAsiaTheme="minorHAnsi" w:cs="함초롬바탕"/>
          <w:color w:val="000000"/>
          <w:kern w:val="0"/>
          <w:sz w:val="22"/>
        </w:rPr>
      </w:pPr>
    </w:p>
    <w:p w14:paraId="1DF76A61" w14:textId="77777777" w:rsidR="00F66A1A" w:rsidRPr="00F66A1A" w:rsidRDefault="00F66A1A" w:rsidP="00F66A1A">
      <w:pPr>
        <w:wordWrap/>
        <w:snapToGrid w:val="0"/>
        <w:spacing w:after="0" w:line="360" w:lineRule="auto"/>
        <w:ind w:leftChars="800" w:left="1600" w:firstLineChars="100" w:firstLine="220"/>
        <w:jc w:val="left"/>
        <w:textAlignment w:val="baseline"/>
        <w:rPr>
          <w:rFonts w:eastAsiaTheme="minorHAnsi" w:cs="함초롬바탕"/>
          <w:color w:val="000000"/>
          <w:kern w:val="0"/>
          <w:sz w:val="22"/>
        </w:rPr>
      </w:pPr>
    </w:p>
    <w:p w14:paraId="37B8D545" w14:textId="77777777" w:rsidR="00F66A1A" w:rsidRPr="00F66A1A" w:rsidRDefault="00F66A1A" w:rsidP="00F66A1A">
      <w:pPr>
        <w:wordWrap/>
        <w:snapToGrid w:val="0"/>
        <w:spacing w:after="0" w:line="360" w:lineRule="auto"/>
        <w:jc w:val="left"/>
        <w:textAlignment w:val="baseline"/>
        <w:rPr>
          <w:rFonts w:eastAsiaTheme="minorHAnsi" w:cs="함초롬바탕"/>
          <w:color w:val="000000"/>
          <w:kern w:val="0"/>
          <w:sz w:val="22"/>
        </w:rPr>
      </w:pPr>
    </w:p>
    <w:p w14:paraId="48DA7D3A" w14:textId="77777777" w:rsidR="00F66A1A" w:rsidRPr="00F66A1A" w:rsidRDefault="00F66A1A" w:rsidP="00F66A1A">
      <w:pPr>
        <w:wordWrap/>
        <w:snapToGrid w:val="0"/>
        <w:spacing w:after="0" w:line="360" w:lineRule="auto"/>
        <w:ind w:firstLineChars="100" w:firstLine="220"/>
        <w:jc w:val="left"/>
        <w:textAlignment w:val="baseline"/>
        <w:rPr>
          <w:rFonts w:eastAsiaTheme="minorHAnsi" w:cs="함초롬바탕"/>
          <w:color w:val="000000"/>
          <w:kern w:val="0"/>
          <w:sz w:val="22"/>
        </w:rPr>
      </w:pPr>
      <w:r w:rsidRPr="00F66A1A">
        <w:rPr>
          <w:rFonts w:eastAsiaTheme="minorHAnsi" w:cs="함초롬바탕" w:hint="eastAsia"/>
          <w:noProof/>
          <w:color w:val="000000"/>
          <w:kern w:val="0"/>
          <w:sz w:val="22"/>
        </w:rPr>
        <w:lastRenderedPageBreak/>
        <w:drawing>
          <wp:inline distT="0" distB="0" distL="0" distR="0" wp14:anchorId="7D331B37" wp14:editId="2CA7F715">
            <wp:extent cx="5524500" cy="4655820"/>
            <wp:effectExtent l="0" t="0" r="0" b="11430"/>
            <wp:docPr id="3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102E6A7" w14:textId="77777777" w:rsidR="00F66A1A" w:rsidRPr="00F66A1A" w:rsidRDefault="00F66A1A" w:rsidP="00F66A1A">
      <w:pPr>
        <w:wordWrap/>
        <w:snapToGrid w:val="0"/>
        <w:spacing w:after="0" w:line="360" w:lineRule="auto"/>
        <w:ind w:leftChars="800" w:left="1600" w:firstLineChars="100" w:firstLine="160"/>
        <w:jc w:val="right"/>
        <w:textAlignment w:val="baseline"/>
        <w:rPr>
          <w:rFonts w:eastAsiaTheme="minorHAnsi" w:cs="함초롬바탕"/>
          <w:color w:val="000000"/>
          <w:kern w:val="0"/>
          <w:sz w:val="16"/>
          <w:szCs w:val="16"/>
        </w:rPr>
      </w:pPr>
      <w:r w:rsidRPr="00F66A1A">
        <w:rPr>
          <w:rFonts w:eastAsiaTheme="minorHAnsi" w:cs="함초롬바탕"/>
          <w:color w:val="000000"/>
          <w:kern w:val="0"/>
          <w:sz w:val="16"/>
          <w:szCs w:val="16"/>
        </w:rPr>
        <w:t>&lt;은행별 점포수 변동추이&gt;</w:t>
      </w:r>
    </w:p>
    <w:p w14:paraId="67573A34" w14:textId="77777777" w:rsidR="00F66A1A" w:rsidRPr="00F66A1A" w:rsidRDefault="00F66A1A" w:rsidP="00F66A1A">
      <w:pPr>
        <w:wordWrap/>
        <w:snapToGrid w:val="0"/>
        <w:spacing w:after="0" w:line="360" w:lineRule="auto"/>
        <w:ind w:leftChars="800" w:left="1600" w:firstLineChars="100" w:firstLine="220"/>
        <w:jc w:val="left"/>
        <w:textAlignment w:val="baseline"/>
        <w:rPr>
          <w:rFonts w:eastAsiaTheme="minorHAnsi" w:cs="함초롬바탕"/>
          <w:color w:val="000000"/>
          <w:kern w:val="0"/>
          <w:sz w:val="22"/>
        </w:rPr>
      </w:pPr>
      <w:bookmarkStart w:id="13" w:name="_Hlk69150701"/>
    </w:p>
    <w:p w14:paraId="1860DD2C" w14:textId="77777777" w:rsidR="00F66A1A" w:rsidRPr="00F66A1A" w:rsidRDefault="00F66A1A" w:rsidP="00F66A1A">
      <w:pPr>
        <w:wordWrap/>
        <w:snapToGrid w:val="0"/>
        <w:spacing w:after="0" w:line="360" w:lineRule="auto"/>
        <w:ind w:leftChars="900" w:left="1800"/>
        <w:jc w:val="left"/>
        <w:textAlignment w:val="baseline"/>
        <w:rPr>
          <w:rFonts w:eastAsiaTheme="minorHAnsi" w:cs="함초롬바탕"/>
          <w:color w:val="000000"/>
          <w:kern w:val="0"/>
          <w:sz w:val="22"/>
        </w:rPr>
      </w:pPr>
      <w:bookmarkStart w:id="14" w:name="_Hlk69150706"/>
      <w:bookmarkEnd w:id="13"/>
      <w:r w:rsidRPr="00F66A1A">
        <w:rPr>
          <w:rFonts w:eastAsiaTheme="minorHAnsi" w:cs="함초롬바탕"/>
          <w:color w:val="000000"/>
          <w:kern w:val="0"/>
          <w:sz w:val="22"/>
        </w:rPr>
        <w:t>2-1) 금융상품의 복합화</w:t>
      </w:r>
    </w:p>
    <w:bookmarkEnd w:id="14"/>
    <w:p w14:paraId="57119EB9" w14:textId="77777777" w:rsidR="00F66A1A" w:rsidRPr="00F66A1A" w:rsidRDefault="00F66A1A" w:rsidP="00F66A1A">
      <w:pPr>
        <w:wordWrap/>
        <w:snapToGrid w:val="0"/>
        <w:spacing w:after="0" w:line="360" w:lineRule="auto"/>
        <w:ind w:leftChars="1000" w:left="2000" w:firstLineChars="100" w:firstLine="200"/>
        <w:jc w:val="left"/>
        <w:textAlignment w:val="baseline"/>
        <w:rPr>
          <w:rFonts w:eastAsiaTheme="minorHAnsi" w:cs="함초롬바탕"/>
          <w:color w:val="000000"/>
          <w:kern w:val="0"/>
          <w:szCs w:val="20"/>
        </w:rPr>
      </w:pPr>
      <w:r w:rsidRPr="00F66A1A">
        <w:rPr>
          <w:rFonts w:eastAsiaTheme="minorHAnsi" w:cs="함초롬바탕"/>
          <w:color w:val="000000"/>
          <w:kern w:val="0"/>
          <w:szCs w:val="20"/>
        </w:rPr>
        <w:t>2015</w:t>
      </w:r>
      <w:r w:rsidRPr="00F66A1A">
        <w:rPr>
          <w:rFonts w:eastAsiaTheme="minorHAnsi" w:cs="함초롬바탕" w:hint="eastAsia"/>
          <w:color w:val="000000"/>
          <w:kern w:val="0"/>
          <w:szCs w:val="20"/>
        </w:rPr>
        <w:t xml:space="preserve">년 </w:t>
      </w:r>
      <w:r w:rsidRPr="00F66A1A">
        <w:rPr>
          <w:rFonts w:eastAsiaTheme="minorHAnsi" w:cs="함초롬바탕"/>
          <w:color w:val="000000"/>
          <w:kern w:val="0"/>
          <w:szCs w:val="20"/>
        </w:rPr>
        <w:t>‘</w:t>
      </w:r>
      <w:r w:rsidRPr="00F66A1A">
        <w:rPr>
          <w:rFonts w:eastAsiaTheme="minorHAnsi" w:cs="함초롬바탕" w:hint="eastAsia"/>
          <w:color w:val="000000"/>
          <w:kern w:val="0"/>
          <w:szCs w:val="20"/>
        </w:rPr>
        <w:t>복합금융점포</w:t>
      </w:r>
      <w:r w:rsidRPr="00F66A1A">
        <w:rPr>
          <w:rFonts w:eastAsiaTheme="minorHAnsi" w:cs="함초롬바탕"/>
          <w:color w:val="000000"/>
          <w:kern w:val="0"/>
          <w:szCs w:val="20"/>
        </w:rPr>
        <w:t>’</w:t>
      </w:r>
      <w:r w:rsidRPr="00F66A1A">
        <w:rPr>
          <w:rFonts w:eastAsiaTheme="minorHAnsi" w:cs="함초롬바탕" w:hint="eastAsia"/>
          <w:color w:val="000000"/>
          <w:kern w:val="0"/>
          <w:szCs w:val="20"/>
        </w:rPr>
        <w:t>가 도입되면서 은행과 증권,</w:t>
      </w:r>
      <w:r w:rsidRPr="00F66A1A">
        <w:rPr>
          <w:rFonts w:eastAsiaTheme="minorHAnsi" w:cs="함초롬바탕"/>
          <w:color w:val="000000"/>
          <w:kern w:val="0"/>
          <w:szCs w:val="20"/>
        </w:rPr>
        <w:t xml:space="preserve"> </w:t>
      </w:r>
      <w:r w:rsidRPr="00F66A1A">
        <w:rPr>
          <w:rFonts w:eastAsiaTheme="minorHAnsi" w:cs="함초롬바탕" w:hint="eastAsia"/>
          <w:color w:val="000000"/>
          <w:kern w:val="0"/>
          <w:szCs w:val="20"/>
        </w:rPr>
        <w:t>보험까지 한 곳에서 다룰 수 있게 되었다.</w:t>
      </w:r>
      <w:r w:rsidRPr="00F66A1A">
        <w:rPr>
          <w:rFonts w:eastAsiaTheme="minorHAnsi" w:cs="함초롬바탕"/>
          <w:color w:val="000000"/>
          <w:kern w:val="0"/>
          <w:szCs w:val="20"/>
        </w:rPr>
        <w:t xml:space="preserve"> </w:t>
      </w:r>
      <w:r w:rsidRPr="00F66A1A">
        <w:rPr>
          <w:rFonts w:eastAsiaTheme="minorHAnsi" w:cs="함초롬바탕" w:hint="eastAsia"/>
          <w:color w:val="000000"/>
          <w:kern w:val="0"/>
          <w:szCs w:val="20"/>
        </w:rPr>
        <w:t>정기예금</w:t>
      </w:r>
      <w:r w:rsidRPr="00F66A1A">
        <w:rPr>
          <w:rFonts w:eastAsiaTheme="minorHAnsi" w:cs="함초롬바탕"/>
          <w:color w:val="000000"/>
          <w:kern w:val="0"/>
          <w:szCs w:val="20"/>
        </w:rPr>
        <w:t>, 정기적금, 보험 등</w:t>
      </w:r>
      <w:r w:rsidRPr="00F66A1A">
        <w:rPr>
          <w:rFonts w:eastAsiaTheme="minorHAnsi" w:cs="함초롬바탕" w:hint="eastAsia"/>
          <w:color w:val="000000"/>
          <w:kern w:val="0"/>
          <w:szCs w:val="20"/>
        </w:rPr>
        <w:t>의 상품들이 각각 가진</w:t>
      </w:r>
      <w:r w:rsidRPr="00F66A1A">
        <w:rPr>
          <w:rFonts w:eastAsiaTheme="minorHAnsi" w:cs="함초롬바탕"/>
          <w:color w:val="000000"/>
          <w:kern w:val="0"/>
          <w:szCs w:val="20"/>
        </w:rPr>
        <w:t xml:space="preserve"> 좋은 점들을 결합하</w:t>
      </w:r>
      <w:r w:rsidRPr="00F66A1A">
        <w:rPr>
          <w:rFonts w:eastAsiaTheme="minorHAnsi" w:cs="함초롬바탕" w:hint="eastAsia"/>
          <w:color w:val="000000"/>
          <w:kern w:val="0"/>
          <w:szCs w:val="20"/>
        </w:rPr>
        <w:t xml:space="preserve">여 </w:t>
      </w:r>
      <w:r w:rsidRPr="00F66A1A">
        <w:rPr>
          <w:rFonts w:eastAsiaTheme="minorHAnsi" w:cs="함초롬바탕"/>
          <w:color w:val="000000"/>
          <w:kern w:val="0"/>
          <w:szCs w:val="20"/>
        </w:rPr>
        <w:t>복합화</w:t>
      </w:r>
      <w:r w:rsidRPr="00F66A1A">
        <w:rPr>
          <w:rFonts w:eastAsiaTheme="minorHAnsi" w:cs="함초롬바탕" w:hint="eastAsia"/>
          <w:color w:val="000000"/>
          <w:kern w:val="0"/>
          <w:szCs w:val="20"/>
        </w:rPr>
        <w:t>된 새로운 상품들이</w:t>
      </w:r>
      <w:r w:rsidRPr="00F66A1A">
        <w:rPr>
          <w:rFonts w:eastAsiaTheme="minorHAnsi" w:cs="함초롬바탕"/>
          <w:color w:val="000000"/>
          <w:kern w:val="0"/>
          <w:szCs w:val="20"/>
        </w:rPr>
        <w:t xml:space="preserve"> </w:t>
      </w:r>
      <w:r w:rsidRPr="00F66A1A">
        <w:rPr>
          <w:rFonts w:eastAsiaTheme="minorHAnsi" w:cs="함초롬바탕" w:hint="eastAsia"/>
          <w:color w:val="000000"/>
          <w:kern w:val="0"/>
          <w:szCs w:val="20"/>
        </w:rPr>
        <w:t>만들어지는</w:t>
      </w:r>
      <w:r w:rsidRPr="00F66A1A">
        <w:rPr>
          <w:rFonts w:eastAsiaTheme="minorHAnsi" w:cs="함초롬바탕"/>
          <w:color w:val="000000"/>
          <w:kern w:val="0"/>
          <w:szCs w:val="20"/>
        </w:rPr>
        <w:t xml:space="preserve"> 추세이다. </w:t>
      </w:r>
      <w:r w:rsidRPr="00F66A1A">
        <w:rPr>
          <w:rFonts w:eastAsiaTheme="minorHAnsi" w:cs="함초롬바탕" w:hint="eastAsia"/>
          <w:color w:val="000000"/>
          <w:kern w:val="0"/>
          <w:szCs w:val="20"/>
        </w:rPr>
        <w:t xml:space="preserve">예를 들어 </w:t>
      </w:r>
      <w:r w:rsidRPr="00F66A1A">
        <w:rPr>
          <w:rFonts w:eastAsiaTheme="minorHAnsi" w:cs="함초롬바탕"/>
          <w:color w:val="000000"/>
          <w:kern w:val="0"/>
          <w:szCs w:val="20"/>
        </w:rPr>
        <w:t>변액보험</w:t>
      </w:r>
      <w:r w:rsidRPr="00F66A1A">
        <w:rPr>
          <w:rFonts w:eastAsiaTheme="minorHAnsi" w:cs="함초롬바탕" w:hint="eastAsia"/>
          <w:color w:val="000000"/>
          <w:kern w:val="0"/>
          <w:szCs w:val="20"/>
        </w:rPr>
        <w:t>의 경우</w:t>
      </w:r>
      <w:r w:rsidRPr="00F66A1A">
        <w:rPr>
          <w:rFonts w:eastAsiaTheme="minorHAnsi" w:cs="함초롬바탕"/>
          <w:color w:val="000000"/>
          <w:kern w:val="0"/>
          <w:szCs w:val="20"/>
        </w:rPr>
        <w:t xml:space="preserve"> 펀드에서 나온 수익이 사망보험금으로 나</w:t>
      </w:r>
      <w:r w:rsidRPr="00F66A1A">
        <w:rPr>
          <w:rFonts w:eastAsiaTheme="minorHAnsi" w:cs="함초롬바탕" w:hint="eastAsia"/>
          <w:color w:val="000000"/>
          <w:kern w:val="0"/>
          <w:szCs w:val="20"/>
        </w:rPr>
        <w:t>오고,</w:t>
      </w:r>
      <w:r w:rsidRPr="00F66A1A">
        <w:rPr>
          <w:rFonts w:eastAsiaTheme="minorHAnsi" w:cs="함초롬바탕"/>
          <w:color w:val="000000"/>
          <w:kern w:val="0"/>
          <w:szCs w:val="20"/>
        </w:rPr>
        <w:t xml:space="preserve"> </w:t>
      </w:r>
      <w:r w:rsidRPr="00F66A1A">
        <w:rPr>
          <w:rFonts w:eastAsiaTheme="minorHAnsi" w:cs="함초롬바탕" w:hint="eastAsia"/>
          <w:color w:val="000000"/>
          <w:kern w:val="0"/>
          <w:szCs w:val="20"/>
        </w:rPr>
        <w:t>유니버셜</w:t>
      </w:r>
      <w:r w:rsidRPr="00F66A1A">
        <w:rPr>
          <w:rFonts w:eastAsiaTheme="minorHAnsi" w:cs="함초롬바탕"/>
          <w:color w:val="000000"/>
          <w:kern w:val="0"/>
          <w:szCs w:val="20"/>
        </w:rPr>
        <w:t xml:space="preserve"> 보험</w:t>
      </w:r>
      <w:r w:rsidRPr="00F66A1A">
        <w:rPr>
          <w:rFonts w:eastAsiaTheme="minorHAnsi" w:cs="함초롬바탕" w:hint="eastAsia"/>
          <w:color w:val="000000"/>
          <w:kern w:val="0"/>
          <w:szCs w:val="20"/>
        </w:rPr>
        <w:t>은</w:t>
      </w:r>
      <w:r w:rsidRPr="00F66A1A">
        <w:rPr>
          <w:rFonts w:eastAsiaTheme="minorHAnsi" w:cs="함초롬바탕"/>
          <w:color w:val="000000"/>
          <w:kern w:val="0"/>
          <w:szCs w:val="20"/>
        </w:rPr>
        <w:t xml:space="preserve"> 자유예금처럼 보험을 들 수 있</w:t>
      </w:r>
      <w:r w:rsidRPr="00F66A1A">
        <w:rPr>
          <w:rFonts w:eastAsiaTheme="minorHAnsi" w:cs="함초롬바탕" w:hint="eastAsia"/>
          <w:color w:val="000000"/>
          <w:kern w:val="0"/>
          <w:szCs w:val="20"/>
        </w:rPr>
        <w:t>는 상품이</w:t>
      </w:r>
      <w:r w:rsidRPr="00F66A1A">
        <w:rPr>
          <w:rFonts w:eastAsiaTheme="minorHAnsi" w:cs="함초롬바탕"/>
          <w:color w:val="000000"/>
          <w:kern w:val="0"/>
          <w:szCs w:val="20"/>
        </w:rPr>
        <w:t xml:space="preserve">다. </w:t>
      </w:r>
      <w:r w:rsidRPr="00F66A1A">
        <w:rPr>
          <w:rFonts w:eastAsiaTheme="minorHAnsi" w:cs="함초롬바탕" w:hint="eastAsia"/>
          <w:color w:val="000000"/>
          <w:kern w:val="0"/>
          <w:szCs w:val="20"/>
        </w:rPr>
        <w:t>이와 같이</w:t>
      </w:r>
      <w:r w:rsidRPr="00F66A1A">
        <w:rPr>
          <w:rFonts w:eastAsiaTheme="minorHAnsi" w:cs="함초롬바탕"/>
          <w:color w:val="000000"/>
          <w:kern w:val="0"/>
          <w:szCs w:val="20"/>
        </w:rPr>
        <w:t xml:space="preserve"> 고객들의 욕구를 충족시키기 위해 </w:t>
      </w:r>
      <w:r w:rsidRPr="00F66A1A">
        <w:rPr>
          <w:rFonts w:eastAsiaTheme="minorHAnsi" w:cs="함초롬바탕" w:hint="eastAsia"/>
          <w:color w:val="000000"/>
          <w:kern w:val="0"/>
          <w:szCs w:val="20"/>
        </w:rPr>
        <w:t>시대에 발맞춘 상품들이 출시되고 있</w:t>
      </w:r>
      <w:r w:rsidRPr="00F66A1A">
        <w:rPr>
          <w:rFonts w:eastAsiaTheme="minorHAnsi" w:cs="함초롬바탕"/>
          <w:color w:val="000000"/>
          <w:kern w:val="0"/>
          <w:szCs w:val="20"/>
        </w:rPr>
        <w:t xml:space="preserve">다. </w:t>
      </w:r>
      <w:r w:rsidRPr="00F66A1A">
        <w:rPr>
          <w:rFonts w:eastAsiaTheme="minorHAnsi" w:cs="함초롬바탕" w:hint="eastAsia"/>
          <w:color w:val="000000"/>
          <w:kern w:val="0"/>
          <w:szCs w:val="20"/>
        </w:rPr>
        <w:t>향후에는 은</w:t>
      </w:r>
      <w:r w:rsidRPr="00F66A1A">
        <w:rPr>
          <w:rFonts w:eastAsiaTheme="minorHAnsi" w:cs="함초롬바탕"/>
          <w:color w:val="000000"/>
          <w:kern w:val="0"/>
          <w:szCs w:val="20"/>
        </w:rPr>
        <w:t>행이 정기예금을 팔 때 보험을 결합하여 파는 다양한 하이브리드 상품들이 나올 수</w:t>
      </w:r>
      <w:r w:rsidRPr="00F66A1A">
        <w:rPr>
          <w:rFonts w:eastAsiaTheme="minorHAnsi" w:cs="함초롬바탕" w:hint="eastAsia"/>
          <w:color w:val="000000"/>
          <w:kern w:val="0"/>
          <w:szCs w:val="20"/>
        </w:rPr>
        <w:t>도</w:t>
      </w:r>
      <w:r w:rsidRPr="00F66A1A">
        <w:rPr>
          <w:rFonts w:eastAsiaTheme="minorHAnsi" w:cs="함초롬바탕"/>
          <w:color w:val="000000"/>
          <w:kern w:val="0"/>
          <w:szCs w:val="20"/>
        </w:rPr>
        <w:t xml:space="preserve"> 있</w:t>
      </w:r>
      <w:r w:rsidRPr="00F66A1A">
        <w:rPr>
          <w:rFonts w:eastAsiaTheme="minorHAnsi" w:cs="함초롬바탕" w:hint="eastAsia"/>
          <w:color w:val="000000"/>
          <w:kern w:val="0"/>
          <w:szCs w:val="20"/>
        </w:rPr>
        <w:t>을 것으로 전망된다.</w:t>
      </w:r>
    </w:p>
    <w:p w14:paraId="5A0312D2" w14:textId="77777777" w:rsidR="00F66A1A" w:rsidRPr="00F66A1A" w:rsidRDefault="00F66A1A" w:rsidP="00F66A1A">
      <w:pPr>
        <w:wordWrap/>
        <w:snapToGrid w:val="0"/>
        <w:spacing w:after="0" w:line="360" w:lineRule="auto"/>
        <w:ind w:leftChars="1000" w:left="2000" w:firstLineChars="100" w:firstLine="200"/>
        <w:jc w:val="left"/>
        <w:textAlignment w:val="baseline"/>
        <w:rPr>
          <w:rFonts w:eastAsiaTheme="minorHAnsi" w:cs="함초롬바탕"/>
          <w:color w:val="000000"/>
          <w:kern w:val="0"/>
          <w:szCs w:val="20"/>
        </w:rPr>
      </w:pPr>
    </w:p>
    <w:p w14:paraId="42F5E68B" w14:textId="77777777" w:rsidR="00F66A1A" w:rsidRPr="00F66A1A" w:rsidRDefault="00F66A1A" w:rsidP="00F66A1A">
      <w:pPr>
        <w:wordWrap/>
        <w:snapToGrid w:val="0"/>
        <w:spacing w:after="0" w:line="360" w:lineRule="auto"/>
        <w:ind w:leftChars="900" w:left="1800"/>
        <w:jc w:val="left"/>
        <w:textAlignment w:val="baseline"/>
        <w:rPr>
          <w:rFonts w:eastAsiaTheme="minorHAnsi" w:cs="함초롬바탕"/>
          <w:color w:val="000000"/>
          <w:kern w:val="0"/>
          <w:sz w:val="22"/>
        </w:rPr>
      </w:pPr>
      <w:bookmarkStart w:id="15" w:name="_Hlk69150714"/>
      <w:r w:rsidRPr="00F66A1A">
        <w:rPr>
          <w:rFonts w:eastAsiaTheme="minorHAnsi" w:cs="함초롬바탕"/>
          <w:color w:val="000000"/>
          <w:kern w:val="0"/>
          <w:sz w:val="22"/>
        </w:rPr>
        <w:lastRenderedPageBreak/>
        <w:t xml:space="preserve">2-2) </w:t>
      </w:r>
      <w:r w:rsidRPr="00F66A1A">
        <w:rPr>
          <w:rFonts w:eastAsiaTheme="minorHAnsi" w:cs="함초롬바탕" w:hint="eastAsia"/>
          <w:color w:val="000000"/>
          <w:kern w:val="0"/>
          <w:sz w:val="22"/>
        </w:rPr>
        <w:t>종합 금융화(방카슈랑스</w:t>
      </w:r>
      <w:r w:rsidRPr="00F66A1A">
        <w:rPr>
          <w:rFonts w:eastAsiaTheme="minorHAnsi" w:cs="함초롬바탕"/>
          <w:color w:val="000000"/>
          <w:kern w:val="0"/>
          <w:sz w:val="22"/>
        </w:rPr>
        <w:t>)</w:t>
      </w:r>
      <w:r w:rsidRPr="00F66A1A">
        <w:rPr>
          <w:rFonts w:eastAsiaTheme="minorHAnsi" w:cs="함초롬바탕" w:hint="eastAsia"/>
          <w:color w:val="000000"/>
          <w:kern w:val="0"/>
          <w:sz w:val="22"/>
        </w:rPr>
        <w:t>와</w:t>
      </w:r>
      <w:r w:rsidRPr="00F66A1A">
        <w:rPr>
          <w:rFonts w:eastAsiaTheme="minorHAnsi" w:cs="함초롬바탕"/>
          <w:color w:val="000000"/>
          <w:kern w:val="0"/>
          <w:sz w:val="22"/>
        </w:rPr>
        <w:t xml:space="preserve"> 보험</w:t>
      </w:r>
      <w:r w:rsidRPr="00F66A1A">
        <w:rPr>
          <w:rFonts w:eastAsiaTheme="minorHAnsi" w:cs="함초롬바탕" w:hint="eastAsia"/>
          <w:color w:val="000000"/>
          <w:kern w:val="0"/>
          <w:sz w:val="22"/>
        </w:rPr>
        <w:t xml:space="preserve"> </w:t>
      </w:r>
      <w:r w:rsidRPr="00F66A1A">
        <w:rPr>
          <w:rFonts w:eastAsiaTheme="minorHAnsi" w:cs="함초롬바탕"/>
          <w:color w:val="000000"/>
          <w:kern w:val="0"/>
          <w:sz w:val="22"/>
        </w:rPr>
        <w:t>시장의 성장</w:t>
      </w:r>
    </w:p>
    <w:bookmarkEnd w:id="15"/>
    <w:p w14:paraId="6E9A3DAE" w14:textId="77777777" w:rsidR="00F66A1A" w:rsidRPr="00F66A1A" w:rsidRDefault="00F66A1A" w:rsidP="00F66A1A">
      <w:pPr>
        <w:wordWrap/>
        <w:snapToGrid w:val="0"/>
        <w:spacing w:after="0" w:line="360" w:lineRule="auto"/>
        <w:ind w:leftChars="1000" w:left="2000" w:firstLineChars="100" w:firstLine="200"/>
        <w:jc w:val="left"/>
        <w:textAlignment w:val="baseline"/>
        <w:rPr>
          <w:rFonts w:eastAsiaTheme="minorHAnsi" w:cs="함초롬바탕"/>
          <w:color w:val="000000"/>
          <w:kern w:val="0"/>
          <w:szCs w:val="20"/>
        </w:rPr>
      </w:pPr>
      <w:r w:rsidRPr="00F66A1A">
        <w:rPr>
          <w:rFonts w:eastAsiaTheme="minorHAnsi" w:cs="함초롬바탕" w:hint="eastAsia"/>
          <w:color w:val="000000"/>
          <w:kern w:val="0"/>
          <w:szCs w:val="20"/>
        </w:rPr>
        <w:t>한국은</w:t>
      </w:r>
      <w:r w:rsidRPr="00F66A1A">
        <w:rPr>
          <w:rFonts w:eastAsiaTheme="minorHAnsi" w:cs="함초롬바탕"/>
          <w:color w:val="000000"/>
          <w:kern w:val="0"/>
          <w:szCs w:val="20"/>
        </w:rPr>
        <w:t xml:space="preserve"> 점점 고령화</w:t>
      </w:r>
      <w:r w:rsidRPr="00F66A1A">
        <w:rPr>
          <w:rFonts w:eastAsiaTheme="minorHAnsi" w:cs="함초롬바탕" w:hint="eastAsia"/>
          <w:color w:val="000000"/>
          <w:kern w:val="0"/>
          <w:szCs w:val="20"/>
        </w:rPr>
        <w:t xml:space="preserve"> 사회로 진입하고 있다.</w:t>
      </w:r>
      <w:r w:rsidRPr="00F66A1A">
        <w:rPr>
          <w:rFonts w:eastAsiaTheme="minorHAnsi" w:cs="함초롬바탕"/>
          <w:color w:val="000000"/>
          <w:kern w:val="0"/>
          <w:szCs w:val="20"/>
        </w:rPr>
        <w:t xml:space="preserve"> 사람이 오래 </w:t>
      </w:r>
      <w:r w:rsidRPr="00F66A1A">
        <w:rPr>
          <w:rFonts w:eastAsiaTheme="minorHAnsi" w:cs="함초롬바탕" w:hint="eastAsia"/>
          <w:color w:val="000000"/>
          <w:kern w:val="0"/>
          <w:szCs w:val="20"/>
        </w:rPr>
        <w:t>산다는 것은 그만큼의 자금이 추가로 필요하게 된다는 것을 의미하므로</w:t>
      </w:r>
      <w:r w:rsidRPr="00F66A1A">
        <w:rPr>
          <w:rFonts w:eastAsiaTheme="minorHAnsi" w:cs="함초롬바탕"/>
          <w:color w:val="000000"/>
          <w:kern w:val="0"/>
          <w:szCs w:val="20"/>
        </w:rPr>
        <w:t xml:space="preserve"> 하나의 위험</w:t>
      </w:r>
      <w:r w:rsidRPr="00F66A1A">
        <w:rPr>
          <w:rFonts w:eastAsiaTheme="minorHAnsi" w:cs="함초롬바탕" w:hint="eastAsia"/>
          <w:color w:val="000000"/>
          <w:kern w:val="0"/>
          <w:szCs w:val="20"/>
        </w:rPr>
        <w:t>으로 볼 수 있다.</w:t>
      </w:r>
      <w:r w:rsidRPr="00F66A1A">
        <w:rPr>
          <w:rFonts w:eastAsiaTheme="minorHAnsi" w:cs="함초롬바탕"/>
          <w:color w:val="000000"/>
          <w:kern w:val="0"/>
          <w:szCs w:val="20"/>
        </w:rPr>
        <w:t xml:space="preserve"> </w:t>
      </w:r>
      <w:r w:rsidRPr="00F66A1A">
        <w:rPr>
          <w:rFonts w:eastAsiaTheme="minorHAnsi" w:cs="함초롬바탕" w:hint="eastAsia"/>
          <w:color w:val="000000"/>
          <w:kern w:val="0"/>
          <w:szCs w:val="20"/>
        </w:rPr>
        <w:t>이러한 인식 하에</w:t>
      </w:r>
      <w:r w:rsidRPr="00F66A1A">
        <w:rPr>
          <w:rFonts w:eastAsiaTheme="minorHAnsi" w:cs="함초롬바탕"/>
          <w:color w:val="000000"/>
          <w:kern w:val="0"/>
          <w:szCs w:val="20"/>
        </w:rPr>
        <w:t xml:space="preserve"> 연금시장이 발</w:t>
      </w:r>
      <w:r w:rsidRPr="00F66A1A">
        <w:rPr>
          <w:rFonts w:eastAsiaTheme="minorHAnsi" w:cs="함초롬바탕" w:hint="eastAsia"/>
          <w:color w:val="000000"/>
          <w:kern w:val="0"/>
          <w:szCs w:val="20"/>
        </w:rPr>
        <w:t>전</w:t>
      </w:r>
      <w:r w:rsidRPr="00F66A1A">
        <w:rPr>
          <w:rFonts w:eastAsiaTheme="minorHAnsi" w:cs="함초롬바탕"/>
          <w:color w:val="000000"/>
          <w:kern w:val="0"/>
          <w:szCs w:val="20"/>
        </w:rPr>
        <w:t>하</w:t>
      </w:r>
      <w:r w:rsidRPr="00F66A1A">
        <w:rPr>
          <w:rFonts w:eastAsiaTheme="minorHAnsi" w:cs="함초롬바탕" w:hint="eastAsia"/>
          <w:color w:val="000000"/>
          <w:kern w:val="0"/>
          <w:szCs w:val="20"/>
        </w:rPr>
        <w:t>고 있</w:t>
      </w:r>
      <w:r w:rsidRPr="00F66A1A">
        <w:rPr>
          <w:rFonts w:eastAsiaTheme="minorHAnsi" w:cs="함초롬바탕"/>
          <w:color w:val="000000"/>
          <w:kern w:val="0"/>
          <w:szCs w:val="20"/>
        </w:rPr>
        <w:t xml:space="preserve">다. </w:t>
      </w:r>
      <w:r w:rsidRPr="00F66A1A">
        <w:rPr>
          <w:rFonts w:eastAsiaTheme="minorHAnsi" w:cs="함초롬바탕" w:hint="eastAsia"/>
          <w:color w:val="000000"/>
          <w:kern w:val="0"/>
          <w:szCs w:val="20"/>
        </w:rPr>
        <w:t>금융위원회는 금융산업 경쟁도평가위원회 제3차 회의에서 노후 소득 지원 및 고령층에 특화된 보험 활성화에 노력을 기울이기로 결정했다.</w:t>
      </w:r>
      <w:r w:rsidRPr="00F66A1A">
        <w:rPr>
          <w:rFonts w:eastAsiaTheme="minorHAnsi" w:cs="함초롬바탕"/>
          <w:color w:val="000000"/>
          <w:kern w:val="0"/>
          <w:szCs w:val="20"/>
        </w:rPr>
        <w:t xml:space="preserve"> </w:t>
      </w:r>
      <w:r w:rsidRPr="00F66A1A">
        <w:rPr>
          <w:rFonts w:eastAsiaTheme="minorHAnsi" w:cs="함초롬바탕" w:hint="eastAsia"/>
          <w:color w:val="000000"/>
          <w:kern w:val="0"/>
          <w:szCs w:val="20"/>
        </w:rPr>
        <w:t xml:space="preserve">현재 </w:t>
      </w:r>
      <w:r w:rsidRPr="00F66A1A">
        <w:rPr>
          <w:rFonts w:eastAsiaTheme="minorHAnsi" w:cs="함초롬바탕"/>
          <w:color w:val="000000"/>
          <w:kern w:val="0"/>
          <w:szCs w:val="20"/>
        </w:rPr>
        <w:t>종합금융화</w:t>
      </w:r>
      <w:r w:rsidRPr="00F66A1A">
        <w:rPr>
          <w:rFonts w:eastAsiaTheme="minorHAnsi" w:cs="함초롬바탕" w:hint="eastAsia"/>
          <w:color w:val="000000"/>
          <w:kern w:val="0"/>
          <w:szCs w:val="20"/>
        </w:rPr>
        <w:t xml:space="preserve">의 흐름으로서 </w:t>
      </w:r>
      <w:r w:rsidRPr="00F66A1A">
        <w:rPr>
          <w:rFonts w:eastAsiaTheme="minorHAnsi" w:cs="함초롬바탕"/>
          <w:color w:val="000000"/>
          <w:kern w:val="0"/>
          <w:szCs w:val="20"/>
        </w:rPr>
        <w:t>방카슈랑스(뱅크+어슈언스 은행이 보험을 파는 것)</w:t>
      </w:r>
      <w:r w:rsidRPr="00F66A1A">
        <w:rPr>
          <w:rFonts w:eastAsiaTheme="minorHAnsi" w:cs="함초롬바탕" w:hint="eastAsia"/>
          <w:color w:val="000000"/>
          <w:kern w:val="0"/>
          <w:szCs w:val="20"/>
        </w:rPr>
        <w:t xml:space="preserve">와 함께 </w:t>
      </w:r>
      <w:r w:rsidRPr="00F66A1A">
        <w:rPr>
          <w:rFonts w:eastAsiaTheme="minorHAnsi" w:cs="함초롬바탕"/>
          <w:color w:val="000000"/>
          <w:kern w:val="0"/>
          <w:szCs w:val="20"/>
        </w:rPr>
        <w:t>인슈어뱅크(보험회사가 예금, 적금을 파는 것)</w:t>
      </w:r>
      <w:r w:rsidRPr="00F66A1A">
        <w:rPr>
          <w:rFonts w:eastAsiaTheme="minorHAnsi" w:cs="함초롬바탕"/>
          <w:color w:val="000000"/>
          <w:kern w:val="0"/>
          <w:szCs w:val="20"/>
          <w:vertAlign w:val="superscript"/>
        </w:rPr>
        <w:footnoteReference w:id="1"/>
      </w:r>
      <w:r w:rsidRPr="00F66A1A">
        <w:rPr>
          <w:rFonts w:eastAsiaTheme="minorHAnsi" w:cs="함초롬바탕"/>
          <w:color w:val="000000"/>
          <w:kern w:val="0"/>
          <w:szCs w:val="20"/>
        </w:rPr>
        <w:t xml:space="preserve">가 </w:t>
      </w:r>
      <w:r w:rsidRPr="00F66A1A">
        <w:rPr>
          <w:rFonts w:eastAsiaTheme="minorHAnsi" w:cs="함초롬바탕" w:hint="eastAsia"/>
          <w:color w:val="000000"/>
          <w:kern w:val="0"/>
          <w:szCs w:val="20"/>
        </w:rPr>
        <w:t>진행되는 모습을 보이고 있</w:t>
      </w:r>
      <w:r w:rsidRPr="00F66A1A">
        <w:rPr>
          <w:rFonts w:eastAsiaTheme="minorHAnsi" w:cs="함초롬바탕"/>
          <w:color w:val="000000"/>
          <w:kern w:val="0"/>
          <w:szCs w:val="20"/>
        </w:rPr>
        <w:t>다.</w:t>
      </w:r>
    </w:p>
    <w:p w14:paraId="2E3D3E96" w14:textId="77777777" w:rsidR="00F66A1A" w:rsidRPr="00F66A1A" w:rsidRDefault="00F66A1A" w:rsidP="00F66A1A">
      <w:pPr>
        <w:wordWrap/>
        <w:snapToGrid w:val="0"/>
        <w:spacing w:after="0" w:line="360" w:lineRule="auto"/>
        <w:ind w:leftChars="1000" w:left="2000" w:firstLineChars="100" w:firstLine="200"/>
        <w:jc w:val="left"/>
        <w:textAlignment w:val="baseline"/>
        <w:rPr>
          <w:rFonts w:eastAsiaTheme="minorHAnsi" w:cs="함초롬바탕"/>
          <w:color w:val="000000"/>
          <w:kern w:val="0"/>
          <w:szCs w:val="20"/>
        </w:rPr>
      </w:pPr>
    </w:p>
    <w:p w14:paraId="7E96DC6D" w14:textId="77777777" w:rsidR="00F66A1A" w:rsidRPr="00F66A1A" w:rsidRDefault="00F66A1A" w:rsidP="00F66A1A">
      <w:pPr>
        <w:wordWrap/>
        <w:snapToGrid w:val="0"/>
        <w:spacing w:after="0" w:line="360" w:lineRule="auto"/>
        <w:ind w:leftChars="800" w:left="1600" w:firstLineChars="100" w:firstLine="220"/>
        <w:jc w:val="left"/>
        <w:textAlignment w:val="baseline"/>
        <w:rPr>
          <w:rFonts w:eastAsiaTheme="minorHAnsi" w:cs="함초롬바탕"/>
          <w:color w:val="000000"/>
          <w:kern w:val="0"/>
          <w:sz w:val="22"/>
        </w:rPr>
      </w:pPr>
      <w:r w:rsidRPr="00F66A1A">
        <w:rPr>
          <w:rFonts w:eastAsiaTheme="minorHAnsi" w:cs="함초롬바탕"/>
          <w:color w:val="000000"/>
          <w:kern w:val="0"/>
          <w:sz w:val="22"/>
        </w:rPr>
        <w:t>2-3) 금융시장의 증권화</w:t>
      </w:r>
    </w:p>
    <w:p w14:paraId="7C933CED" w14:textId="77777777" w:rsidR="00F66A1A" w:rsidRPr="00F66A1A" w:rsidRDefault="00F66A1A" w:rsidP="00F66A1A">
      <w:pPr>
        <w:wordWrap/>
        <w:snapToGrid w:val="0"/>
        <w:spacing w:after="0" w:line="360" w:lineRule="auto"/>
        <w:ind w:leftChars="1000" w:left="2000" w:firstLineChars="100" w:firstLine="200"/>
        <w:jc w:val="left"/>
        <w:textAlignment w:val="baseline"/>
        <w:rPr>
          <w:rFonts w:eastAsiaTheme="minorHAnsi" w:cs="함초롬바탕"/>
          <w:color w:val="000000"/>
          <w:kern w:val="0"/>
          <w:szCs w:val="20"/>
        </w:rPr>
      </w:pPr>
      <w:r w:rsidRPr="00F66A1A">
        <w:rPr>
          <w:rFonts w:eastAsiaTheme="minorHAnsi" w:cs="함초롬바탕" w:hint="eastAsia"/>
          <w:color w:val="000000"/>
          <w:kern w:val="0"/>
          <w:szCs w:val="20"/>
        </w:rPr>
        <w:t>앞으로의</w:t>
      </w:r>
      <w:r w:rsidRPr="00F66A1A">
        <w:rPr>
          <w:rFonts w:eastAsiaTheme="minorHAnsi" w:cs="함초롬바탕"/>
          <w:color w:val="000000"/>
          <w:kern w:val="0"/>
          <w:szCs w:val="20"/>
        </w:rPr>
        <w:t xml:space="preserve"> 시장은 </w:t>
      </w:r>
      <w:r w:rsidRPr="00F66A1A">
        <w:rPr>
          <w:rFonts w:eastAsiaTheme="minorHAnsi" w:cs="함초롬바탕" w:hint="eastAsia"/>
          <w:color w:val="000000"/>
          <w:kern w:val="0"/>
          <w:szCs w:val="20"/>
        </w:rPr>
        <w:t>모두</w:t>
      </w:r>
      <w:r w:rsidRPr="00F66A1A">
        <w:rPr>
          <w:rFonts w:eastAsiaTheme="minorHAnsi" w:cs="함초롬바탕"/>
          <w:color w:val="000000"/>
          <w:kern w:val="0"/>
          <w:szCs w:val="20"/>
        </w:rPr>
        <w:t xml:space="preserve"> 증권화 될 것이</w:t>
      </w:r>
      <w:r w:rsidRPr="00F66A1A">
        <w:rPr>
          <w:rFonts w:eastAsiaTheme="minorHAnsi" w:cs="함초롬바탕" w:hint="eastAsia"/>
          <w:color w:val="000000"/>
          <w:kern w:val="0"/>
          <w:szCs w:val="20"/>
        </w:rPr>
        <w:t>라는 전망이 존재한</w:t>
      </w:r>
      <w:r w:rsidRPr="00F66A1A">
        <w:rPr>
          <w:rFonts w:eastAsiaTheme="minorHAnsi" w:cs="함초롬바탕"/>
          <w:color w:val="000000"/>
          <w:kern w:val="0"/>
          <w:szCs w:val="20"/>
        </w:rPr>
        <w:t>다. 심지어 보험도 주식이나 채권처럼 사고 팔 수 있</w:t>
      </w:r>
      <w:r w:rsidRPr="00F66A1A">
        <w:rPr>
          <w:rFonts w:eastAsiaTheme="minorHAnsi" w:cs="함초롬바탕" w:hint="eastAsia"/>
          <w:color w:val="000000"/>
          <w:kern w:val="0"/>
          <w:szCs w:val="20"/>
        </w:rPr>
        <w:t>는 시대가 도래할 것이라 전망하기도 한</w:t>
      </w:r>
      <w:r w:rsidRPr="00F66A1A">
        <w:rPr>
          <w:rFonts w:eastAsiaTheme="minorHAnsi" w:cs="함초롬바탕"/>
          <w:color w:val="000000"/>
          <w:kern w:val="0"/>
          <w:szCs w:val="20"/>
        </w:rPr>
        <w:t xml:space="preserve">다. </w:t>
      </w:r>
      <w:r w:rsidRPr="00F66A1A">
        <w:rPr>
          <w:rFonts w:eastAsiaTheme="minorHAnsi" w:cs="함초롬바탕" w:hint="eastAsia"/>
          <w:color w:val="000000"/>
          <w:kern w:val="0"/>
          <w:szCs w:val="20"/>
        </w:rPr>
        <w:t>가입자</w:t>
      </w:r>
      <w:r w:rsidRPr="00F66A1A">
        <w:rPr>
          <w:rFonts w:eastAsiaTheme="minorHAnsi" w:cs="함초롬바탕"/>
          <w:color w:val="000000"/>
          <w:kern w:val="0"/>
          <w:szCs w:val="20"/>
        </w:rPr>
        <w:t xml:space="preserve"> </w:t>
      </w:r>
      <w:r w:rsidRPr="00F66A1A">
        <w:rPr>
          <w:rFonts w:eastAsiaTheme="minorHAnsi" w:cs="함초롬바탕" w:hint="eastAsia"/>
          <w:color w:val="000000"/>
          <w:kern w:val="0"/>
          <w:szCs w:val="20"/>
        </w:rPr>
        <w:t xml:space="preserve">사망 시 </w:t>
      </w:r>
      <w:r w:rsidRPr="00F66A1A">
        <w:rPr>
          <w:rFonts w:eastAsiaTheme="minorHAnsi" w:cs="함초롬바탕"/>
          <w:color w:val="000000"/>
          <w:kern w:val="0"/>
          <w:szCs w:val="20"/>
        </w:rPr>
        <w:t>돈을 주는 사망보험</w:t>
      </w:r>
      <w:r w:rsidRPr="00F66A1A">
        <w:rPr>
          <w:rFonts w:eastAsiaTheme="minorHAnsi" w:cs="함초롬바탕" w:hint="eastAsia"/>
          <w:color w:val="000000"/>
          <w:kern w:val="0"/>
          <w:szCs w:val="20"/>
        </w:rPr>
        <w:t>과 부동산 잠보부 증권 등</w:t>
      </w:r>
      <w:r w:rsidRPr="00F66A1A">
        <w:rPr>
          <w:rFonts w:eastAsiaTheme="minorHAnsi" w:cs="함초롬바탕"/>
          <w:color w:val="000000"/>
          <w:kern w:val="0"/>
          <w:szCs w:val="20"/>
        </w:rPr>
        <w:t xml:space="preserve">을 </w:t>
      </w:r>
      <w:r w:rsidRPr="00F66A1A">
        <w:rPr>
          <w:rFonts w:eastAsiaTheme="minorHAnsi" w:cs="함초롬바탕" w:hint="eastAsia"/>
          <w:color w:val="000000"/>
          <w:kern w:val="0"/>
          <w:szCs w:val="20"/>
        </w:rPr>
        <w:t>가입자</w:t>
      </w:r>
      <w:r w:rsidRPr="00F66A1A">
        <w:rPr>
          <w:rFonts w:eastAsiaTheme="minorHAnsi" w:cs="함초롬바탕"/>
          <w:color w:val="000000"/>
          <w:kern w:val="0"/>
          <w:szCs w:val="20"/>
        </w:rPr>
        <w:t>가 돈이 없을 때 팔 수 있</w:t>
      </w:r>
      <w:r w:rsidRPr="00F66A1A">
        <w:rPr>
          <w:rFonts w:eastAsiaTheme="minorHAnsi" w:cs="함초롬바탕" w:hint="eastAsia"/>
          <w:color w:val="000000"/>
          <w:kern w:val="0"/>
          <w:szCs w:val="20"/>
        </w:rPr>
        <w:t>게 되는 것이</w:t>
      </w:r>
      <w:r w:rsidRPr="00F66A1A">
        <w:rPr>
          <w:rFonts w:eastAsiaTheme="minorHAnsi" w:cs="함초롬바탕"/>
          <w:color w:val="000000"/>
          <w:kern w:val="0"/>
          <w:szCs w:val="20"/>
        </w:rPr>
        <w:t xml:space="preserve">다. </w:t>
      </w:r>
      <w:r w:rsidRPr="00F66A1A">
        <w:rPr>
          <w:rFonts w:eastAsiaTheme="minorHAnsi" w:cs="함초롬바탕" w:hint="eastAsia"/>
          <w:color w:val="000000"/>
          <w:kern w:val="0"/>
          <w:szCs w:val="20"/>
        </w:rPr>
        <w:t xml:space="preserve">금융시장의 증권화는 효율적 시장으로 나아감으로써 </w:t>
      </w:r>
      <w:r w:rsidRPr="00F66A1A">
        <w:rPr>
          <w:rFonts w:eastAsiaTheme="minorHAnsi" w:cs="함초롬바탕"/>
          <w:color w:val="000000"/>
          <w:kern w:val="0"/>
          <w:szCs w:val="20"/>
        </w:rPr>
        <w:t xml:space="preserve">더욱 쉽게 사고 팔 수 있는 구조로 바뀌어 </w:t>
      </w:r>
      <w:r w:rsidRPr="00F66A1A">
        <w:rPr>
          <w:rFonts w:eastAsiaTheme="minorHAnsi" w:cs="함초롬바탕" w:hint="eastAsia"/>
          <w:color w:val="000000"/>
          <w:kern w:val="0"/>
          <w:szCs w:val="20"/>
        </w:rPr>
        <w:t>갈 것이</w:t>
      </w:r>
      <w:r w:rsidRPr="00F66A1A">
        <w:rPr>
          <w:rFonts w:eastAsiaTheme="minorHAnsi" w:cs="함초롬바탕"/>
          <w:color w:val="000000"/>
          <w:kern w:val="0"/>
          <w:szCs w:val="20"/>
        </w:rPr>
        <w:t xml:space="preserve">다. </w:t>
      </w:r>
    </w:p>
    <w:p w14:paraId="37954FB4" w14:textId="77777777" w:rsidR="00F66A1A" w:rsidRPr="00F66A1A" w:rsidRDefault="00F66A1A" w:rsidP="00F66A1A">
      <w:pPr>
        <w:wordWrap/>
        <w:snapToGrid w:val="0"/>
        <w:spacing w:after="0" w:line="360" w:lineRule="auto"/>
        <w:jc w:val="left"/>
        <w:textAlignment w:val="baseline"/>
        <w:rPr>
          <w:rFonts w:eastAsiaTheme="minorHAnsi" w:cs="함초롬바탕"/>
          <w:color w:val="000000"/>
          <w:kern w:val="0"/>
          <w:szCs w:val="20"/>
        </w:rPr>
      </w:pPr>
    </w:p>
    <w:p w14:paraId="761F6CC0" w14:textId="77777777" w:rsidR="00F66A1A" w:rsidRPr="00F66A1A" w:rsidRDefault="00F66A1A" w:rsidP="00F66A1A">
      <w:pPr>
        <w:widowControl/>
        <w:wordWrap/>
        <w:autoSpaceDE/>
        <w:autoSpaceDN/>
        <w:ind w:leftChars="900" w:left="1800"/>
        <w:rPr>
          <w:rFonts w:eastAsiaTheme="minorHAnsi" w:cs="함초롬바탕"/>
          <w:color w:val="000000"/>
          <w:kern w:val="0"/>
          <w:sz w:val="22"/>
        </w:rPr>
      </w:pPr>
      <w:bookmarkStart w:id="16" w:name="_Hlk69150694"/>
      <w:r w:rsidRPr="00F66A1A">
        <w:rPr>
          <w:rFonts w:eastAsiaTheme="minorHAnsi" w:cs="함초롬바탕"/>
          <w:color w:val="000000"/>
          <w:kern w:val="0"/>
          <w:sz w:val="22"/>
        </w:rPr>
        <w:t>2-4)</w:t>
      </w:r>
      <w:r w:rsidRPr="00F66A1A">
        <w:rPr>
          <w:rFonts w:eastAsiaTheme="minorHAnsi" w:cs="함초롬바탕" w:hint="eastAsia"/>
          <w:color w:val="000000"/>
          <w:kern w:val="0"/>
          <w:sz w:val="22"/>
        </w:rPr>
        <w:t xml:space="preserve"> </w:t>
      </w:r>
      <w:bookmarkEnd w:id="16"/>
      <w:r w:rsidRPr="00F66A1A">
        <w:rPr>
          <w:rFonts w:eastAsiaTheme="minorHAnsi" w:cs="함초롬바탕" w:hint="eastAsia"/>
          <w:color w:val="000000"/>
          <w:kern w:val="0"/>
          <w:sz w:val="22"/>
        </w:rPr>
        <w:t>투자은행으로의 변모</w:t>
      </w:r>
    </w:p>
    <w:p w14:paraId="2E9C0314" w14:textId="77777777" w:rsidR="00F66A1A" w:rsidRPr="00F66A1A" w:rsidRDefault="00F66A1A" w:rsidP="00F66A1A">
      <w:pPr>
        <w:wordWrap/>
        <w:snapToGrid w:val="0"/>
        <w:spacing w:after="0" w:line="360" w:lineRule="auto"/>
        <w:ind w:leftChars="800" w:left="1600" w:firstLineChars="100" w:firstLine="200"/>
        <w:jc w:val="left"/>
        <w:textAlignment w:val="baseline"/>
        <w:rPr>
          <w:rFonts w:eastAsiaTheme="minorHAnsi" w:cs="함초롬바탕"/>
          <w:color w:val="000000"/>
          <w:kern w:val="0"/>
          <w:szCs w:val="20"/>
        </w:rPr>
      </w:pPr>
      <w:r w:rsidRPr="00F66A1A">
        <w:rPr>
          <w:rFonts w:eastAsiaTheme="minorHAnsi" w:cs="함초롬바탕" w:hint="eastAsia"/>
          <w:color w:val="000000"/>
          <w:kern w:val="0"/>
          <w:szCs w:val="20"/>
        </w:rPr>
        <w:t xml:space="preserve"> 제로금리</w:t>
      </w:r>
      <w:r w:rsidRPr="00F66A1A">
        <w:rPr>
          <w:rFonts w:eastAsiaTheme="minorHAnsi" w:cs="함초롬바탕"/>
          <w:color w:val="000000"/>
          <w:kern w:val="0"/>
          <w:szCs w:val="20"/>
        </w:rPr>
        <w:t xml:space="preserve"> 시대</w:t>
      </w:r>
      <w:r w:rsidRPr="00F66A1A">
        <w:rPr>
          <w:rFonts w:eastAsiaTheme="minorHAnsi" w:cs="함초롬바탕" w:hint="eastAsia"/>
          <w:color w:val="000000"/>
          <w:kern w:val="0"/>
          <w:szCs w:val="20"/>
        </w:rPr>
        <w:t>를 마주하여</w:t>
      </w:r>
      <w:r w:rsidRPr="00F66A1A">
        <w:rPr>
          <w:rFonts w:eastAsiaTheme="minorHAnsi" w:cs="함초롬바탕"/>
          <w:color w:val="000000"/>
          <w:kern w:val="0"/>
          <w:szCs w:val="20"/>
        </w:rPr>
        <w:t xml:space="preserve"> 정기예금, 정기적금은 퇴화할 수 있다. 또한 </w:t>
      </w:r>
      <w:r w:rsidRPr="00F66A1A">
        <w:rPr>
          <w:rFonts w:eastAsiaTheme="minorHAnsi" w:cs="함초롬바탕" w:hint="eastAsia"/>
          <w:color w:val="000000"/>
          <w:kern w:val="0"/>
          <w:szCs w:val="20"/>
        </w:rPr>
        <w:t xml:space="preserve">점점 똑똑해져 가는 </w:t>
      </w:r>
      <w:r w:rsidRPr="00F66A1A">
        <w:rPr>
          <w:rFonts w:eastAsiaTheme="minorHAnsi" w:cs="함초롬바탕"/>
          <w:color w:val="000000"/>
          <w:kern w:val="0"/>
          <w:szCs w:val="20"/>
        </w:rPr>
        <w:t>개인들은 주식과 채권을 구입하며 기업에 자금을 직접 조달하는 추세이</w:t>
      </w:r>
      <w:r w:rsidRPr="00F66A1A">
        <w:rPr>
          <w:rFonts w:eastAsiaTheme="minorHAnsi" w:cs="함초롬바탕" w:hint="eastAsia"/>
          <w:color w:val="000000"/>
          <w:kern w:val="0"/>
          <w:szCs w:val="20"/>
        </w:rPr>
        <w:t xml:space="preserve">므로 </w:t>
      </w:r>
      <w:r w:rsidRPr="00F66A1A">
        <w:rPr>
          <w:rFonts w:eastAsiaTheme="minorHAnsi" w:cs="함초롬바탕"/>
          <w:color w:val="000000"/>
          <w:kern w:val="0"/>
          <w:szCs w:val="20"/>
        </w:rPr>
        <w:t>주식, 채권 등의 직접금융시장</w:t>
      </w:r>
      <w:r w:rsidRPr="00F66A1A">
        <w:rPr>
          <w:rFonts w:eastAsiaTheme="minorHAnsi" w:cs="함초롬바탕" w:hint="eastAsia"/>
          <w:color w:val="000000"/>
          <w:kern w:val="0"/>
          <w:szCs w:val="20"/>
        </w:rPr>
        <w:t>은</w:t>
      </w:r>
      <w:r w:rsidRPr="00F66A1A">
        <w:rPr>
          <w:rFonts w:eastAsiaTheme="minorHAnsi" w:cs="함초롬바탕"/>
          <w:color w:val="000000"/>
          <w:kern w:val="0"/>
          <w:szCs w:val="20"/>
        </w:rPr>
        <w:t xml:space="preserve"> 더욱 발전</w:t>
      </w:r>
      <w:r w:rsidRPr="00F66A1A">
        <w:rPr>
          <w:rFonts w:eastAsiaTheme="minorHAnsi" w:cs="함초롬바탕" w:hint="eastAsia"/>
          <w:color w:val="000000"/>
          <w:kern w:val="0"/>
          <w:szCs w:val="20"/>
        </w:rPr>
        <w:t>하고</w:t>
      </w:r>
      <w:r w:rsidRPr="00F66A1A">
        <w:rPr>
          <w:rFonts w:eastAsiaTheme="minorHAnsi" w:cs="함초롬바탕"/>
          <w:color w:val="000000"/>
          <w:kern w:val="0"/>
          <w:szCs w:val="20"/>
        </w:rPr>
        <w:t xml:space="preserve"> 은행산업 같은 간접금융시장</w:t>
      </w:r>
      <w:r w:rsidRPr="00F66A1A">
        <w:rPr>
          <w:rFonts w:eastAsiaTheme="minorHAnsi" w:cs="함초롬바탕" w:hint="eastAsia"/>
          <w:color w:val="000000"/>
          <w:kern w:val="0"/>
          <w:szCs w:val="20"/>
        </w:rPr>
        <w:t>은</w:t>
      </w:r>
      <w:r w:rsidRPr="00F66A1A">
        <w:rPr>
          <w:rFonts w:eastAsiaTheme="minorHAnsi" w:cs="함초롬바탕"/>
          <w:color w:val="000000"/>
          <w:kern w:val="0"/>
          <w:szCs w:val="20"/>
        </w:rPr>
        <w:t xml:space="preserve"> </w:t>
      </w:r>
      <w:r w:rsidRPr="00F66A1A">
        <w:rPr>
          <w:rFonts w:eastAsiaTheme="minorHAnsi" w:cs="함초롬바탕" w:hint="eastAsia"/>
          <w:color w:val="000000"/>
          <w:kern w:val="0"/>
          <w:szCs w:val="20"/>
        </w:rPr>
        <w:t>축소될</w:t>
      </w:r>
      <w:r w:rsidRPr="00F66A1A">
        <w:rPr>
          <w:rFonts w:eastAsiaTheme="minorHAnsi" w:cs="함초롬바탕"/>
          <w:color w:val="000000"/>
          <w:kern w:val="0"/>
          <w:szCs w:val="20"/>
        </w:rPr>
        <w:t xml:space="preserve"> 수 있다. 따라서 은행은 상업은행(대출 영업 위주)</w:t>
      </w:r>
      <w:r w:rsidRPr="00F66A1A">
        <w:rPr>
          <w:rFonts w:eastAsiaTheme="minorHAnsi" w:cs="함초롬바탕" w:hint="eastAsia"/>
          <w:color w:val="000000"/>
          <w:kern w:val="0"/>
          <w:szCs w:val="20"/>
        </w:rPr>
        <w:t xml:space="preserve">에서 </w:t>
      </w:r>
      <w:r w:rsidRPr="00F66A1A">
        <w:rPr>
          <w:rFonts w:eastAsiaTheme="minorHAnsi" w:cs="함초롬바탕"/>
          <w:color w:val="000000"/>
          <w:kern w:val="0"/>
          <w:szCs w:val="20"/>
        </w:rPr>
        <w:t>투자은행(투자 위주)</w:t>
      </w:r>
      <w:r w:rsidRPr="00F66A1A">
        <w:rPr>
          <w:rFonts w:eastAsiaTheme="minorHAnsi" w:cs="함초롬바탕" w:hint="eastAsia"/>
          <w:color w:val="000000"/>
          <w:kern w:val="0"/>
          <w:szCs w:val="20"/>
        </w:rPr>
        <w:t>의 경향을 띄게될 것이</w:t>
      </w:r>
      <w:r w:rsidRPr="00F66A1A">
        <w:rPr>
          <w:rFonts w:eastAsiaTheme="minorHAnsi" w:cs="함초롬바탕"/>
          <w:color w:val="000000"/>
          <w:kern w:val="0"/>
          <w:szCs w:val="20"/>
        </w:rPr>
        <w:t xml:space="preserve">다. 은행이 직접 투자를 하며 수익을 </w:t>
      </w:r>
      <w:r w:rsidRPr="00F66A1A">
        <w:rPr>
          <w:rFonts w:eastAsiaTheme="minorHAnsi" w:cs="함초롬바탕"/>
          <w:color w:val="000000"/>
          <w:kern w:val="0"/>
          <w:szCs w:val="20"/>
        </w:rPr>
        <w:lastRenderedPageBreak/>
        <w:t>내는 방식으로 바</w:t>
      </w:r>
      <w:r w:rsidRPr="00F66A1A">
        <w:rPr>
          <w:rFonts w:eastAsiaTheme="minorHAnsi" w:cs="함초롬바탕" w:hint="eastAsia"/>
          <w:color w:val="000000"/>
          <w:kern w:val="0"/>
          <w:szCs w:val="20"/>
        </w:rPr>
        <w:t>뀌는 것이</w:t>
      </w:r>
      <w:r w:rsidRPr="00F66A1A">
        <w:rPr>
          <w:rFonts w:eastAsiaTheme="minorHAnsi" w:cs="함초롬바탕"/>
          <w:color w:val="000000"/>
          <w:kern w:val="0"/>
          <w:szCs w:val="20"/>
        </w:rPr>
        <w:t>다. 현재 은행</w:t>
      </w:r>
      <w:r w:rsidRPr="00F66A1A">
        <w:rPr>
          <w:rFonts w:eastAsiaTheme="minorHAnsi" w:cs="함초롬바탕" w:hint="eastAsia"/>
          <w:color w:val="000000"/>
          <w:kern w:val="0"/>
          <w:szCs w:val="20"/>
        </w:rPr>
        <w:t>들</w:t>
      </w:r>
      <w:r w:rsidRPr="00F66A1A">
        <w:rPr>
          <w:rFonts w:eastAsiaTheme="minorHAnsi" w:cs="함초롬바탕"/>
          <w:color w:val="000000"/>
          <w:kern w:val="0"/>
          <w:szCs w:val="20"/>
        </w:rPr>
        <w:t>은 개인에게 주식과 채권을 팔 수 있</w:t>
      </w:r>
      <w:r w:rsidRPr="00F66A1A">
        <w:rPr>
          <w:rFonts w:eastAsiaTheme="minorHAnsi" w:cs="함초롬바탕" w:hint="eastAsia"/>
          <w:color w:val="000000"/>
          <w:kern w:val="0"/>
          <w:szCs w:val="20"/>
        </w:rPr>
        <w:t>도록</w:t>
      </w:r>
      <w:r w:rsidRPr="00F66A1A">
        <w:rPr>
          <w:rFonts w:eastAsiaTheme="minorHAnsi" w:cs="함초롬바탕"/>
          <w:color w:val="000000"/>
          <w:kern w:val="0"/>
          <w:szCs w:val="20"/>
        </w:rPr>
        <w:t xml:space="preserve"> 변화하고 있</w:t>
      </w:r>
      <w:r w:rsidRPr="00F66A1A">
        <w:rPr>
          <w:rFonts w:eastAsiaTheme="minorHAnsi" w:cs="함초롬바탕" w:hint="eastAsia"/>
          <w:color w:val="000000"/>
          <w:kern w:val="0"/>
          <w:szCs w:val="20"/>
        </w:rPr>
        <w:t>다.</w:t>
      </w:r>
    </w:p>
    <w:p w14:paraId="322EDD86" w14:textId="77777777" w:rsidR="00F66A1A" w:rsidRPr="00F66A1A" w:rsidRDefault="00F66A1A" w:rsidP="00F66A1A">
      <w:pPr>
        <w:wordWrap/>
        <w:snapToGrid w:val="0"/>
        <w:spacing w:after="0" w:line="360" w:lineRule="auto"/>
        <w:jc w:val="left"/>
        <w:textAlignment w:val="baseline"/>
        <w:rPr>
          <w:rFonts w:eastAsiaTheme="minorHAnsi" w:cs="함초롬바탕"/>
          <w:color w:val="000000"/>
          <w:kern w:val="0"/>
          <w:szCs w:val="20"/>
        </w:rPr>
      </w:pPr>
    </w:p>
    <w:p w14:paraId="4AF52D8E" w14:textId="77777777" w:rsidR="00F66A1A" w:rsidRPr="00F66A1A" w:rsidRDefault="00F66A1A" w:rsidP="00F66A1A">
      <w:pPr>
        <w:wordWrap/>
        <w:snapToGrid w:val="0"/>
        <w:spacing w:after="0" w:line="360" w:lineRule="auto"/>
        <w:ind w:leftChars="900" w:left="1800"/>
        <w:jc w:val="left"/>
        <w:textAlignment w:val="baseline"/>
        <w:rPr>
          <w:rFonts w:eastAsiaTheme="minorHAnsi" w:cs="함초롬바탕"/>
          <w:color w:val="000000"/>
          <w:kern w:val="0"/>
          <w:sz w:val="22"/>
        </w:rPr>
      </w:pPr>
      <w:bookmarkStart w:id="17" w:name="_Hlk69150721"/>
      <w:r w:rsidRPr="00F66A1A">
        <w:rPr>
          <w:rFonts w:eastAsiaTheme="minorHAnsi" w:cs="함초롬바탕"/>
          <w:color w:val="000000"/>
          <w:kern w:val="0"/>
          <w:sz w:val="22"/>
        </w:rPr>
        <w:t>3) 비대면 채널의 활성화</w:t>
      </w:r>
    </w:p>
    <w:bookmarkEnd w:id="17"/>
    <w:p w14:paraId="3AE16C30" w14:textId="77777777" w:rsidR="00F66A1A" w:rsidRPr="00F66A1A" w:rsidRDefault="00F66A1A" w:rsidP="00F66A1A">
      <w:pPr>
        <w:wordWrap/>
        <w:snapToGrid w:val="0"/>
        <w:spacing w:after="0" w:line="360" w:lineRule="auto"/>
        <w:ind w:leftChars="1000" w:left="2000" w:firstLineChars="100" w:firstLine="200"/>
        <w:jc w:val="left"/>
        <w:textAlignment w:val="baseline"/>
        <w:rPr>
          <w:rFonts w:eastAsiaTheme="minorHAnsi" w:cs="함초롬바탕"/>
          <w:color w:val="000000"/>
          <w:kern w:val="0"/>
          <w:szCs w:val="20"/>
        </w:rPr>
      </w:pPr>
      <w:r w:rsidRPr="00F66A1A">
        <w:rPr>
          <w:rFonts w:eastAsiaTheme="minorHAnsi" w:cs="함초롬바탕" w:hint="eastAsia"/>
          <w:color w:val="000000"/>
          <w:kern w:val="0"/>
          <w:szCs w:val="20"/>
        </w:rPr>
        <w:t>은행 지점을 통한 대면</w:t>
      </w:r>
      <w:r w:rsidRPr="00F66A1A">
        <w:rPr>
          <w:rFonts w:eastAsiaTheme="minorHAnsi" w:cs="함초롬바탕"/>
          <w:color w:val="000000"/>
          <w:kern w:val="0"/>
          <w:szCs w:val="20"/>
        </w:rPr>
        <w:t xml:space="preserve"> </w:t>
      </w:r>
      <w:r w:rsidRPr="00F66A1A">
        <w:rPr>
          <w:rFonts w:eastAsiaTheme="minorHAnsi" w:cs="함초롬바탕" w:hint="eastAsia"/>
          <w:color w:val="000000"/>
          <w:kern w:val="0"/>
          <w:szCs w:val="20"/>
        </w:rPr>
        <w:t xml:space="preserve">서비스 </w:t>
      </w:r>
      <w:r w:rsidRPr="00F66A1A">
        <w:rPr>
          <w:rFonts w:eastAsiaTheme="minorHAnsi" w:cs="함초롬바탕"/>
          <w:color w:val="000000"/>
          <w:kern w:val="0"/>
          <w:szCs w:val="20"/>
        </w:rPr>
        <w:t>운영은</w:t>
      </w:r>
      <w:r w:rsidRPr="00F66A1A">
        <w:rPr>
          <w:rFonts w:eastAsiaTheme="minorHAnsi" w:cs="함초롬바탕" w:hint="eastAsia"/>
          <w:color w:val="000000"/>
          <w:kern w:val="0"/>
          <w:szCs w:val="20"/>
        </w:rPr>
        <w:t xml:space="preserve"> 임대료,</w:t>
      </w:r>
      <w:r w:rsidRPr="00F66A1A">
        <w:rPr>
          <w:rFonts w:eastAsiaTheme="minorHAnsi" w:cs="함초롬바탕"/>
          <w:color w:val="000000"/>
          <w:kern w:val="0"/>
          <w:szCs w:val="20"/>
        </w:rPr>
        <w:t xml:space="preserve"> </w:t>
      </w:r>
      <w:r w:rsidRPr="00F66A1A">
        <w:rPr>
          <w:rFonts w:eastAsiaTheme="minorHAnsi" w:cs="함초롬바탕" w:hint="eastAsia"/>
          <w:color w:val="000000"/>
          <w:kern w:val="0"/>
          <w:szCs w:val="20"/>
        </w:rPr>
        <w:t>인건비</w:t>
      </w:r>
      <w:r w:rsidRPr="00F66A1A">
        <w:rPr>
          <w:rFonts w:eastAsiaTheme="minorHAnsi" w:cs="함초롬바탕"/>
          <w:color w:val="000000"/>
          <w:kern w:val="0"/>
          <w:szCs w:val="20"/>
        </w:rPr>
        <w:t xml:space="preserve"> </w:t>
      </w:r>
      <w:r w:rsidRPr="00F66A1A">
        <w:rPr>
          <w:rFonts w:eastAsiaTheme="minorHAnsi" w:cs="함초롬바탕" w:hint="eastAsia"/>
          <w:color w:val="000000"/>
          <w:kern w:val="0"/>
          <w:szCs w:val="20"/>
        </w:rPr>
        <w:t>등</w:t>
      </w:r>
      <w:r w:rsidRPr="00F66A1A">
        <w:rPr>
          <w:rFonts w:eastAsiaTheme="minorHAnsi" w:cs="함초롬바탕"/>
          <w:color w:val="000000"/>
          <w:kern w:val="0"/>
          <w:szCs w:val="20"/>
        </w:rPr>
        <w:t xml:space="preserve"> 고정비용이 많이 </w:t>
      </w:r>
      <w:r w:rsidRPr="00F66A1A">
        <w:rPr>
          <w:rFonts w:eastAsiaTheme="minorHAnsi" w:cs="함초롬바탕" w:hint="eastAsia"/>
          <w:color w:val="000000"/>
          <w:kern w:val="0"/>
          <w:szCs w:val="20"/>
        </w:rPr>
        <w:t>발생한</w:t>
      </w:r>
      <w:r w:rsidRPr="00F66A1A">
        <w:rPr>
          <w:rFonts w:eastAsiaTheme="minorHAnsi" w:cs="함초롬바탕"/>
          <w:color w:val="000000"/>
          <w:kern w:val="0"/>
          <w:szCs w:val="20"/>
        </w:rPr>
        <w:t xml:space="preserve">다. </w:t>
      </w:r>
      <w:r w:rsidRPr="00F66A1A">
        <w:rPr>
          <w:rFonts w:eastAsiaTheme="minorHAnsi" w:cs="함초롬바탕" w:hint="eastAsia"/>
          <w:color w:val="000000"/>
          <w:kern w:val="0"/>
          <w:szCs w:val="20"/>
        </w:rPr>
        <w:t xml:space="preserve">이에 대응하여 판매 및 관리에 있어서 </w:t>
      </w:r>
      <w:r w:rsidRPr="00F66A1A">
        <w:rPr>
          <w:rFonts w:eastAsiaTheme="minorHAnsi" w:cs="함초롬바탕"/>
          <w:color w:val="000000"/>
          <w:kern w:val="0"/>
          <w:szCs w:val="20"/>
        </w:rPr>
        <w:t>지출</w:t>
      </w:r>
      <w:r w:rsidRPr="00F66A1A">
        <w:rPr>
          <w:rFonts w:eastAsiaTheme="minorHAnsi" w:cs="함초롬바탕" w:hint="eastAsia"/>
          <w:color w:val="000000"/>
          <w:kern w:val="0"/>
          <w:szCs w:val="20"/>
        </w:rPr>
        <w:t xml:space="preserve"> 비용</w:t>
      </w:r>
      <w:r w:rsidRPr="00F66A1A">
        <w:rPr>
          <w:rFonts w:eastAsiaTheme="minorHAnsi" w:cs="함초롬바탕"/>
          <w:color w:val="000000"/>
          <w:kern w:val="0"/>
          <w:szCs w:val="20"/>
        </w:rPr>
        <w:t xml:space="preserve">을 낮춰 </w:t>
      </w:r>
      <w:r w:rsidRPr="00F66A1A">
        <w:rPr>
          <w:rFonts w:eastAsiaTheme="minorHAnsi" w:cs="함초롬바탕" w:hint="eastAsia"/>
          <w:color w:val="000000"/>
          <w:kern w:val="0"/>
          <w:szCs w:val="20"/>
        </w:rPr>
        <w:t xml:space="preserve">은행의 </w:t>
      </w:r>
      <w:r w:rsidRPr="00F66A1A">
        <w:rPr>
          <w:rFonts w:eastAsiaTheme="minorHAnsi" w:cs="함초롬바탕"/>
          <w:color w:val="000000"/>
          <w:kern w:val="0"/>
          <w:szCs w:val="20"/>
        </w:rPr>
        <w:t>이익을 늘</w:t>
      </w:r>
      <w:r w:rsidRPr="00F66A1A">
        <w:rPr>
          <w:rFonts w:eastAsiaTheme="minorHAnsi" w:cs="함초롬바탕" w:hint="eastAsia"/>
          <w:color w:val="000000"/>
          <w:kern w:val="0"/>
          <w:szCs w:val="20"/>
        </w:rPr>
        <w:t xml:space="preserve">린다는 장점을 가진 </w:t>
      </w:r>
      <w:r w:rsidRPr="00F66A1A">
        <w:rPr>
          <w:rFonts w:eastAsiaTheme="minorHAnsi" w:cs="함초롬바탕"/>
          <w:color w:val="000000"/>
          <w:kern w:val="0"/>
          <w:szCs w:val="20"/>
        </w:rPr>
        <w:t>비대면</w:t>
      </w:r>
      <w:r w:rsidRPr="00F66A1A">
        <w:rPr>
          <w:rFonts w:eastAsiaTheme="minorHAnsi" w:cs="함초롬바탕" w:hint="eastAsia"/>
          <w:color w:val="000000"/>
          <w:kern w:val="0"/>
          <w:szCs w:val="20"/>
        </w:rPr>
        <w:t xml:space="preserve"> 영업 시장이 성장하고 있다.</w:t>
      </w:r>
      <w:r w:rsidRPr="00F66A1A">
        <w:rPr>
          <w:rFonts w:eastAsiaTheme="minorHAnsi" w:cs="함초롬바탕"/>
          <w:color w:val="000000"/>
          <w:kern w:val="0"/>
          <w:szCs w:val="20"/>
        </w:rPr>
        <w:t xml:space="preserve"> </w:t>
      </w:r>
      <w:r w:rsidRPr="00F66A1A">
        <w:rPr>
          <w:rFonts w:eastAsiaTheme="minorHAnsi" w:cs="함초롬바탕" w:hint="eastAsia"/>
          <w:color w:val="000000"/>
          <w:kern w:val="0"/>
          <w:szCs w:val="20"/>
        </w:rPr>
        <w:t>이러한 추세는 인터넷 및 모바일 서비스,</w:t>
      </w:r>
      <w:r w:rsidRPr="00F66A1A">
        <w:rPr>
          <w:rFonts w:eastAsiaTheme="minorHAnsi" w:cs="함초롬바탕"/>
          <w:color w:val="000000"/>
          <w:kern w:val="0"/>
          <w:szCs w:val="20"/>
        </w:rPr>
        <w:t xml:space="preserve"> </w:t>
      </w:r>
      <w:r w:rsidRPr="00F66A1A">
        <w:rPr>
          <w:rFonts w:eastAsiaTheme="minorHAnsi" w:cs="함초롬바탕" w:hint="eastAsia"/>
          <w:color w:val="000000"/>
          <w:kern w:val="0"/>
          <w:szCs w:val="20"/>
        </w:rPr>
        <w:t>핀테크의 활성화,</w:t>
      </w:r>
      <w:r w:rsidRPr="00F66A1A">
        <w:rPr>
          <w:rFonts w:eastAsiaTheme="minorHAnsi" w:cs="함초롬바탕"/>
          <w:color w:val="000000"/>
          <w:kern w:val="0"/>
          <w:szCs w:val="20"/>
        </w:rPr>
        <w:t xml:space="preserve"> </w:t>
      </w:r>
      <w:r w:rsidRPr="00F66A1A">
        <w:rPr>
          <w:rFonts w:eastAsiaTheme="minorHAnsi" w:cs="함초롬바탕" w:hint="eastAsia"/>
          <w:color w:val="000000"/>
          <w:kern w:val="0"/>
          <w:szCs w:val="20"/>
        </w:rPr>
        <w:t>코로나1</w:t>
      </w:r>
      <w:r w:rsidRPr="00F66A1A">
        <w:rPr>
          <w:rFonts w:eastAsiaTheme="minorHAnsi" w:cs="함초롬바탕"/>
          <w:color w:val="000000"/>
          <w:kern w:val="0"/>
          <w:szCs w:val="20"/>
        </w:rPr>
        <w:t>9</w:t>
      </w:r>
      <w:r w:rsidRPr="00F66A1A">
        <w:rPr>
          <w:rFonts w:eastAsiaTheme="minorHAnsi" w:cs="함초롬바탕" w:hint="eastAsia"/>
          <w:color w:val="000000"/>
          <w:kern w:val="0"/>
          <w:szCs w:val="20"/>
        </w:rPr>
        <w:t xml:space="preserve">로 인한 비대면 서비스 제공 증가로 인해 </w:t>
      </w:r>
      <w:r w:rsidRPr="00F66A1A">
        <w:rPr>
          <w:rFonts w:eastAsiaTheme="minorHAnsi" w:cs="함초롬바탕"/>
          <w:color w:val="000000"/>
          <w:kern w:val="0"/>
          <w:szCs w:val="20"/>
        </w:rPr>
        <w:t>비대면 채널이 편리하게 활성화된 기업은 여러</w:t>
      </w:r>
      <w:r w:rsidRPr="00F66A1A">
        <w:rPr>
          <w:rFonts w:eastAsiaTheme="minorHAnsi" w:cs="함초롬바탕" w:hint="eastAsia"/>
          <w:color w:val="000000"/>
          <w:kern w:val="0"/>
          <w:szCs w:val="20"/>
        </w:rPr>
        <w:t xml:space="preserve"> 측면에서</w:t>
      </w:r>
      <w:r w:rsidRPr="00F66A1A">
        <w:rPr>
          <w:rFonts w:eastAsiaTheme="minorHAnsi" w:cs="함초롬바탕"/>
          <w:color w:val="000000"/>
          <w:kern w:val="0"/>
          <w:szCs w:val="20"/>
        </w:rPr>
        <w:t xml:space="preserve"> </w:t>
      </w:r>
      <w:r w:rsidRPr="00F66A1A">
        <w:rPr>
          <w:rFonts w:eastAsiaTheme="minorHAnsi" w:cs="함초롬바탕" w:hint="eastAsia"/>
          <w:color w:val="000000"/>
          <w:kern w:val="0"/>
          <w:szCs w:val="20"/>
        </w:rPr>
        <w:t>타기업에 비해 우위에 있게 되었다는 점에서 더욱더 가속화되고 있다</w:t>
      </w:r>
      <w:r w:rsidRPr="00F66A1A">
        <w:rPr>
          <w:rFonts w:eastAsiaTheme="minorHAnsi" w:cs="함초롬바탕"/>
          <w:color w:val="000000"/>
          <w:kern w:val="0"/>
          <w:szCs w:val="20"/>
        </w:rPr>
        <w:t xml:space="preserve">. </w:t>
      </w:r>
      <w:r w:rsidRPr="00F66A1A">
        <w:rPr>
          <w:rFonts w:eastAsiaTheme="minorHAnsi" w:cs="함초롬바탕" w:hint="eastAsia"/>
          <w:color w:val="000000"/>
          <w:kern w:val="0"/>
          <w:szCs w:val="20"/>
        </w:rPr>
        <w:t>수익 증가분의 일부를</w:t>
      </w:r>
      <w:r w:rsidRPr="00F66A1A">
        <w:rPr>
          <w:rFonts w:eastAsiaTheme="minorHAnsi" w:cs="함초롬바탕"/>
          <w:color w:val="000000"/>
          <w:kern w:val="0"/>
          <w:szCs w:val="20"/>
        </w:rPr>
        <w:t xml:space="preserve"> 고객에게 더 준다면 </w:t>
      </w:r>
      <w:r w:rsidRPr="00F66A1A">
        <w:rPr>
          <w:rFonts w:eastAsiaTheme="minorHAnsi" w:cs="함초롬바탕" w:hint="eastAsia"/>
          <w:color w:val="000000"/>
          <w:kern w:val="0"/>
          <w:szCs w:val="20"/>
        </w:rPr>
        <w:t xml:space="preserve">고객의 충성도가 높아지고 새로운 </w:t>
      </w:r>
      <w:r w:rsidRPr="00F66A1A">
        <w:rPr>
          <w:rFonts w:eastAsiaTheme="minorHAnsi" w:cs="함초롬바탕"/>
          <w:color w:val="000000"/>
          <w:kern w:val="0"/>
          <w:szCs w:val="20"/>
        </w:rPr>
        <w:t xml:space="preserve">고객을 </w:t>
      </w:r>
      <w:r w:rsidRPr="00F66A1A">
        <w:rPr>
          <w:rFonts w:eastAsiaTheme="minorHAnsi" w:cs="함초롬바탕" w:hint="eastAsia"/>
          <w:color w:val="000000"/>
          <w:kern w:val="0"/>
          <w:szCs w:val="20"/>
        </w:rPr>
        <w:t>영입할</w:t>
      </w:r>
      <w:r w:rsidRPr="00F66A1A">
        <w:rPr>
          <w:rFonts w:eastAsiaTheme="minorHAnsi" w:cs="함초롬바탕"/>
          <w:color w:val="000000"/>
          <w:kern w:val="0"/>
          <w:szCs w:val="20"/>
        </w:rPr>
        <w:t xml:space="preserve"> 수</w:t>
      </w:r>
      <w:r w:rsidRPr="00F66A1A">
        <w:rPr>
          <w:rFonts w:eastAsiaTheme="minorHAnsi" w:cs="함초롬바탕" w:hint="eastAsia"/>
          <w:color w:val="000000"/>
          <w:kern w:val="0"/>
          <w:szCs w:val="20"/>
        </w:rPr>
        <w:t>도</w:t>
      </w:r>
      <w:r w:rsidRPr="00F66A1A">
        <w:rPr>
          <w:rFonts w:eastAsiaTheme="minorHAnsi" w:cs="함초롬바탕"/>
          <w:color w:val="000000"/>
          <w:kern w:val="0"/>
          <w:szCs w:val="20"/>
        </w:rPr>
        <w:t xml:space="preserve"> 있다.</w:t>
      </w:r>
    </w:p>
    <w:p w14:paraId="750051D7" w14:textId="77777777" w:rsidR="00F66A1A" w:rsidRPr="00F66A1A" w:rsidRDefault="00F66A1A" w:rsidP="00F66A1A">
      <w:pPr>
        <w:wordWrap/>
        <w:snapToGrid w:val="0"/>
        <w:spacing w:after="0" w:line="360" w:lineRule="auto"/>
        <w:jc w:val="left"/>
        <w:textAlignment w:val="baseline"/>
        <w:rPr>
          <w:rFonts w:eastAsiaTheme="minorHAnsi" w:cs="함초롬바탕"/>
          <w:color w:val="000000"/>
          <w:kern w:val="0"/>
          <w:sz w:val="22"/>
        </w:rPr>
      </w:pPr>
      <w:r w:rsidRPr="00F66A1A">
        <w:rPr>
          <w:rFonts w:eastAsiaTheme="minorHAnsi" w:cs="함초롬바탕" w:hint="eastAsia"/>
          <w:noProof/>
          <w:color w:val="000000"/>
          <w:kern w:val="0"/>
          <w:sz w:val="22"/>
        </w:rPr>
        <w:drawing>
          <wp:anchor distT="0" distB="0" distL="114300" distR="114300" simplePos="0" relativeHeight="251704320" behindDoc="1" locked="0" layoutInCell="1" allowOverlap="1" wp14:anchorId="42BE9BE6" wp14:editId="256F9408">
            <wp:simplePos x="0" y="0"/>
            <wp:positionH relativeFrom="column">
              <wp:posOffset>3188335</wp:posOffset>
            </wp:positionH>
            <wp:positionV relativeFrom="paragraph">
              <wp:posOffset>415290</wp:posOffset>
            </wp:positionV>
            <wp:extent cx="2781300" cy="3314700"/>
            <wp:effectExtent l="0" t="0" r="0" b="0"/>
            <wp:wrapTight wrapText="bothSides">
              <wp:wrapPolygon edited="0">
                <wp:start x="0" y="0"/>
                <wp:lineTo x="0" y="21476"/>
                <wp:lineTo x="21452" y="21476"/>
                <wp:lineTo x="21452" y="0"/>
                <wp:lineTo x="0" y="0"/>
              </wp:wrapPolygon>
            </wp:wrapTight>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r w:rsidRPr="00F66A1A">
        <w:rPr>
          <w:rFonts w:eastAsiaTheme="minorHAnsi" w:cs="함초롬바탕"/>
          <w:noProof/>
          <w:color w:val="000000"/>
          <w:kern w:val="0"/>
          <w:sz w:val="22"/>
        </w:rPr>
        <w:drawing>
          <wp:anchor distT="0" distB="0" distL="114300" distR="114300" simplePos="0" relativeHeight="251703296" behindDoc="0" locked="0" layoutInCell="1" allowOverlap="1" wp14:anchorId="448EC9B4" wp14:editId="34DCCD37">
            <wp:simplePos x="0" y="0"/>
            <wp:positionH relativeFrom="margin">
              <wp:align>left</wp:align>
            </wp:positionH>
            <wp:positionV relativeFrom="paragraph">
              <wp:posOffset>464820</wp:posOffset>
            </wp:positionV>
            <wp:extent cx="3009900" cy="3268980"/>
            <wp:effectExtent l="0" t="0" r="0" b="7620"/>
            <wp:wrapThrough wrapText="bothSides">
              <wp:wrapPolygon edited="0">
                <wp:start x="0" y="0"/>
                <wp:lineTo x="0" y="21524"/>
                <wp:lineTo x="21463" y="21524"/>
                <wp:lineTo x="21463" y="0"/>
                <wp:lineTo x="0" y="0"/>
              </wp:wrapPolygon>
            </wp:wrapThrough>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p>
    <w:p w14:paraId="28508E3B" w14:textId="77777777" w:rsidR="00F66A1A" w:rsidRPr="00F66A1A" w:rsidRDefault="00F66A1A" w:rsidP="00F66A1A">
      <w:pPr>
        <w:wordWrap/>
        <w:snapToGrid w:val="0"/>
        <w:spacing w:after="0" w:line="360" w:lineRule="auto"/>
        <w:ind w:leftChars="800" w:left="1600" w:right="11040"/>
        <w:jc w:val="right"/>
        <w:textAlignment w:val="baseline"/>
        <w:rPr>
          <w:rFonts w:eastAsiaTheme="minorHAnsi"/>
          <w:sz w:val="16"/>
          <w:szCs w:val="16"/>
        </w:rPr>
      </w:pPr>
    </w:p>
    <w:tbl>
      <w:tblPr>
        <w:tblStyle w:val="1"/>
        <w:tblpPr w:leftFromText="142" w:rightFromText="142" w:vertAnchor="text" w:horzAnchor="margin" w:tblpY="13"/>
        <w:tblW w:w="9102" w:type="dxa"/>
        <w:tblLook w:val="04A0" w:firstRow="1" w:lastRow="0" w:firstColumn="1" w:lastColumn="0" w:noHBand="0" w:noVBand="1"/>
      </w:tblPr>
      <w:tblGrid>
        <w:gridCol w:w="1517"/>
        <w:gridCol w:w="1517"/>
        <w:gridCol w:w="1517"/>
        <w:gridCol w:w="1517"/>
        <w:gridCol w:w="1517"/>
        <w:gridCol w:w="1517"/>
      </w:tblGrid>
      <w:tr w:rsidR="00F66A1A" w:rsidRPr="00F66A1A" w14:paraId="0649D1BB" w14:textId="77777777" w:rsidTr="00C24C42">
        <w:trPr>
          <w:trHeight w:val="101"/>
        </w:trPr>
        <w:tc>
          <w:tcPr>
            <w:tcW w:w="1517" w:type="dxa"/>
            <w:shd w:val="clear" w:color="auto" w:fill="D9E2F3" w:themeFill="accent1" w:themeFillTint="33"/>
          </w:tcPr>
          <w:p w14:paraId="356D4148" w14:textId="77777777" w:rsidR="00F66A1A" w:rsidRPr="00F66A1A" w:rsidRDefault="00F66A1A" w:rsidP="00F66A1A">
            <w:pPr>
              <w:wordWrap/>
              <w:snapToGrid w:val="0"/>
              <w:spacing w:after="160" w:line="360" w:lineRule="auto"/>
              <w:jc w:val="center"/>
              <w:textAlignment w:val="baseline"/>
              <w:rPr>
                <w:rFonts w:eastAsiaTheme="minorHAnsi" w:cs="함초롬바탕"/>
                <w:noProof/>
                <w:color w:val="000000"/>
                <w:kern w:val="0"/>
                <w:szCs w:val="20"/>
              </w:rPr>
            </w:pPr>
          </w:p>
        </w:tc>
        <w:tc>
          <w:tcPr>
            <w:tcW w:w="1517" w:type="dxa"/>
            <w:shd w:val="clear" w:color="auto" w:fill="D9E2F3" w:themeFill="accent1" w:themeFillTint="33"/>
          </w:tcPr>
          <w:p w14:paraId="3B6E2473" w14:textId="77777777" w:rsidR="00F66A1A" w:rsidRPr="00F66A1A" w:rsidRDefault="00F66A1A" w:rsidP="00F66A1A">
            <w:pPr>
              <w:wordWrap/>
              <w:snapToGrid w:val="0"/>
              <w:spacing w:after="160" w:line="360" w:lineRule="auto"/>
              <w:jc w:val="center"/>
              <w:textAlignment w:val="baseline"/>
              <w:rPr>
                <w:rFonts w:eastAsiaTheme="minorHAnsi" w:cs="함초롬바탕"/>
                <w:noProof/>
                <w:color w:val="000000"/>
                <w:kern w:val="0"/>
                <w:szCs w:val="20"/>
              </w:rPr>
            </w:pPr>
            <w:r w:rsidRPr="00F66A1A">
              <w:rPr>
                <w:rFonts w:eastAsiaTheme="minorHAnsi" w:cs="함초롬바탕" w:hint="eastAsia"/>
                <w:noProof/>
                <w:color w:val="000000"/>
                <w:kern w:val="0"/>
                <w:szCs w:val="20"/>
              </w:rPr>
              <w:t>창구</w:t>
            </w:r>
          </w:p>
        </w:tc>
        <w:tc>
          <w:tcPr>
            <w:tcW w:w="1517" w:type="dxa"/>
            <w:shd w:val="clear" w:color="auto" w:fill="D9E2F3" w:themeFill="accent1" w:themeFillTint="33"/>
          </w:tcPr>
          <w:p w14:paraId="0B791996" w14:textId="77777777" w:rsidR="00F66A1A" w:rsidRPr="00F66A1A" w:rsidRDefault="00F66A1A" w:rsidP="00F66A1A">
            <w:pPr>
              <w:wordWrap/>
              <w:snapToGrid w:val="0"/>
              <w:spacing w:after="160" w:line="360" w:lineRule="auto"/>
              <w:jc w:val="center"/>
              <w:textAlignment w:val="baseline"/>
              <w:rPr>
                <w:rFonts w:eastAsiaTheme="minorHAnsi" w:cs="함초롬바탕"/>
                <w:noProof/>
                <w:color w:val="000000"/>
                <w:kern w:val="0"/>
                <w:szCs w:val="20"/>
              </w:rPr>
            </w:pPr>
            <w:r w:rsidRPr="00F66A1A">
              <w:rPr>
                <w:rFonts w:eastAsiaTheme="minorHAnsi" w:cs="함초롬바탕" w:hint="eastAsia"/>
                <w:noProof/>
                <w:color w:val="000000"/>
                <w:kern w:val="0"/>
                <w:szCs w:val="20"/>
              </w:rPr>
              <w:t>C</w:t>
            </w:r>
            <w:r w:rsidRPr="00F66A1A">
              <w:rPr>
                <w:rFonts w:eastAsiaTheme="minorHAnsi" w:cs="함초롬바탕"/>
                <w:noProof/>
                <w:color w:val="000000"/>
                <w:kern w:val="0"/>
                <w:szCs w:val="20"/>
              </w:rPr>
              <w:t>D/ATM</w:t>
            </w:r>
          </w:p>
        </w:tc>
        <w:tc>
          <w:tcPr>
            <w:tcW w:w="1517" w:type="dxa"/>
            <w:tcBorders>
              <w:right w:val="single" w:sz="18" w:space="0" w:color="auto"/>
            </w:tcBorders>
            <w:shd w:val="clear" w:color="auto" w:fill="D9E2F3" w:themeFill="accent1" w:themeFillTint="33"/>
          </w:tcPr>
          <w:p w14:paraId="3FD73FBF" w14:textId="77777777" w:rsidR="00F66A1A" w:rsidRPr="00F66A1A" w:rsidRDefault="00F66A1A" w:rsidP="00F66A1A">
            <w:pPr>
              <w:wordWrap/>
              <w:snapToGrid w:val="0"/>
              <w:spacing w:after="160" w:line="360" w:lineRule="auto"/>
              <w:jc w:val="center"/>
              <w:textAlignment w:val="baseline"/>
              <w:rPr>
                <w:rFonts w:eastAsiaTheme="minorHAnsi" w:cs="함초롬바탕"/>
                <w:noProof/>
                <w:color w:val="000000"/>
                <w:kern w:val="0"/>
                <w:szCs w:val="20"/>
              </w:rPr>
            </w:pPr>
            <w:r w:rsidRPr="00F66A1A">
              <w:rPr>
                <w:rFonts w:eastAsiaTheme="minorHAnsi" w:cs="함초롬바탕" w:hint="eastAsia"/>
                <w:noProof/>
                <w:color w:val="000000"/>
                <w:kern w:val="0"/>
                <w:szCs w:val="20"/>
              </w:rPr>
              <w:t>텔레뱅킹</w:t>
            </w:r>
          </w:p>
        </w:tc>
        <w:tc>
          <w:tcPr>
            <w:tcW w:w="1517" w:type="dxa"/>
            <w:tcBorders>
              <w:top w:val="single" w:sz="18" w:space="0" w:color="auto"/>
              <w:left w:val="single" w:sz="18" w:space="0" w:color="auto"/>
              <w:right w:val="single" w:sz="18" w:space="0" w:color="auto"/>
            </w:tcBorders>
            <w:shd w:val="clear" w:color="auto" w:fill="D9E2F3" w:themeFill="accent1" w:themeFillTint="33"/>
          </w:tcPr>
          <w:p w14:paraId="3FB55B54" w14:textId="77777777" w:rsidR="00F66A1A" w:rsidRPr="00F66A1A" w:rsidRDefault="00F66A1A" w:rsidP="00F66A1A">
            <w:pPr>
              <w:wordWrap/>
              <w:snapToGrid w:val="0"/>
              <w:spacing w:after="160" w:line="360" w:lineRule="auto"/>
              <w:jc w:val="center"/>
              <w:textAlignment w:val="baseline"/>
              <w:rPr>
                <w:rFonts w:eastAsiaTheme="minorHAnsi" w:cs="함초롬바탕"/>
                <w:noProof/>
                <w:color w:val="000000"/>
                <w:kern w:val="0"/>
                <w:szCs w:val="20"/>
              </w:rPr>
            </w:pPr>
            <w:r w:rsidRPr="00F66A1A">
              <w:rPr>
                <w:rFonts w:eastAsiaTheme="minorHAnsi" w:cs="함초롬바탕" w:hint="eastAsia"/>
                <w:noProof/>
                <w:color w:val="000000"/>
                <w:kern w:val="0"/>
                <w:szCs w:val="20"/>
              </w:rPr>
              <w:t>인터넷뱅킹</w:t>
            </w:r>
          </w:p>
        </w:tc>
        <w:tc>
          <w:tcPr>
            <w:tcW w:w="1517" w:type="dxa"/>
            <w:tcBorders>
              <w:left w:val="single" w:sz="18" w:space="0" w:color="auto"/>
            </w:tcBorders>
            <w:shd w:val="clear" w:color="auto" w:fill="D9E2F3" w:themeFill="accent1" w:themeFillTint="33"/>
          </w:tcPr>
          <w:p w14:paraId="2B7D704C" w14:textId="77777777" w:rsidR="00F66A1A" w:rsidRPr="00F66A1A" w:rsidRDefault="00F66A1A" w:rsidP="00F66A1A">
            <w:pPr>
              <w:wordWrap/>
              <w:snapToGrid w:val="0"/>
              <w:spacing w:after="160" w:line="360" w:lineRule="auto"/>
              <w:jc w:val="center"/>
              <w:textAlignment w:val="baseline"/>
              <w:rPr>
                <w:rFonts w:eastAsiaTheme="minorHAnsi" w:cs="함초롬바탕"/>
                <w:noProof/>
                <w:color w:val="000000"/>
                <w:kern w:val="0"/>
                <w:szCs w:val="20"/>
              </w:rPr>
            </w:pPr>
            <w:r w:rsidRPr="00F66A1A">
              <w:rPr>
                <w:rFonts w:eastAsiaTheme="minorHAnsi" w:cs="함초롬바탕" w:hint="eastAsia"/>
                <w:noProof/>
                <w:color w:val="000000"/>
                <w:kern w:val="0"/>
                <w:szCs w:val="20"/>
              </w:rPr>
              <w:t>전체</w:t>
            </w:r>
          </w:p>
        </w:tc>
      </w:tr>
      <w:tr w:rsidR="00F66A1A" w:rsidRPr="00F66A1A" w14:paraId="561F375D" w14:textId="77777777" w:rsidTr="00C24C42">
        <w:trPr>
          <w:trHeight w:val="210"/>
        </w:trPr>
        <w:tc>
          <w:tcPr>
            <w:tcW w:w="1517" w:type="dxa"/>
            <w:shd w:val="clear" w:color="auto" w:fill="D9E2F3" w:themeFill="accent1" w:themeFillTint="33"/>
          </w:tcPr>
          <w:p w14:paraId="58FF964C" w14:textId="77777777" w:rsidR="00F66A1A" w:rsidRPr="00F66A1A" w:rsidRDefault="00F66A1A" w:rsidP="00F66A1A">
            <w:pPr>
              <w:wordWrap/>
              <w:snapToGrid w:val="0"/>
              <w:spacing w:after="160" w:line="360" w:lineRule="auto"/>
              <w:jc w:val="center"/>
              <w:textAlignment w:val="baseline"/>
              <w:rPr>
                <w:rFonts w:eastAsiaTheme="minorHAnsi" w:cs="함초롬바탕"/>
                <w:noProof/>
                <w:color w:val="000000"/>
                <w:kern w:val="0"/>
                <w:szCs w:val="20"/>
              </w:rPr>
            </w:pPr>
            <w:r w:rsidRPr="00F66A1A">
              <w:rPr>
                <w:rFonts w:eastAsiaTheme="minorHAnsi" w:cs="함초롬바탕" w:hint="eastAsia"/>
                <w:noProof/>
                <w:color w:val="000000"/>
                <w:kern w:val="0"/>
                <w:szCs w:val="20"/>
              </w:rPr>
              <w:lastRenderedPageBreak/>
              <w:t>2</w:t>
            </w:r>
            <w:r w:rsidRPr="00F66A1A">
              <w:rPr>
                <w:rFonts w:eastAsiaTheme="minorHAnsi" w:cs="함초롬바탕"/>
                <w:noProof/>
                <w:color w:val="000000"/>
                <w:kern w:val="0"/>
                <w:szCs w:val="20"/>
              </w:rPr>
              <w:t>017</w:t>
            </w:r>
            <w:r w:rsidRPr="00F66A1A">
              <w:rPr>
                <w:rFonts w:eastAsiaTheme="minorHAnsi" w:cs="함초롬바탕" w:hint="eastAsia"/>
                <w:noProof/>
                <w:color w:val="000000"/>
                <w:kern w:val="0"/>
                <w:szCs w:val="20"/>
              </w:rPr>
              <w:t>년</w:t>
            </w:r>
          </w:p>
        </w:tc>
        <w:tc>
          <w:tcPr>
            <w:tcW w:w="1517" w:type="dxa"/>
          </w:tcPr>
          <w:p w14:paraId="6035D79F" w14:textId="77777777" w:rsidR="00F66A1A" w:rsidRPr="00F66A1A" w:rsidRDefault="00F66A1A" w:rsidP="00F66A1A">
            <w:pPr>
              <w:wordWrap/>
              <w:snapToGrid w:val="0"/>
              <w:spacing w:after="160" w:line="360" w:lineRule="auto"/>
              <w:jc w:val="center"/>
              <w:textAlignment w:val="baseline"/>
              <w:rPr>
                <w:rFonts w:eastAsiaTheme="minorHAnsi" w:cs="함초롬바탕"/>
                <w:noProof/>
                <w:color w:val="000000"/>
                <w:kern w:val="0"/>
                <w:szCs w:val="20"/>
              </w:rPr>
            </w:pPr>
            <w:r w:rsidRPr="00F66A1A">
              <w:rPr>
                <w:rFonts w:eastAsiaTheme="minorHAnsi" w:cs="함초롬바탕" w:hint="eastAsia"/>
                <w:noProof/>
                <w:color w:val="000000"/>
                <w:kern w:val="0"/>
                <w:szCs w:val="20"/>
              </w:rPr>
              <w:t>1</w:t>
            </w:r>
            <w:r w:rsidRPr="00F66A1A">
              <w:rPr>
                <w:rFonts w:eastAsiaTheme="minorHAnsi" w:cs="함초롬바탕"/>
                <w:noProof/>
                <w:color w:val="000000"/>
                <w:kern w:val="0"/>
                <w:szCs w:val="20"/>
              </w:rPr>
              <w:t>0.0</w:t>
            </w:r>
          </w:p>
        </w:tc>
        <w:tc>
          <w:tcPr>
            <w:tcW w:w="1517" w:type="dxa"/>
          </w:tcPr>
          <w:p w14:paraId="0C9DCBD3" w14:textId="77777777" w:rsidR="00F66A1A" w:rsidRPr="00F66A1A" w:rsidRDefault="00F66A1A" w:rsidP="00F66A1A">
            <w:pPr>
              <w:wordWrap/>
              <w:snapToGrid w:val="0"/>
              <w:spacing w:after="160" w:line="360" w:lineRule="auto"/>
              <w:jc w:val="center"/>
              <w:textAlignment w:val="baseline"/>
              <w:rPr>
                <w:rFonts w:eastAsiaTheme="minorHAnsi" w:cs="함초롬바탕"/>
                <w:noProof/>
                <w:color w:val="000000"/>
                <w:kern w:val="0"/>
                <w:szCs w:val="20"/>
              </w:rPr>
            </w:pPr>
            <w:r w:rsidRPr="00F66A1A">
              <w:rPr>
                <w:rFonts w:eastAsiaTheme="minorHAnsi" w:cs="함초롬바탕" w:hint="eastAsia"/>
                <w:noProof/>
                <w:color w:val="000000"/>
                <w:kern w:val="0"/>
                <w:szCs w:val="20"/>
              </w:rPr>
              <w:t>3</w:t>
            </w:r>
            <w:r w:rsidRPr="00F66A1A">
              <w:rPr>
                <w:rFonts w:eastAsiaTheme="minorHAnsi" w:cs="함초롬바탕"/>
                <w:noProof/>
                <w:color w:val="000000"/>
                <w:kern w:val="0"/>
                <w:szCs w:val="20"/>
              </w:rPr>
              <w:t>4.7</w:t>
            </w:r>
          </w:p>
        </w:tc>
        <w:tc>
          <w:tcPr>
            <w:tcW w:w="1517" w:type="dxa"/>
            <w:tcBorders>
              <w:right w:val="single" w:sz="18" w:space="0" w:color="auto"/>
            </w:tcBorders>
          </w:tcPr>
          <w:p w14:paraId="1CA1280F" w14:textId="77777777" w:rsidR="00F66A1A" w:rsidRPr="00F66A1A" w:rsidRDefault="00F66A1A" w:rsidP="00F66A1A">
            <w:pPr>
              <w:wordWrap/>
              <w:snapToGrid w:val="0"/>
              <w:spacing w:after="160" w:line="360" w:lineRule="auto"/>
              <w:jc w:val="center"/>
              <w:textAlignment w:val="baseline"/>
              <w:rPr>
                <w:rFonts w:eastAsiaTheme="minorHAnsi" w:cs="함초롬바탕"/>
                <w:noProof/>
                <w:color w:val="000000"/>
                <w:kern w:val="0"/>
                <w:szCs w:val="20"/>
              </w:rPr>
            </w:pPr>
            <w:r w:rsidRPr="00F66A1A">
              <w:rPr>
                <w:rFonts w:eastAsiaTheme="minorHAnsi" w:cs="함초롬바탕" w:hint="eastAsia"/>
                <w:noProof/>
                <w:color w:val="000000"/>
                <w:kern w:val="0"/>
                <w:szCs w:val="20"/>
              </w:rPr>
              <w:t>9</w:t>
            </w:r>
            <w:r w:rsidRPr="00F66A1A">
              <w:rPr>
                <w:rFonts w:eastAsiaTheme="minorHAnsi" w:cs="함초롬바탕"/>
                <w:noProof/>
                <w:color w:val="000000"/>
                <w:kern w:val="0"/>
                <w:szCs w:val="20"/>
              </w:rPr>
              <w:t>.9</w:t>
            </w:r>
          </w:p>
        </w:tc>
        <w:tc>
          <w:tcPr>
            <w:tcW w:w="1517" w:type="dxa"/>
            <w:tcBorders>
              <w:left w:val="single" w:sz="18" w:space="0" w:color="auto"/>
              <w:right w:val="single" w:sz="18" w:space="0" w:color="auto"/>
            </w:tcBorders>
          </w:tcPr>
          <w:p w14:paraId="6D8A8915" w14:textId="77777777" w:rsidR="00F66A1A" w:rsidRPr="00F66A1A" w:rsidRDefault="00F66A1A" w:rsidP="00F66A1A">
            <w:pPr>
              <w:wordWrap/>
              <w:snapToGrid w:val="0"/>
              <w:spacing w:after="160" w:line="360" w:lineRule="auto"/>
              <w:jc w:val="center"/>
              <w:textAlignment w:val="baseline"/>
              <w:rPr>
                <w:rFonts w:eastAsiaTheme="minorHAnsi" w:cs="함초롬바탕"/>
                <w:noProof/>
                <w:color w:val="000000"/>
                <w:kern w:val="0"/>
                <w:szCs w:val="20"/>
              </w:rPr>
            </w:pPr>
            <w:r w:rsidRPr="00F66A1A">
              <w:rPr>
                <w:rFonts w:eastAsiaTheme="minorHAnsi" w:cs="함초롬바탕" w:hint="eastAsia"/>
                <w:noProof/>
                <w:color w:val="000000"/>
                <w:kern w:val="0"/>
                <w:szCs w:val="20"/>
              </w:rPr>
              <w:t>4</w:t>
            </w:r>
            <w:r w:rsidRPr="00F66A1A">
              <w:rPr>
                <w:rFonts w:eastAsiaTheme="minorHAnsi" w:cs="함초롬바탕"/>
                <w:noProof/>
                <w:color w:val="000000"/>
                <w:kern w:val="0"/>
                <w:szCs w:val="20"/>
              </w:rPr>
              <w:t>5.4</w:t>
            </w:r>
          </w:p>
        </w:tc>
        <w:tc>
          <w:tcPr>
            <w:tcW w:w="1517" w:type="dxa"/>
            <w:tcBorders>
              <w:left w:val="single" w:sz="18" w:space="0" w:color="auto"/>
            </w:tcBorders>
          </w:tcPr>
          <w:p w14:paraId="76B9EF53" w14:textId="77777777" w:rsidR="00F66A1A" w:rsidRPr="00F66A1A" w:rsidRDefault="00F66A1A" w:rsidP="00F66A1A">
            <w:pPr>
              <w:wordWrap/>
              <w:snapToGrid w:val="0"/>
              <w:spacing w:after="160" w:line="360" w:lineRule="auto"/>
              <w:jc w:val="center"/>
              <w:textAlignment w:val="baseline"/>
              <w:rPr>
                <w:rFonts w:eastAsiaTheme="minorHAnsi" w:cs="함초롬바탕"/>
                <w:noProof/>
                <w:color w:val="000000"/>
                <w:kern w:val="0"/>
                <w:szCs w:val="20"/>
              </w:rPr>
            </w:pPr>
            <w:r w:rsidRPr="00F66A1A">
              <w:rPr>
                <w:rFonts w:eastAsiaTheme="minorHAnsi" w:cs="함초롬바탕" w:hint="eastAsia"/>
                <w:noProof/>
                <w:color w:val="000000"/>
                <w:kern w:val="0"/>
                <w:szCs w:val="20"/>
              </w:rPr>
              <w:t>1</w:t>
            </w:r>
            <w:r w:rsidRPr="00F66A1A">
              <w:rPr>
                <w:rFonts w:eastAsiaTheme="minorHAnsi" w:cs="함초롬바탕"/>
                <w:noProof/>
                <w:color w:val="000000"/>
                <w:kern w:val="0"/>
                <w:szCs w:val="20"/>
              </w:rPr>
              <w:t>00.0</w:t>
            </w:r>
          </w:p>
        </w:tc>
      </w:tr>
      <w:tr w:rsidR="00F66A1A" w:rsidRPr="00F66A1A" w14:paraId="62127554" w14:textId="77777777" w:rsidTr="00C24C42">
        <w:trPr>
          <w:trHeight w:val="156"/>
        </w:trPr>
        <w:tc>
          <w:tcPr>
            <w:tcW w:w="1517" w:type="dxa"/>
            <w:shd w:val="clear" w:color="auto" w:fill="D9E2F3" w:themeFill="accent1" w:themeFillTint="33"/>
          </w:tcPr>
          <w:p w14:paraId="069BE080" w14:textId="77777777" w:rsidR="00F66A1A" w:rsidRPr="00F66A1A" w:rsidRDefault="00F66A1A" w:rsidP="00F66A1A">
            <w:pPr>
              <w:wordWrap/>
              <w:snapToGrid w:val="0"/>
              <w:spacing w:after="160" w:line="360" w:lineRule="auto"/>
              <w:jc w:val="center"/>
              <w:textAlignment w:val="baseline"/>
              <w:rPr>
                <w:rFonts w:eastAsiaTheme="minorHAnsi" w:cs="함초롬바탕"/>
                <w:noProof/>
                <w:color w:val="000000"/>
                <w:kern w:val="0"/>
                <w:szCs w:val="20"/>
              </w:rPr>
            </w:pPr>
            <w:r w:rsidRPr="00F66A1A">
              <w:rPr>
                <w:rFonts w:eastAsiaTheme="minorHAnsi" w:cs="함초롬바탕" w:hint="eastAsia"/>
                <w:noProof/>
                <w:color w:val="000000"/>
                <w:kern w:val="0"/>
                <w:szCs w:val="20"/>
              </w:rPr>
              <w:t>2</w:t>
            </w:r>
            <w:r w:rsidRPr="00F66A1A">
              <w:rPr>
                <w:rFonts w:eastAsiaTheme="minorHAnsi" w:cs="함초롬바탕"/>
                <w:noProof/>
                <w:color w:val="000000"/>
                <w:kern w:val="0"/>
                <w:szCs w:val="20"/>
              </w:rPr>
              <w:t>018</w:t>
            </w:r>
            <w:r w:rsidRPr="00F66A1A">
              <w:rPr>
                <w:rFonts w:eastAsiaTheme="minorHAnsi" w:cs="함초롬바탕" w:hint="eastAsia"/>
                <w:noProof/>
                <w:color w:val="000000"/>
                <w:kern w:val="0"/>
                <w:szCs w:val="20"/>
              </w:rPr>
              <w:t>년</w:t>
            </w:r>
          </w:p>
        </w:tc>
        <w:tc>
          <w:tcPr>
            <w:tcW w:w="1517" w:type="dxa"/>
          </w:tcPr>
          <w:p w14:paraId="25004FB1" w14:textId="77777777" w:rsidR="00F66A1A" w:rsidRPr="00F66A1A" w:rsidRDefault="00F66A1A" w:rsidP="00F66A1A">
            <w:pPr>
              <w:wordWrap/>
              <w:snapToGrid w:val="0"/>
              <w:spacing w:after="160" w:line="360" w:lineRule="auto"/>
              <w:jc w:val="center"/>
              <w:textAlignment w:val="baseline"/>
              <w:rPr>
                <w:rFonts w:eastAsiaTheme="minorHAnsi" w:cs="함초롬바탕"/>
                <w:noProof/>
                <w:color w:val="000000"/>
                <w:kern w:val="0"/>
                <w:szCs w:val="20"/>
              </w:rPr>
            </w:pPr>
            <w:r w:rsidRPr="00F66A1A">
              <w:rPr>
                <w:rFonts w:eastAsiaTheme="minorHAnsi" w:cs="함초롬바탕" w:hint="eastAsia"/>
                <w:noProof/>
                <w:color w:val="000000"/>
                <w:kern w:val="0"/>
                <w:szCs w:val="20"/>
              </w:rPr>
              <w:t>8</w:t>
            </w:r>
            <w:r w:rsidRPr="00F66A1A">
              <w:rPr>
                <w:rFonts w:eastAsiaTheme="minorHAnsi" w:cs="함초롬바탕"/>
                <w:noProof/>
                <w:color w:val="000000"/>
                <w:kern w:val="0"/>
                <w:szCs w:val="20"/>
              </w:rPr>
              <w:t>.9</w:t>
            </w:r>
          </w:p>
        </w:tc>
        <w:tc>
          <w:tcPr>
            <w:tcW w:w="1517" w:type="dxa"/>
          </w:tcPr>
          <w:p w14:paraId="17FDEDD4" w14:textId="77777777" w:rsidR="00F66A1A" w:rsidRPr="00F66A1A" w:rsidRDefault="00F66A1A" w:rsidP="00F66A1A">
            <w:pPr>
              <w:wordWrap/>
              <w:snapToGrid w:val="0"/>
              <w:spacing w:after="160" w:line="360" w:lineRule="auto"/>
              <w:jc w:val="center"/>
              <w:textAlignment w:val="baseline"/>
              <w:rPr>
                <w:rFonts w:eastAsiaTheme="minorHAnsi" w:cs="함초롬바탕"/>
                <w:noProof/>
                <w:color w:val="000000"/>
                <w:kern w:val="0"/>
                <w:szCs w:val="20"/>
              </w:rPr>
            </w:pPr>
            <w:r w:rsidRPr="00F66A1A">
              <w:rPr>
                <w:rFonts w:eastAsiaTheme="minorHAnsi" w:cs="함초롬바탕" w:hint="eastAsia"/>
                <w:noProof/>
                <w:color w:val="000000"/>
                <w:kern w:val="0"/>
                <w:szCs w:val="20"/>
              </w:rPr>
              <w:t>3</w:t>
            </w:r>
            <w:r w:rsidRPr="00F66A1A">
              <w:rPr>
                <w:rFonts w:eastAsiaTheme="minorHAnsi" w:cs="함초롬바탕"/>
                <w:noProof/>
                <w:color w:val="000000"/>
                <w:kern w:val="0"/>
                <w:szCs w:val="20"/>
              </w:rPr>
              <w:t>0.6</w:t>
            </w:r>
          </w:p>
        </w:tc>
        <w:tc>
          <w:tcPr>
            <w:tcW w:w="1517" w:type="dxa"/>
            <w:tcBorders>
              <w:right w:val="single" w:sz="18" w:space="0" w:color="auto"/>
            </w:tcBorders>
          </w:tcPr>
          <w:p w14:paraId="03999E29" w14:textId="77777777" w:rsidR="00F66A1A" w:rsidRPr="00F66A1A" w:rsidRDefault="00F66A1A" w:rsidP="00F66A1A">
            <w:pPr>
              <w:wordWrap/>
              <w:snapToGrid w:val="0"/>
              <w:spacing w:after="160" w:line="360" w:lineRule="auto"/>
              <w:jc w:val="center"/>
              <w:textAlignment w:val="baseline"/>
              <w:rPr>
                <w:rFonts w:eastAsiaTheme="minorHAnsi" w:cs="함초롬바탕"/>
                <w:noProof/>
                <w:color w:val="000000"/>
                <w:kern w:val="0"/>
                <w:szCs w:val="20"/>
              </w:rPr>
            </w:pPr>
            <w:r w:rsidRPr="00F66A1A">
              <w:rPr>
                <w:rFonts w:eastAsiaTheme="minorHAnsi" w:cs="함초롬바탕" w:hint="eastAsia"/>
                <w:noProof/>
                <w:color w:val="000000"/>
                <w:kern w:val="0"/>
                <w:szCs w:val="20"/>
              </w:rPr>
              <w:t>8</w:t>
            </w:r>
            <w:r w:rsidRPr="00F66A1A">
              <w:rPr>
                <w:rFonts w:eastAsiaTheme="minorHAnsi" w:cs="함초롬바탕"/>
                <w:noProof/>
                <w:color w:val="000000"/>
                <w:kern w:val="0"/>
                <w:szCs w:val="20"/>
              </w:rPr>
              <w:t>.0</w:t>
            </w:r>
          </w:p>
        </w:tc>
        <w:tc>
          <w:tcPr>
            <w:tcW w:w="1517" w:type="dxa"/>
            <w:tcBorders>
              <w:left w:val="single" w:sz="18" w:space="0" w:color="auto"/>
              <w:right w:val="single" w:sz="18" w:space="0" w:color="auto"/>
            </w:tcBorders>
          </w:tcPr>
          <w:p w14:paraId="37552A97" w14:textId="77777777" w:rsidR="00F66A1A" w:rsidRPr="00F66A1A" w:rsidRDefault="00F66A1A" w:rsidP="00F66A1A">
            <w:pPr>
              <w:wordWrap/>
              <w:snapToGrid w:val="0"/>
              <w:spacing w:after="160" w:line="360" w:lineRule="auto"/>
              <w:jc w:val="center"/>
              <w:textAlignment w:val="baseline"/>
              <w:rPr>
                <w:rFonts w:eastAsiaTheme="minorHAnsi" w:cs="함초롬바탕"/>
                <w:noProof/>
                <w:color w:val="000000"/>
                <w:kern w:val="0"/>
                <w:szCs w:val="20"/>
              </w:rPr>
            </w:pPr>
            <w:r w:rsidRPr="00F66A1A">
              <w:rPr>
                <w:rFonts w:eastAsiaTheme="minorHAnsi" w:cs="함초롬바탕" w:hint="eastAsia"/>
                <w:noProof/>
                <w:color w:val="000000"/>
                <w:kern w:val="0"/>
                <w:szCs w:val="20"/>
              </w:rPr>
              <w:t>5</w:t>
            </w:r>
            <w:r w:rsidRPr="00F66A1A">
              <w:rPr>
                <w:rFonts w:eastAsiaTheme="minorHAnsi" w:cs="함초롬바탕"/>
                <w:noProof/>
                <w:color w:val="000000"/>
                <w:kern w:val="0"/>
                <w:szCs w:val="20"/>
              </w:rPr>
              <w:t>2.6</w:t>
            </w:r>
          </w:p>
        </w:tc>
        <w:tc>
          <w:tcPr>
            <w:tcW w:w="1517" w:type="dxa"/>
            <w:tcBorders>
              <w:left w:val="single" w:sz="18" w:space="0" w:color="auto"/>
            </w:tcBorders>
          </w:tcPr>
          <w:p w14:paraId="594FB653" w14:textId="77777777" w:rsidR="00F66A1A" w:rsidRPr="00F66A1A" w:rsidRDefault="00F66A1A" w:rsidP="00F66A1A">
            <w:pPr>
              <w:wordWrap/>
              <w:snapToGrid w:val="0"/>
              <w:spacing w:after="160" w:line="360" w:lineRule="auto"/>
              <w:jc w:val="center"/>
              <w:textAlignment w:val="baseline"/>
              <w:rPr>
                <w:rFonts w:eastAsiaTheme="minorHAnsi" w:cs="함초롬바탕"/>
                <w:noProof/>
                <w:color w:val="000000"/>
                <w:kern w:val="0"/>
                <w:szCs w:val="20"/>
              </w:rPr>
            </w:pPr>
            <w:r w:rsidRPr="00F66A1A">
              <w:rPr>
                <w:rFonts w:eastAsiaTheme="minorHAnsi" w:cs="함초롬바탕" w:hint="eastAsia"/>
                <w:noProof/>
                <w:color w:val="000000"/>
                <w:kern w:val="0"/>
                <w:szCs w:val="20"/>
              </w:rPr>
              <w:t>1</w:t>
            </w:r>
            <w:r w:rsidRPr="00F66A1A">
              <w:rPr>
                <w:rFonts w:eastAsiaTheme="minorHAnsi" w:cs="함초롬바탕"/>
                <w:noProof/>
                <w:color w:val="000000"/>
                <w:kern w:val="0"/>
                <w:szCs w:val="20"/>
              </w:rPr>
              <w:t>00.0</w:t>
            </w:r>
          </w:p>
        </w:tc>
      </w:tr>
      <w:tr w:rsidR="00F66A1A" w:rsidRPr="00F66A1A" w14:paraId="78112AEC" w14:textId="77777777" w:rsidTr="00C24C42">
        <w:trPr>
          <w:trHeight w:val="139"/>
        </w:trPr>
        <w:tc>
          <w:tcPr>
            <w:tcW w:w="1517" w:type="dxa"/>
            <w:shd w:val="clear" w:color="auto" w:fill="D9E2F3" w:themeFill="accent1" w:themeFillTint="33"/>
          </w:tcPr>
          <w:p w14:paraId="792BF5EC" w14:textId="77777777" w:rsidR="00F66A1A" w:rsidRPr="00F66A1A" w:rsidRDefault="00F66A1A" w:rsidP="00F66A1A">
            <w:pPr>
              <w:wordWrap/>
              <w:snapToGrid w:val="0"/>
              <w:spacing w:after="160" w:line="360" w:lineRule="auto"/>
              <w:jc w:val="center"/>
              <w:textAlignment w:val="baseline"/>
              <w:rPr>
                <w:rFonts w:eastAsiaTheme="minorHAnsi" w:cs="함초롬바탕"/>
                <w:noProof/>
                <w:color w:val="000000"/>
                <w:kern w:val="0"/>
                <w:szCs w:val="20"/>
              </w:rPr>
            </w:pPr>
            <w:r w:rsidRPr="00F66A1A">
              <w:rPr>
                <w:rFonts w:eastAsiaTheme="minorHAnsi" w:cs="함초롬바탕" w:hint="eastAsia"/>
                <w:noProof/>
                <w:color w:val="000000"/>
                <w:kern w:val="0"/>
                <w:szCs w:val="20"/>
              </w:rPr>
              <w:t>2</w:t>
            </w:r>
            <w:r w:rsidRPr="00F66A1A">
              <w:rPr>
                <w:rFonts w:eastAsiaTheme="minorHAnsi" w:cs="함초롬바탕"/>
                <w:noProof/>
                <w:color w:val="000000"/>
                <w:kern w:val="0"/>
                <w:szCs w:val="20"/>
              </w:rPr>
              <w:t>019</w:t>
            </w:r>
            <w:r w:rsidRPr="00F66A1A">
              <w:rPr>
                <w:rFonts w:eastAsiaTheme="minorHAnsi" w:cs="함초롬바탕" w:hint="eastAsia"/>
                <w:noProof/>
                <w:color w:val="000000"/>
                <w:kern w:val="0"/>
                <w:szCs w:val="20"/>
              </w:rPr>
              <w:t>년</w:t>
            </w:r>
          </w:p>
        </w:tc>
        <w:tc>
          <w:tcPr>
            <w:tcW w:w="1517" w:type="dxa"/>
          </w:tcPr>
          <w:p w14:paraId="268659D8" w14:textId="77777777" w:rsidR="00F66A1A" w:rsidRPr="00F66A1A" w:rsidRDefault="00F66A1A" w:rsidP="00F66A1A">
            <w:pPr>
              <w:wordWrap/>
              <w:snapToGrid w:val="0"/>
              <w:spacing w:after="160" w:line="360" w:lineRule="auto"/>
              <w:jc w:val="center"/>
              <w:textAlignment w:val="baseline"/>
              <w:rPr>
                <w:rFonts w:eastAsiaTheme="minorHAnsi" w:cs="함초롬바탕"/>
                <w:noProof/>
                <w:color w:val="000000"/>
                <w:kern w:val="0"/>
                <w:szCs w:val="20"/>
              </w:rPr>
            </w:pPr>
            <w:r w:rsidRPr="00F66A1A">
              <w:rPr>
                <w:rFonts w:eastAsiaTheme="minorHAnsi" w:cs="함초롬바탕" w:hint="eastAsia"/>
                <w:noProof/>
                <w:color w:val="000000"/>
                <w:kern w:val="0"/>
                <w:szCs w:val="20"/>
              </w:rPr>
              <w:t>8</w:t>
            </w:r>
            <w:r w:rsidRPr="00F66A1A">
              <w:rPr>
                <w:rFonts w:eastAsiaTheme="minorHAnsi" w:cs="함초롬바탕"/>
                <w:noProof/>
                <w:color w:val="000000"/>
                <w:kern w:val="0"/>
                <w:szCs w:val="20"/>
              </w:rPr>
              <w:t>.2</w:t>
            </w:r>
          </w:p>
        </w:tc>
        <w:tc>
          <w:tcPr>
            <w:tcW w:w="1517" w:type="dxa"/>
          </w:tcPr>
          <w:p w14:paraId="0B3177BB" w14:textId="77777777" w:rsidR="00F66A1A" w:rsidRPr="00F66A1A" w:rsidRDefault="00F66A1A" w:rsidP="00F66A1A">
            <w:pPr>
              <w:wordWrap/>
              <w:snapToGrid w:val="0"/>
              <w:spacing w:after="160" w:line="360" w:lineRule="auto"/>
              <w:jc w:val="center"/>
              <w:textAlignment w:val="baseline"/>
              <w:rPr>
                <w:rFonts w:eastAsiaTheme="minorHAnsi" w:cs="함초롬바탕"/>
                <w:noProof/>
                <w:color w:val="000000"/>
                <w:kern w:val="0"/>
                <w:szCs w:val="20"/>
              </w:rPr>
            </w:pPr>
            <w:r w:rsidRPr="00F66A1A">
              <w:rPr>
                <w:rFonts w:eastAsiaTheme="minorHAnsi" w:cs="함초롬바탕" w:hint="eastAsia"/>
                <w:noProof/>
                <w:color w:val="000000"/>
                <w:kern w:val="0"/>
                <w:szCs w:val="20"/>
              </w:rPr>
              <w:t>2</w:t>
            </w:r>
            <w:r w:rsidRPr="00F66A1A">
              <w:rPr>
                <w:rFonts w:eastAsiaTheme="minorHAnsi" w:cs="함초롬바탕"/>
                <w:noProof/>
                <w:color w:val="000000"/>
                <w:kern w:val="0"/>
                <w:szCs w:val="20"/>
              </w:rPr>
              <w:t>7.2</w:t>
            </w:r>
          </w:p>
        </w:tc>
        <w:tc>
          <w:tcPr>
            <w:tcW w:w="1517" w:type="dxa"/>
            <w:tcBorders>
              <w:right w:val="single" w:sz="18" w:space="0" w:color="auto"/>
            </w:tcBorders>
          </w:tcPr>
          <w:p w14:paraId="03CB069F" w14:textId="77777777" w:rsidR="00F66A1A" w:rsidRPr="00F66A1A" w:rsidRDefault="00F66A1A" w:rsidP="00F66A1A">
            <w:pPr>
              <w:wordWrap/>
              <w:snapToGrid w:val="0"/>
              <w:spacing w:after="160" w:line="360" w:lineRule="auto"/>
              <w:jc w:val="center"/>
              <w:textAlignment w:val="baseline"/>
              <w:rPr>
                <w:rFonts w:eastAsiaTheme="minorHAnsi" w:cs="함초롬바탕"/>
                <w:noProof/>
                <w:color w:val="000000"/>
                <w:kern w:val="0"/>
                <w:szCs w:val="20"/>
              </w:rPr>
            </w:pPr>
            <w:r w:rsidRPr="00F66A1A">
              <w:rPr>
                <w:rFonts w:eastAsiaTheme="minorHAnsi" w:cs="함초롬바탕" w:hint="eastAsia"/>
                <w:noProof/>
                <w:color w:val="000000"/>
                <w:kern w:val="0"/>
                <w:szCs w:val="20"/>
              </w:rPr>
              <w:t>6</w:t>
            </w:r>
            <w:r w:rsidRPr="00F66A1A">
              <w:rPr>
                <w:rFonts w:eastAsiaTheme="minorHAnsi" w:cs="함초롬바탕"/>
                <w:noProof/>
                <w:color w:val="000000"/>
                <w:kern w:val="0"/>
                <w:szCs w:val="20"/>
              </w:rPr>
              <w:t>.4</w:t>
            </w:r>
          </w:p>
        </w:tc>
        <w:tc>
          <w:tcPr>
            <w:tcW w:w="1517" w:type="dxa"/>
            <w:tcBorders>
              <w:left w:val="single" w:sz="18" w:space="0" w:color="auto"/>
              <w:right w:val="single" w:sz="18" w:space="0" w:color="auto"/>
            </w:tcBorders>
          </w:tcPr>
          <w:p w14:paraId="1EC9B264" w14:textId="77777777" w:rsidR="00F66A1A" w:rsidRPr="00F66A1A" w:rsidRDefault="00F66A1A" w:rsidP="00F66A1A">
            <w:pPr>
              <w:wordWrap/>
              <w:snapToGrid w:val="0"/>
              <w:spacing w:after="160" w:line="360" w:lineRule="auto"/>
              <w:jc w:val="center"/>
              <w:textAlignment w:val="baseline"/>
              <w:rPr>
                <w:rFonts w:eastAsiaTheme="minorHAnsi" w:cs="함초롬바탕"/>
                <w:noProof/>
                <w:color w:val="000000"/>
                <w:kern w:val="0"/>
                <w:szCs w:val="20"/>
              </w:rPr>
            </w:pPr>
            <w:r w:rsidRPr="00F66A1A">
              <w:rPr>
                <w:rFonts w:eastAsiaTheme="minorHAnsi" w:cs="함초롬바탕" w:hint="eastAsia"/>
                <w:noProof/>
                <w:color w:val="000000"/>
                <w:kern w:val="0"/>
                <w:szCs w:val="20"/>
              </w:rPr>
              <w:t>5</w:t>
            </w:r>
            <w:r w:rsidRPr="00F66A1A">
              <w:rPr>
                <w:rFonts w:eastAsiaTheme="minorHAnsi" w:cs="함초롬바탕"/>
                <w:noProof/>
                <w:color w:val="000000"/>
                <w:kern w:val="0"/>
                <w:szCs w:val="20"/>
              </w:rPr>
              <w:t>8.2</w:t>
            </w:r>
          </w:p>
        </w:tc>
        <w:tc>
          <w:tcPr>
            <w:tcW w:w="1517" w:type="dxa"/>
            <w:tcBorders>
              <w:left w:val="single" w:sz="18" w:space="0" w:color="auto"/>
            </w:tcBorders>
          </w:tcPr>
          <w:p w14:paraId="3ACD7BBF" w14:textId="77777777" w:rsidR="00F66A1A" w:rsidRPr="00F66A1A" w:rsidRDefault="00F66A1A" w:rsidP="00F66A1A">
            <w:pPr>
              <w:wordWrap/>
              <w:snapToGrid w:val="0"/>
              <w:spacing w:after="160" w:line="360" w:lineRule="auto"/>
              <w:jc w:val="center"/>
              <w:textAlignment w:val="baseline"/>
              <w:rPr>
                <w:rFonts w:eastAsiaTheme="minorHAnsi" w:cs="함초롬바탕"/>
                <w:noProof/>
                <w:color w:val="000000"/>
                <w:kern w:val="0"/>
                <w:szCs w:val="20"/>
              </w:rPr>
            </w:pPr>
            <w:r w:rsidRPr="00F66A1A">
              <w:rPr>
                <w:rFonts w:eastAsiaTheme="minorHAnsi" w:cs="함초롬바탕" w:hint="eastAsia"/>
                <w:noProof/>
                <w:color w:val="000000"/>
                <w:kern w:val="0"/>
                <w:szCs w:val="20"/>
              </w:rPr>
              <w:t>1</w:t>
            </w:r>
            <w:r w:rsidRPr="00F66A1A">
              <w:rPr>
                <w:rFonts w:eastAsiaTheme="minorHAnsi" w:cs="함초롬바탕"/>
                <w:noProof/>
                <w:color w:val="000000"/>
                <w:kern w:val="0"/>
                <w:szCs w:val="20"/>
              </w:rPr>
              <w:t>00.0</w:t>
            </w:r>
          </w:p>
        </w:tc>
      </w:tr>
      <w:tr w:rsidR="00F66A1A" w:rsidRPr="00F66A1A" w14:paraId="79A5215F" w14:textId="77777777" w:rsidTr="00C24C42">
        <w:trPr>
          <w:trHeight w:val="58"/>
        </w:trPr>
        <w:tc>
          <w:tcPr>
            <w:tcW w:w="1517" w:type="dxa"/>
            <w:shd w:val="clear" w:color="auto" w:fill="D9E2F3" w:themeFill="accent1" w:themeFillTint="33"/>
          </w:tcPr>
          <w:p w14:paraId="45A88616" w14:textId="77777777" w:rsidR="00F66A1A" w:rsidRPr="00F66A1A" w:rsidRDefault="00F66A1A" w:rsidP="00F66A1A">
            <w:pPr>
              <w:wordWrap/>
              <w:snapToGrid w:val="0"/>
              <w:spacing w:after="160" w:line="360" w:lineRule="auto"/>
              <w:jc w:val="center"/>
              <w:textAlignment w:val="baseline"/>
              <w:rPr>
                <w:rFonts w:eastAsiaTheme="minorHAnsi" w:cs="함초롬바탕"/>
                <w:noProof/>
                <w:color w:val="000000"/>
                <w:kern w:val="0"/>
                <w:szCs w:val="20"/>
              </w:rPr>
            </w:pPr>
            <w:r w:rsidRPr="00F66A1A">
              <w:rPr>
                <w:rFonts w:eastAsiaTheme="minorHAnsi" w:cs="함초롬바탕" w:hint="eastAsia"/>
                <w:noProof/>
                <w:color w:val="000000"/>
                <w:kern w:val="0"/>
                <w:szCs w:val="20"/>
              </w:rPr>
              <w:t>2</w:t>
            </w:r>
            <w:r w:rsidRPr="00F66A1A">
              <w:rPr>
                <w:rFonts w:eastAsiaTheme="minorHAnsi" w:cs="함초롬바탕"/>
                <w:noProof/>
                <w:color w:val="000000"/>
                <w:kern w:val="0"/>
                <w:szCs w:val="20"/>
              </w:rPr>
              <w:t>020</w:t>
            </w:r>
            <w:r w:rsidRPr="00F66A1A">
              <w:rPr>
                <w:rFonts w:eastAsiaTheme="minorHAnsi" w:cs="함초롬바탕" w:hint="eastAsia"/>
                <w:noProof/>
                <w:color w:val="000000"/>
                <w:kern w:val="0"/>
                <w:szCs w:val="20"/>
              </w:rPr>
              <w:t>년</w:t>
            </w:r>
          </w:p>
        </w:tc>
        <w:tc>
          <w:tcPr>
            <w:tcW w:w="1517" w:type="dxa"/>
          </w:tcPr>
          <w:p w14:paraId="6D2CD8A0" w14:textId="77777777" w:rsidR="00F66A1A" w:rsidRPr="00F66A1A" w:rsidRDefault="00F66A1A" w:rsidP="00F66A1A">
            <w:pPr>
              <w:wordWrap/>
              <w:snapToGrid w:val="0"/>
              <w:spacing w:after="160" w:line="360" w:lineRule="auto"/>
              <w:jc w:val="center"/>
              <w:textAlignment w:val="baseline"/>
              <w:rPr>
                <w:rFonts w:eastAsiaTheme="minorHAnsi" w:cs="함초롬바탕"/>
                <w:noProof/>
                <w:color w:val="000000"/>
                <w:kern w:val="0"/>
                <w:szCs w:val="20"/>
              </w:rPr>
            </w:pPr>
            <w:r w:rsidRPr="00F66A1A">
              <w:rPr>
                <w:rFonts w:eastAsiaTheme="minorHAnsi" w:cs="함초롬바탕" w:hint="eastAsia"/>
                <w:noProof/>
                <w:color w:val="000000"/>
                <w:kern w:val="0"/>
                <w:szCs w:val="20"/>
              </w:rPr>
              <w:t>7</w:t>
            </w:r>
            <w:r w:rsidRPr="00F66A1A">
              <w:rPr>
                <w:rFonts w:eastAsiaTheme="minorHAnsi" w:cs="함초롬바탕"/>
                <w:noProof/>
                <w:color w:val="000000"/>
                <w:kern w:val="0"/>
                <w:szCs w:val="20"/>
              </w:rPr>
              <w:t>.3</w:t>
            </w:r>
          </w:p>
        </w:tc>
        <w:tc>
          <w:tcPr>
            <w:tcW w:w="1517" w:type="dxa"/>
          </w:tcPr>
          <w:p w14:paraId="6C7F5BC6" w14:textId="77777777" w:rsidR="00F66A1A" w:rsidRPr="00F66A1A" w:rsidRDefault="00F66A1A" w:rsidP="00F66A1A">
            <w:pPr>
              <w:wordWrap/>
              <w:snapToGrid w:val="0"/>
              <w:spacing w:after="160" w:line="360" w:lineRule="auto"/>
              <w:jc w:val="center"/>
              <w:textAlignment w:val="baseline"/>
              <w:rPr>
                <w:rFonts w:eastAsiaTheme="minorHAnsi" w:cs="함초롬바탕"/>
                <w:noProof/>
                <w:color w:val="000000"/>
                <w:kern w:val="0"/>
                <w:szCs w:val="20"/>
              </w:rPr>
            </w:pPr>
            <w:r w:rsidRPr="00F66A1A">
              <w:rPr>
                <w:rFonts w:eastAsiaTheme="minorHAnsi" w:cs="함초롬바탕" w:hint="eastAsia"/>
                <w:noProof/>
                <w:color w:val="000000"/>
                <w:kern w:val="0"/>
                <w:szCs w:val="20"/>
              </w:rPr>
              <w:t>2</w:t>
            </w:r>
            <w:r w:rsidRPr="00F66A1A">
              <w:rPr>
                <w:rFonts w:eastAsiaTheme="minorHAnsi" w:cs="함초롬바탕"/>
                <w:noProof/>
                <w:color w:val="000000"/>
                <w:kern w:val="0"/>
                <w:szCs w:val="20"/>
              </w:rPr>
              <w:t>1.6</w:t>
            </w:r>
          </w:p>
        </w:tc>
        <w:tc>
          <w:tcPr>
            <w:tcW w:w="1517" w:type="dxa"/>
            <w:tcBorders>
              <w:right w:val="single" w:sz="18" w:space="0" w:color="auto"/>
            </w:tcBorders>
          </w:tcPr>
          <w:p w14:paraId="6CF09943" w14:textId="77777777" w:rsidR="00F66A1A" w:rsidRPr="00F66A1A" w:rsidRDefault="00F66A1A" w:rsidP="00F66A1A">
            <w:pPr>
              <w:wordWrap/>
              <w:snapToGrid w:val="0"/>
              <w:spacing w:after="160" w:line="360" w:lineRule="auto"/>
              <w:jc w:val="center"/>
              <w:textAlignment w:val="baseline"/>
              <w:rPr>
                <w:rFonts w:eastAsiaTheme="minorHAnsi" w:cs="함초롬바탕"/>
                <w:noProof/>
                <w:color w:val="000000"/>
                <w:kern w:val="0"/>
                <w:szCs w:val="20"/>
              </w:rPr>
            </w:pPr>
            <w:r w:rsidRPr="00F66A1A">
              <w:rPr>
                <w:rFonts w:eastAsiaTheme="minorHAnsi" w:cs="함초롬바탕" w:hint="eastAsia"/>
                <w:noProof/>
                <w:color w:val="000000"/>
                <w:kern w:val="0"/>
                <w:szCs w:val="20"/>
              </w:rPr>
              <w:t>5</w:t>
            </w:r>
            <w:r w:rsidRPr="00F66A1A">
              <w:rPr>
                <w:rFonts w:eastAsiaTheme="minorHAnsi" w:cs="함초롬바탕"/>
                <w:noProof/>
                <w:color w:val="000000"/>
                <w:kern w:val="0"/>
                <w:szCs w:val="20"/>
              </w:rPr>
              <w:t>.3</w:t>
            </w:r>
          </w:p>
        </w:tc>
        <w:tc>
          <w:tcPr>
            <w:tcW w:w="1517" w:type="dxa"/>
            <w:tcBorders>
              <w:left w:val="single" w:sz="18" w:space="0" w:color="auto"/>
              <w:bottom w:val="single" w:sz="18" w:space="0" w:color="auto"/>
              <w:right w:val="single" w:sz="18" w:space="0" w:color="auto"/>
            </w:tcBorders>
            <w:shd w:val="clear" w:color="auto" w:fill="FFCCCC"/>
          </w:tcPr>
          <w:p w14:paraId="6534938D" w14:textId="77777777" w:rsidR="00F66A1A" w:rsidRPr="00F66A1A" w:rsidRDefault="00F66A1A" w:rsidP="00F66A1A">
            <w:pPr>
              <w:wordWrap/>
              <w:snapToGrid w:val="0"/>
              <w:spacing w:after="160" w:line="360" w:lineRule="auto"/>
              <w:jc w:val="center"/>
              <w:textAlignment w:val="baseline"/>
              <w:rPr>
                <w:rFonts w:eastAsiaTheme="minorHAnsi" w:cs="함초롬바탕"/>
                <w:noProof/>
                <w:color w:val="000000"/>
                <w:kern w:val="0"/>
                <w:szCs w:val="20"/>
              </w:rPr>
            </w:pPr>
            <w:r w:rsidRPr="00F66A1A">
              <w:rPr>
                <w:rFonts w:eastAsiaTheme="minorHAnsi" w:cs="함초롬바탕" w:hint="eastAsia"/>
                <w:noProof/>
                <w:color w:val="000000"/>
                <w:kern w:val="0"/>
                <w:szCs w:val="20"/>
              </w:rPr>
              <w:t>6</w:t>
            </w:r>
            <w:r w:rsidRPr="00F66A1A">
              <w:rPr>
                <w:rFonts w:eastAsiaTheme="minorHAnsi" w:cs="함초롬바탕"/>
                <w:noProof/>
                <w:color w:val="000000"/>
                <w:kern w:val="0"/>
                <w:szCs w:val="20"/>
              </w:rPr>
              <w:t>5.8</w:t>
            </w:r>
          </w:p>
        </w:tc>
        <w:tc>
          <w:tcPr>
            <w:tcW w:w="1517" w:type="dxa"/>
            <w:tcBorders>
              <w:left w:val="single" w:sz="18" w:space="0" w:color="auto"/>
            </w:tcBorders>
          </w:tcPr>
          <w:p w14:paraId="2D0D7DF0" w14:textId="77777777" w:rsidR="00F66A1A" w:rsidRPr="00F66A1A" w:rsidRDefault="00F66A1A" w:rsidP="00F66A1A">
            <w:pPr>
              <w:wordWrap/>
              <w:snapToGrid w:val="0"/>
              <w:spacing w:after="160" w:line="360" w:lineRule="auto"/>
              <w:jc w:val="center"/>
              <w:textAlignment w:val="baseline"/>
              <w:rPr>
                <w:rFonts w:eastAsiaTheme="minorHAnsi" w:cs="함초롬바탕"/>
                <w:noProof/>
                <w:color w:val="000000"/>
                <w:kern w:val="0"/>
                <w:szCs w:val="20"/>
              </w:rPr>
            </w:pPr>
            <w:r w:rsidRPr="00F66A1A">
              <w:rPr>
                <w:rFonts w:eastAsiaTheme="minorHAnsi" w:cs="함초롬바탕" w:hint="eastAsia"/>
                <w:noProof/>
                <w:color w:val="000000"/>
                <w:kern w:val="0"/>
                <w:szCs w:val="20"/>
              </w:rPr>
              <w:t>1</w:t>
            </w:r>
            <w:r w:rsidRPr="00F66A1A">
              <w:rPr>
                <w:rFonts w:eastAsiaTheme="minorHAnsi" w:cs="함초롬바탕"/>
                <w:noProof/>
                <w:color w:val="000000"/>
                <w:kern w:val="0"/>
                <w:szCs w:val="20"/>
              </w:rPr>
              <w:t>00.0</w:t>
            </w:r>
          </w:p>
        </w:tc>
      </w:tr>
    </w:tbl>
    <w:p w14:paraId="4EFE3AC3" w14:textId="77777777" w:rsidR="00F66A1A" w:rsidRPr="00F66A1A" w:rsidRDefault="00F66A1A" w:rsidP="00F66A1A">
      <w:pPr>
        <w:wordWrap/>
        <w:snapToGrid w:val="0"/>
        <w:spacing w:after="0" w:line="360" w:lineRule="auto"/>
        <w:ind w:leftChars="800" w:left="1600"/>
        <w:jc w:val="right"/>
        <w:textAlignment w:val="baseline"/>
        <w:rPr>
          <w:rFonts w:eastAsiaTheme="minorHAnsi"/>
          <w:color w:val="FFFFFF" w:themeColor="background1"/>
        </w:rPr>
      </w:pPr>
      <w:r w:rsidRPr="00F66A1A">
        <w:rPr>
          <w:rFonts w:eastAsiaTheme="minorHAnsi" w:hint="eastAsia"/>
          <w:sz w:val="16"/>
          <w:szCs w:val="16"/>
        </w:rPr>
        <w:t xml:space="preserve">금융서비스 전달 채널별 업무처리비중 </w:t>
      </w:r>
      <w:r w:rsidRPr="00F66A1A">
        <w:rPr>
          <w:rFonts w:eastAsiaTheme="minorHAnsi"/>
          <w:sz w:val="16"/>
          <w:szCs w:val="16"/>
        </w:rPr>
        <w:t xml:space="preserve"> </w:t>
      </w:r>
      <w:r w:rsidRPr="00F66A1A">
        <w:rPr>
          <w:rFonts w:eastAsiaTheme="minorHAnsi" w:hint="eastAsia"/>
          <w:sz w:val="16"/>
          <w:szCs w:val="16"/>
        </w:rPr>
        <w:t>(입출금 및 자금이체 거래건수 기준,</w:t>
      </w:r>
      <w:r w:rsidRPr="00F66A1A">
        <w:rPr>
          <w:rFonts w:eastAsiaTheme="minorHAnsi"/>
          <w:sz w:val="16"/>
          <w:szCs w:val="16"/>
        </w:rPr>
        <w:t xml:space="preserve"> %)</w:t>
      </w:r>
    </w:p>
    <w:p w14:paraId="0A21316C" w14:textId="77777777" w:rsidR="00F66A1A" w:rsidRPr="00F66A1A" w:rsidRDefault="00F66A1A" w:rsidP="00F66A1A">
      <w:pPr>
        <w:wordWrap/>
        <w:snapToGrid w:val="0"/>
        <w:spacing w:after="0" w:line="360" w:lineRule="auto"/>
        <w:ind w:leftChars="800" w:left="1600" w:firstLineChars="100" w:firstLine="200"/>
        <w:jc w:val="left"/>
        <w:textAlignment w:val="baseline"/>
        <w:rPr>
          <w:rFonts w:eastAsiaTheme="minorHAnsi" w:cs="함초롬바탕"/>
          <w:color w:val="000000"/>
          <w:kern w:val="0"/>
          <w:szCs w:val="20"/>
        </w:rPr>
      </w:pPr>
    </w:p>
    <w:p w14:paraId="3671A2E6" w14:textId="77777777" w:rsidR="00F66A1A" w:rsidRPr="00F66A1A" w:rsidRDefault="00F66A1A" w:rsidP="00F66A1A">
      <w:pPr>
        <w:widowControl/>
        <w:wordWrap/>
        <w:autoSpaceDE/>
        <w:autoSpaceDN/>
        <w:ind w:leftChars="900" w:left="1800"/>
        <w:rPr>
          <w:rFonts w:eastAsiaTheme="minorHAnsi" w:cs="함초롬바탕"/>
          <w:color w:val="000000"/>
          <w:kern w:val="0"/>
          <w:sz w:val="22"/>
        </w:rPr>
      </w:pPr>
      <w:r w:rsidRPr="00F66A1A">
        <w:rPr>
          <w:rFonts w:eastAsiaTheme="minorHAnsi" w:cs="함초롬바탕"/>
          <w:color w:val="000000"/>
          <w:kern w:val="0"/>
          <w:sz w:val="22"/>
        </w:rPr>
        <w:t>4)</w:t>
      </w:r>
      <w:r w:rsidRPr="00F66A1A">
        <w:rPr>
          <w:rFonts w:eastAsiaTheme="minorHAnsi" w:cs="함초롬바탕" w:hint="eastAsia"/>
          <w:color w:val="000000"/>
          <w:kern w:val="0"/>
          <w:sz w:val="22"/>
        </w:rPr>
        <w:t xml:space="preserve"> 성장 전망</w:t>
      </w:r>
    </w:p>
    <w:p w14:paraId="408320E7" w14:textId="77777777" w:rsidR="00F66A1A" w:rsidRPr="00F66A1A" w:rsidRDefault="00F66A1A" w:rsidP="00F66A1A">
      <w:pPr>
        <w:wordWrap/>
        <w:snapToGrid w:val="0"/>
        <w:spacing w:after="0" w:line="360" w:lineRule="auto"/>
        <w:ind w:leftChars="800" w:left="1600" w:firstLineChars="100" w:firstLine="200"/>
        <w:jc w:val="left"/>
        <w:textAlignment w:val="baseline"/>
        <w:rPr>
          <w:rFonts w:eastAsiaTheme="minorHAnsi" w:cs="함초롬바탕"/>
          <w:color w:val="000000"/>
          <w:kern w:val="0"/>
          <w:sz w:val="22"/>
        </w:rPr>
      </w:pPr>
      <w:r w:rsidRPr="00F66A1A">
        <w:rPr>
          <w:rFonts w:eastAsiaTheme="minorHAnsi" w:cs="굴림"/>
          <w:noProof/>
          <w:color w:val="000000"/>
          <w:kern w:val="0"/>
          <w:szCs w:val="20"/>
        </w:rPr>
        <w:drawing>
          <wp:anchor distT="0" distB="0" distL="114300" distR="114300" simplePos="0" relativeHeight="251700224" behindDoc="0" locked="0" layoutInCell="1" allowOverlap="1" wp14:anchorId="15B9941F" wp14:editId="0B741446">
            <wp:simplePos x="0" y="0"/>
            <wp:positionH relativeFrom="margin">
              <wp:posOffset>-342900</wp:posOffset>
            </wp:positionH>
            <wp:positionV relativeFrom="paragraph">
              <wp:posOffset>2828925</wp:posOffset>
            </wp:positionV>
            <wp:extent cx="3117850" cy="2072640"/>
            <wp:effectExtent l="0" t="0" r="6350" b="3810"/>
            <wp:wrapSquare wrapText="bothSides"/>
            <wp:docPr id="9" name="그림 3" descr="EMB0000167063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200351048" descr="EMB0000167063e8"/>
                    <pic:cNvPicPr>
                      <a:picLocks noChangeAspect="1" noChangeArrowheads="1"/>
                    </pic:cNvPicPr>
                  </pic:nvPicPr>
                  <pic:blipFill rotWithShape="1">
                    <a:blip r:embed="rId16">
                      <a:extLst>
                        <a:ext uri="{28A0092B-C50C-407E-A947-70E740481C1C}">
                          <a14:useLocalDpi xmlns:a14="http://schemas.microsoft.com/office/drawing/2010/main" val="0"/>
                        </a:ext>
                      </a:extLst>
                    </a:blip>
                    <a:srcRect l="19056" t="26885" r="61185" b="49777"/>
                    <a:stretch/>
                  </pic:blipFill>
                  <pic:spPr bwMode="auto">
                    <a:xfrm>
                      <a:off x="0" y="0"/>
                      <a:ext cx="3117850" cy="20726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66A1A">
        <w:rPr>
          <w:rFonts w:eastAsiaTheme="minorHAnsi" w:cs="굴림"/>
          <w:color w:val="000000"/>
          <w:kern w:val="0"/>
          <w:szCs w:val="20"/>
        </w:rPr>
        <w:t xml:space="preserve">2020년 3분기까지 국내은행의 원화대출은 전년 동기(1,667.9조 원) 대비 11.1% 증가하였다. 코로나19로 인한 대기업의 유동성 확보 수요로 대기업대출이 2019년 3분기 대비 18.7% 증가했으며, 개인사업자대출과 중소법인대출도 각각 13.1%, 9.8% 증가했다. 신용대출과 주택담보대출은 각각 13.1%, 8.3% 증가했는데, 특히 신용대출은 3분기 중 전분기 대비 5.1% 증가했다. 신용대출의 급증은 주택 및 전세 거래 활성화에 따른 자금 </w:t>
      </w:r>
      <w:r w:rsidRPr="00F66A1A">
        <w:rPr>
          <w:rFonts w:eastAsiaTheme="minorHAnsi" w:cs="굴림" w:hint="eastAsia"/>
          <w:color w:val="000000"/>
          <w:kern w:val="0"/>
          <w:szCs w:val="20"/>
        </w:rPr>
        <w:t>수요가</w:t>
      </w:r>
      <w:r w:rsidRPr="00F66A1A">
        <w:rPr>
          <w:rFonts w:eastAsiaTheme="minorHAnsi" w:cs="굴림"/>
          <w:color w:val="000000"/>
          <w:kern w:val="0"/>
          <w:szCs w:val="20"/>
        </w:rPr>
        <w:t xml:space="preserve"> 주택담보대출 규제로 인해 신용대출로 옮겨간 것과, 주식투자 자금 수요의 영향을 크게 받</w:t>
      </w:r>
      <w:r w:rsidRPr="00F66A1A">
        <w:rPr>
          <w:rFonts w:eastAsiaTheme="minorHAnsi" w:cs="굴림" w:hint="eastAsia"/>
          <w:color w:val="000000"/>
          <w:kern w:val="0"/>
          <w:szCs w:val="20"/>
        </w:rPr>
        <w:t>은</w:t>
      </w:r>
      <w:r w:rsidRPr="00F66A1A">
        <w:rPr>
          <w:rFonts w:eastAsiaTheme="minorHAnsi" w:cs="굴림"/>
          <w:color w:val="000000"/>
          <w:kern w:val="0"/>
          <w:szCs w:val="20"/>
        </w:rPr>
        <w:t xml:space="preserve"> </w:t>
      </w:r>
      <w:r w:rsidRPr="00F66A1A">
        <w:rPr>
          <w:rFonts w:eastAsiaTheme="minorHAnsi" w:cs="굴림" w:hint="eastAsia"/>
          <w:color w:val="000000"/>
          <w:kern w:val="0"/>
          <w:szCs w:val="20"/>
        </w:rPr>
        <w:t xml:space="preserve">것으로 </w:t>
      </w:r>
      <w:r w:rsidRPr="00F66A1A">
        <w:rPr>
          <w:rFonts w:eastAsiaTheme="minorHAnsi" w:cs="굴림"/>
          <w:noProof/>
          <w:color w:val="000000"/>
          <w:kern w:val="0"/>
          <w:szCs w:val="20"/>
        </w:rPr>
        <w:drawing>
          <wp:anchor distT="0" distB="0" distL="114300" distR="114300" simplePos="0" relativeHeight="251699200" behindDoc="0" locked="0" layoutInCell="1" allowOverlap="1" wp14:anchorId="7F3A7EF1" wp14:editId="0224E8A1">
            <wp:simplePos x="0" y="0"/>
            <wp:positionH relativeFrom="margin">
              <wp:align>right</wp:align>
            </wp:positionH>
            <wp:positionV relativeFrom="line">
              <wp:posOffset>351790</wp:posOffset>
            </wp:positionV>
            <wp:extent cx="2858770" cy="2171700"/>
            <wp:effectExtent l="0" t="0" r="0" b="0"/>
            <wp:wrapSquare wrapText="bothSides"/>
            <wp:docPr id="3" name="그림 3" descr="EMB0000167063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200351048" descr="EMB0000167063e8"/>
                    <pic:cNvPicPr>
                      <a:picLocks noChangeAspect="1" noChangeArrowheads="1"/>
                    </pic:cNvPicPr>
                  </pic:nvPicPr>
                  <pic:blipFill rotWithShape="1">
                    <a:blip r:embed="rId16">
                      <a:extLst>
                        <a:ext uri="{28A0092B-C50C-407E-A947-70E740481C1C}">
                          <a14:useLocalDpi xmlns:a14="http://schemas.microsoft.com/office/drawing/2010/main" val="0"/>
                        </a:ext>
                      </a:extLst>
                    </a:blip>
                    <a:srcRect l="19381" t="51911" r="60844" b="21372"/>
                    <a:stretch/>
                  </pic:blipFill>
                  <pic:spPr bwMode="auto">
                    <a:xfrm>
                      <a:off x="0" y="0"/>
                      <a:ext cx="2858770" cy="2171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66A1A">
        <w:rPr>
          <w:rFonts w:eastAsiaTheme="minorHAnsi" w:cs="굴림" w:hint="eastAsia"/>
          <w:color w:val="000000"/>
          <w:kern w:val="0"/>
          <w:szCs w:val="20"/>
        </w:rPr>
        <w:t>보여 진다.</w:t>
      </w:r>
      <w:r w:rsidRPr="00F66A1A">
        <w:rPr>
          <w:rFonts w:eastAsiaTheme="minorHAnsi" w:cs="굴림"/>
          <w:color w:val="000000"/>
          <w:kern w:val="0"/>
          <w:szCs w:val="20"/>
        </w:rPr>
        <w:t xml:space="preserve"> </w:t>
      </w:r>
    </w:p>
    <w:p w14:paraId="01922579" w14:textId="77777777" w:rsidR="00F66A1A" w:rsidRPr="00F66A1A" w:rsidRDefault="00F66A1A" w:rsidP="00F66A1A">
      <w:pPr>
        <w:wordWrap/>
        <w:snapToGrid w:val="0"/>
        <w:spacing w:after="0" w:line="360" w:lineRule="auto"/>
        <w:ind w:leftChars="900" w:left="1800" w:firstLineChars="100" w:firstLine="220"/>
        <w:jc w:val="left"/>
        <w:textAlignment w:val="baseline"/>
        <w:rPr>
          <w:rFonts w:eastAsiaTheme="minorHAnsi" w:cs="굴림"/>
          <w:color w:val="000000"/>
          <w:kern w:val="0"/>
          <w:sz w:val="22"/>
        </w:rPr>
      </w:pPr>
    </w:p>
    <w:p w14:paraId="5EB4477B" w14:textId="77777777" w:rsidR="00F66A1A" w:rsidRPr="00F66A1A" w:rsidRDefault="00F66A1A" w:rsidP="00F66A1A">
      <w:pPr>
        <w:wordWrap/>
        <w:snapToGrid w:val="0"/>
        <w:spacing w:after="0" w:line="360" w:lineRule="auto"/>
        <w:ind w:leftChars="900" w:left="1800" w:firstLineChars="100" w:firstLine="200"/>
        <w:jc w:val="left"/>
        <w:textAlignment w:val="baseline"/>
        <w:rPr>
          <w:rFonts w:eastAsiaTheme="minorHAnsi" w:cs="굴림"/>
          <w:color w:val="000000"/>
          <w:kern w:val="0"/>
          <w:szCs w:val="20"/>
        </w:rPr>
      </w:pPr>
      <w:r w:rsidRPr="00F66A1A">
        <w:rPr>
          <w:rFonts w:eastAsiaTheme="minorHAnsi" w:cs="굴림" w:hint="eastAsia"/>
          <w:color w:val="000000"/>
          <w:kern w:val="0"/>
          <w:szCs w:val="20"/>
        </w:rPr>
        <w:t>국내은행의</w:t>
      </w:r>
      <w:r w:rsidRPr="00F66A1A">
        <w:rPr>
          <w:rFonts w:eastAsiaTheme="minorHAnsi" w:cs="굴림"/>
          <w:color w:val="000000"/>
          <w:kern w:val="0"/>
          <w:szCs w:val="20"/>
        </w:rPr>
        <w:t xml:space="preserve"> 2021년 대출 증가율은 2020년</w:t>
      </w:r>
      <w:r w:rsidRPr="00F66A1A">
        <w:rPr>
          <w:rFonts w:eastAsiaTheme="minorHAnsi" w:cs="굴림" w:hint="eastAsia"/>
          <w:color w:val="000000"/>
          <w:kern w:val="0"/>
          <w:szCs w:val="20"/>
        </w:rPr>
        <w:t xml:space="preserve"> </w:t>
      </w:r>
      <w:r w:rsidRPr="00F66A1A">
        <w:rPr>
          <w:rFonts w:eastAsiaTheme="minorHAnsi" w:cs="굴림"/>
          <w:color w:val="000000"/>
          <w:kern w:val="0"/>
          <w:szCs w:val="20"/>
        </w:rPr>
        <w:t xml:space="preserve">보다는 둔화한 6% 내외로 전망된다. </w:t>
      </w:r>
      <w:r w:rsidRPr="00F66A1A">
        <w:rPr>
          <w:rFonts w:eastAsiaTheme="minorHAnsi" w:cs="굴림" w:hint="eastAsia"/>
          <w:color w:val="000000"/>
          <w:kern w:val="0"/>
          <w:szCs w:val="20"/>
        </w:rPr>
        <w:t xml:space="preserve">일반은행과 관련하여서는 </w:t>
      </w:r>
      <w:r w:rsidRPr="00F66A1A">
        <w:rPr>
          <w:rFonts w:eastAsiaTheme="minorHAnsi" w:cs="굴림"/>
          <w:color w:val="000000"/>
          <w:kern w:val="0"/>
          <w:szCs w:val="20"/>
        </w:rPr>
        <w:t>저금리 지속과 코로나</w:t>
      </w:r>
      <w:r w:rsidRPr="00F66A1A">
        <w:rPr>
          <w:rFonts w:eastAsiaTheme="minorHAnsi" w:cs="함초롬바탕" w:hint="eastAsia"/>
          <w:color w:val="000000"/>
          <w:kern w:val="0"/>
          <w:szCs w:val="20"/>
        </w:rPr>
        <w:t>19</w:t>
      </w:r>
      <w:r w:rsidRPr="00F66A1A">
        <w:rPr>
          <w:rFonts w:eastAsiaTheme="minorHAnsi" w:cs="굴림"/>
          <w:color w:val="000000"/>
          <w:kern w:val="0"/>
          <w:szCs w:val="20"/>
        </w:rPr>
        <w:t xml:space="preserve">로 인한 경기 침체로 대출 수요는 여전히 높을 것이므로 </w:t>
      </w:r>
      <w:r w:rsidRPr="00F66A1A">
        <w:rPr>
          <w:rFonts w:eastAsiaTheme="minorHAnsi" w:cs="함초롬바탕" w:hint="eastAsia"/>
          <w:color w:val="000000"/>
          <w:kern w:val="0"/>
          <w:szCs w:val="20"/>
        </w:rPr>
        <w:t xml:space="preserve">5% </w:t>
      </w:r>
      <w:r w:rsidRPr="00F66A1A">
        <w:rPr>
          <w:rFonts w:eastAsiaTheme="minorHAnsi" w:cs="굴림"/>
          <w:color w:val="000000"/>
          <w:kern w:val="0"/>
          <w:szCs w:val="20"/>
        </w:rPr>
        <w:t>내외의 대출증가율을 보일</w:t>
      </w:r>
      <w:r w:rsidRPr="00F66A1A">
        <w:rPr>
          <w:rFonts w:eastAsiaTheme="minorHAnsi" w:cs="굴림" w:hint="eastAsia"/>
          <w:color w:val="000000"/>
          <w:kern w:val="0"/>
          <w:szCs w:val="20"/>
        </w:rPr>
        <w:t xml:space="preserve"> 것으로</w:t>
      </w:r>
      <w:r w:rsidRPr="00F66A1A">
        <w:rPr>
          <w:rFonts w:eastAsiaTheme="minorHAnsi" w:cs="굴림"/>
          <w:color w:val="000000"/>
          <w:kern w:val="0"/>
          <w:szCs w:val="20"/>
        </w:rPr>
        <w:t xml:space="preserve"> 전망</w:t>
      </w:r>
      <w:r w:rsidRPr="00F66A1A">
        <w:rPr>
          <w:rFonts w:eastAsiaTheme="minorHAnsi" w:cs="굴림" w:hint="eastAsia"/>
          <w:color w:val="000000"/>
          <w:kern w:val="0"/>
          <w:szCs w:val="20"/>
        </w:rPr>
        <w:t>된</w:t>
      </w:r>
      <w:r w:rsidRPr="00F66A1A">
        <w:rPr>
          <w:rFonts w:eastAsiaTheme="minorHAnsi" w:cs="굴림"/>
          <w:color w:val="000000"/>
          <w:kern w:val="0"/>
          <w:szCs w:val="20"/>
        </w:rPr>
        <w:t>다</w:t>
      </w:r>
      <w:r w:rsidRPr="00F66A1A">
        <w:rPr>
          <w:rFonts w:eastAsiaTheme="minorHAnsi" w:cs="함초롬바탕" w:hint="eastAsia"/>
          <w:color w:val="000000"/>
          <w:kern w:val="0"/>
          <w:szCs w:val="20"/>
        </w:rPr>
        <w:t>.</w:t>
      </w:r>
      <w:r w:rsidRPr="00F66A1A">
        <w:rPr>
          <w:rFonts w:eastAsiaTheme="minorHAnsi" w:cs="함초롬바탕"/>
          <w:color w:val="000000"/>
          <w:kern w:val="0"/>
          <w:szCs w:val="20"/>
        </w:rPr>
        <w:t xml:space="preserve"> </w:t>
      </w:r>
      <w:r w:rsidRPr="00F66A1A">
        <w:rPr>
          <w:rFonts w:eastAsiaTheme="minorHAnsi" w:cs="함초롬바탕" w:hint="eastAsia"/>
          <w:color w:val="000000"/>
          <w:kern w:val="0"/>
          <w:szCs w:val="20"/>
        </w:rPr>
        <w:t xml:space="preserve">하지만 </w:t>
      </w:r>
      <w:r w:rsidRPr="00F66A1A">
        <w:rPr>
          <w:rFonts w:eastAsiaTheme="minorHAnsi" w:cs="굴림"/>
          <w:color w:val="000000"/>
          <w:kern w:val="0"/>
          <w:szCs w:val="20"/>
        </w:rPr>
        <w:lastRenderedPageBreak/>
        <w:t>가계 대출 측면에서 신용대출 축소</w:t>
      </w:r>
      <w:r w:rsidRPr="00F66A1A">
        <w:rPr>
          <w:rFonts w:eastAsiaTheme="minorHAnsi" w:cs="함초롬바탕" w:hint="eastAsia"/>
          <w:color w:val="000000"/>
          <w:kern w:val="0"/>
          <w:szCs w:val="20"/>
        </w:rPr>
        <w:t xml:space="preserve">, </w:t>
      </w:r>
      <w:r w:rsidRPr="00F66A1A">
        <w:rPr>
          <w:rFonts w:eastAsiaTheme="minorHAnsi" w:cs="굴림"/>
          <w:color w:val="000000"/>
          <w:kern w:val="0"/>
          <w:szCs w:val="20"/>
        </w:rPr>
        <w:t>기업 대출 측면에서 코로나</w:t>
      </w:r>
      <w:r w:rsidRPr="00F66A1A">
        <w:rPr>
          <w:rFonts w:eastAsiaTheme="minorHAnsi" w:cs="함초롬바탕" w:hint="eastAsia"/>
          <w:color w:val="000000"/>
          <w:kern w:val="0"/>
          <w:szCs w:val="20"/>
        </w:rPr>
        <w:t xml:space="preserve">19 </w:t>
      </w:r>
      <w:r w:rsidRPr="00F66A1A">
        <w:rPr>
          <w:rFonts w:eastAsiaTheme="minorHAnsi" w:cs="굴림"/>
          <w:color w:val="000000"/>
          <w:kern w:val="0"/>
          <w:szCs w:val="20"/>
        </w:rPr>
        <w:t>관련 대출 확대에 따라 대출 공급 축소 요인이 상당할 것으로 예상된다</w:t>
      </w:r>
      <w:r w:rsidRPr="00F66A1A">
        <w:rPr>
          <w:rFonts w:eastAsiaTheme="minorHAnsi" w:cs="함초롬바탕" w:hint="eastAsia"/>
          <w:color w:val="000000"/>
          <w:kern w:val="0"/>
          <w:szCs w:val="20"/>
        </w:rPr>
        <w:t>.</w:t>
      </w:r>
      <w:r w:rsidRPr="00F66A1A">
        <w:rPr>
          <w:rFonts w:eastAsiaTheme="minorHAnsi" w:cs="굴림"/>
          <w:color w:val="000000"/>
          <w:kern w:val="0"/>
          <w:szCs w:val="20"/>
        </w:rPr>
        <w:t xml:space="preserve"> </w:t>
      </w:r>
    </w:p>
    <w:p w14:paraId="45272030" w14:textId="77777777" w:rsidR="00F66A1A" w:rsidRPr="00F66A1A" w:rsidRDefault="00F66A1A" w:rsidP="00F66A1A">
      <w:pPr>
        <w:wordWrap/>
        <w:snapToGrid w:val="0"/>
        <w:spacing w:after="0" w:line="360" w:lineRule="auto"/>
        <w:ind w:leftChars="900" w:left="1800" w:firstLineChars="100" w:firstLine="200"/>
        <w:jc w:val="left"/>
        <w:textAlignment w:val="baseline"/>
        <w:rPr>
          <w:rFonts w:eastAsiaTheme="minorHAnsi" w:cs="함초롬바탕"/>
          <w:color w:val="000000"/>
          <w:kern w:val="0"/>
          <w:szCs w:val="20"/>
        </w:rPr>
      </w:pPr>
      <w:r w:rsidRPr="00F66A1A">
        <w:rPr>
          <w:rFonts w:eastAsiaTheme="minorHAnsi" w:cs="굴림"/>
          <w:color w:val="000000"/>
          <w:kern w:val="0"/>
          <w:szCs w:val="20"/>
        </w:rPr>
        <w:t>특수은행</w:t>
      </w:r>
      <w:r w:rsidRPr="00F66A1A">
        <w:rPr>
          <w:rFonts w:eastAsiaTheme="minorHAnsi" w:cs="굴림" w:hint="eastAsia"/>
          <w:color w:val="000000"/>
          <w:kern w:val="0"/>
          <w:szCs w:val="20"/>
        </w:rPr>
        <w:t>과 관련하여서는</w:t>
      </w:r>
      <w:r w:rsidRPr="00F66A1A">
        <w:rPr>
          <w:rFonts w:eastAsiaTheme="minorHAnsi" w:cs="함초롬바탕" w:hint="eastAsia"/>
          <w:color w:val="000000"/>
          <w:kern w:val="0"/>
          <w:szCs w:val="20"/>
        </w:rPr>
        <w:t xml:space="preserve"> 2021</w:t>
      </w:r>
      <w:r w:rsidRPr="00F66A1A">
        <w:rPr>
          <w:rFonts w:eastAsiaTheme="minorHAnsi" w:cs="굴림"/>
          <w:color w:val="000000"/>
          <w:kern w:val="0"/>
          <w:szCs w:val="20"/>
        </w:rPr>
        <w:t>년에도 코로나</w:t>
      </w:r>
      <w:r w:rsidRPr="00F66A1A">
        <w:rPr>
          <w:rFonts w:eastAsiaTheme="minorHAnsi" w:cs="함초롬바탕" w:hint="eastAsia"/>
          <w:color w:val="000000"/>
          <w:kern w:val="0"/>
          <w:szCs w:val="20"/>
        </w:rPr>
        <w:t xml:space="preserve">19 </w:t>
      </w:r>
      <w:r w:rsidRPr="00F66A1A">
        <w:rPr>
          <w:rFonts w:eastAsiaTheme="minorHAnsi" w:cs="굴림"/>
          <w:color w:val="000000"/>
          <w:kern w:val="0"/>
          <w:szCs w:val="20"/>
        </w:rPr>
        <w:t>관련 완화된 대출 공급 기조가 유지되고</w:t>
      </w:r>
      <w:r w:rsidRPr="00F66A1A">
        <w:rPr>
          <w:rFonts w:eastAsiaTheme="minorHAnsi" w:cs="함초롬바탕" w:hint="eastAsia"/>
          <w:color w:val="000000"/>
          <w:kern w:val="0"/>
          <w:szCs w:val="20"/>
        </w:rPr>
        <w:t xml:space="preserve">, </w:t>
      </w:r>
      <w:r w:rsidRPr="00F66A1A">
        <w:rPr>
          <w:rFonts w:eastAsiaTheme="minorHAnsi" w:cs="굴림"/>
          <w:color w:val="000000"/>
          <w:kern w:val="0"/>
          <w:szCs w:val="20"/>
        </w:rPr>
        <w:t xml:space="preserve">일반은행과 유사하게 대출 수요는 여전히 높을 것이므로 </w:t>
      </w:r>
      <w:r w:rsidRPr="00F66A1A">
        <w:rPr>
          <w:rFonts w:eastAsiaTheme="minorHAnsi" w:cs="함초롬바탕" w:hint="eastAsia"/>
          <w:color w:val="000000"/>
          <w:kern w:val="0"/>
          <w:szCs w:val="20"/>
        </w:rPr>
        <w:t xml:space="preserve">8% </w:t>
      </w:r>
      <w:r w:rsidRPr="00F66A1A">
        <w:rPr>
          <w:rFonts w:eastAsiaTheme="minorHAnsi" w:cs="굴림"/>
          <w:color w:val="000000"/>
          <w:kern w:val="0"/>
          <w:szCs w:val="20"/>
        </w:rPr>
        <w:t>내외의 대출 증가율을 보일 전망이다</w:t>
      </w:r>
      <w:r w:rsidRPr="00F66A1A">
        <w:rPr>
          <w:rFonts w:eastAsiaTheme="minorHAnsi" w:cs="함초롬바탕" w:hint="eastAsia"/>
          <w:color w:val="000000"/>
          <w:kern w:val="0"/>
          <w:szCs w:val="20"/>
        </w:rPr>
        <w:t>.</w:t>
      </w:r>
    </w:p>
    <w:p w14:paraId="090AA2F7" w14:textId="77777777" w:rsidR="00F66A1A" w:rsidRPr="00F66A1A" w:rsidRDefault="00F66A1A" w:rsidP="00F66A1A">
      <w:pPr>
        <w:wordWrap/>
        <w:snapToGrid w:val="0"/>
        <w:spacing w:after="0" w:line="360" w:lineRule="auto"/>
        <w:ind w:leftChars="900" w:left="1800" w:firstLineChars="100" w:firstLine="200"/>
        <w:jc w:val="left"/>
        <w:textAlignment w:val="baseline"/>
        <w:rPr>
          <w:rFonts w:eastAsiaTheme="minorHAnsi" w:cs="함초롬바탕"/>
          <w:color w:val="000000"/>
          <w:kern w:val="0"/>
          <w:szCs w:val="20"/>
        </w:rPr>
      </w:pPr>
      <w:r w:rsidRPr="00F66A1A">
        <w:rPr>
          <w:rFonts w:eastAsiaTheme="minorHAnsi" w:cs="굴림"/>
          <w:color w:val="000000"/>
          <w:kern w:val="0"/>
          <w:szCs w:val="20"/>
        </w:rPr>
        <w:t xml:space="preserve">2021 이자이익은 </w:t>
      </w:r>
      <w:r w:rsidRPr="00F66A1A">
        <w:rPr>
          <w:rFonts w:eastAsiaTheme="minorHAnsi" w:cs="함초롬바탕" w:hint="eastAsia"/>
          <w:color w:val="000000"/>
          <w:kern w:val="0"/>
          <w:szCs w:val="20"/>
        </w:rPr>
        <w:t>2020</w:t>
      </w:r>
      <w:r w:rsidRPr="00F66A1A">
        <w:rPr>
          <w:rFonts w:eastAsiaTheme="minorHAnsi" w:cs="굴림"/>
          <w:color w:val="000000"/>
          <w:kern w:val="0"/>
          <w:szCs w:val="20"/>
        </w:rPr>
        <w:t xml:space="preserve">년보다 소폭 증가한 </w:t>
      </w:r>
      <w:r w:rsidRPr="00F66A1A">
        <w:rPr>
          <w:rFonts w:eastAsiaTheme="minorHAnsi" w:cs="함초롬바탕" w:hint="eastAsia"/>
          <w:color w:val="000000"/>
          <w:kern w:val="0"/>
          <w:szCs w:val="20"/>
        </w:rPr>
        <w:t>43.6</w:t>
      </w:r>
      <w:r w:rsidRPr="00F66A1A">
        <w:rPr>
          <w:rFonts w:eastAsiaTheme="minorHAnsi" w:cs="굴림"/>
          <w:color w:val="000000"/>
          <w:kern w:val="0"/>
          <w:szCs w:val="20"/>
        </w:rPr>
        <w:t>조 원을 기록할 전망</w:t>
      </w:r>
      <w:r w:rsidRPr="00F66A1A">
        <w:rPr>
          <w:rFonts w:eastAsiaTheme="minorHAnsi" w:cs="굴림" w:hint="eastAsia"/>
          <w:color w:val="000000"/>
          <w:kern w:val="0"/>
          <w:szCs w:val="20"/>
        </w:rPr>
        <w:t>이다.</w:t>
      </w:r>
    </w:p>
    <w:tbl>
      <w:tblPr>
        <w:tblStyle w:val="1"/>
        <w:tblpPr w:leftFromText="142" w:rightFromText="142" w:vertAnchor="text" w:horzAnchor="margin" w:tblpXSpec="center" w:tblpY="275"/>
        <w:tblW w:w="0" w:type="auto"/>
        <w:tblLook w:val="04A0" w:firstRow="1" w:lastRow="0" w:firstColumn="1" w:lastColumn="0" w:noHBand="0" w:noVBand="1"/>
      </w:tblPr>
      <w:tblGrid>
        <w:gridCol w:w="2689"/>
        <w:gridCol w:w="1842"/>
        <w:gridCol w:w="1843"/>
        <w:gridCol w:w="1808"/>
      </w:tblGrid>
      <w:tr w:rsidR="00F66A1A" w:rsidRPr="00F66A1A" w14:paraId="7B7C7AE6" w14:textId="77777777" w:rsidTr="00C24C42">
        <w:trPr>
          <w:trHeight w:val="624"/>
        </w:trPr>
        <w:tc>
          <w:tcPr>
            <w:tcW w:w="2689" w:type="dxa"/>
            <w:shd w:val="clear" w:color="auto" w:fill="D9E2F3" w:themeFill="accent1" w:themeFillTint="33"/>
          </w:tcPr>
          <w:p w14:paraId="781A82D1" w14:textId="77777777" w:rsidR="00F66A1A" w:rsidRPr="00F66A1A" w:rsidRDefault="00F66A1A" w:rsidP="00F66A1A">
            <w:pPr>
              <w:wordWrap/>
              <w:snapToGrid w:val="0"/>
              <w:spacing w:after="160" w:line="360" w:lineRule="auto"/>
              <w:rPr>
                <w:rFonts w:eastAsiaTheme="minorHAnsi"/>
                <w:szCs w:val="20"/>
              </w:rPr>
            </w:pPr>
          </w:p>
        </w:tc>
        <w:tc>
          <w:tcPr>
            <w:tcW w:w="1842" w:type="dxa"/>
            <w:shd w:val="clear" w:color="auto" w:fill="D9E2F3" w:themeFill="accent1" w:themeFillTint="33"/>
          </w:tcPr>
          <w:p w14:paraId="2C1988C2" w14:textId="77777777" w:rsidR="00F66A1A" w:rsidRPr="00F66A1A" w:rsidRDefault="00F66A1A" w:rsidP="00F66A1A">
            <w:pPr>
              <w:wordWrap/>
              <w:snapToGrid w:val="0"/>
              <w:spacing w:after="160" w:line="360" w:lineRule="auto"/>
              <w:jc w:val="center"/>
              <w:rPr>
                <w:rFonts w:eastAsiaTheme="minorHAnsi"/>
                <w:szCs w:val="20"/>
              </w:rPr>
            </w:pPr>
            <w:r w:rsidRPr="00F66A1A">
              <w:rPr>
                <w:rFonts w:eastAsiaTheme="minorHAnsi" w:hint="eastAsia"/>
                <w:szCs w:val="20"/>
              </w:rPr>
              <w:t>1</w:t>
            </w:r>
            <w:r w:rsidRPr="00F66A1A">
              <w:rPr>
                <w:rFonts w:eastAsiaTheme="minorHAnsi"/>
                <w:szCs w:val="20"/>
              </w:rPr>
              <w:t>8</w:t>
            </w:r>
            <w:r w:rsidRPr="00F66A1A">
              <w:rPr>
                <w:rFonts w:eastAsiaTheme="minorHAnsi" w:hint="eastAsia"/>
                <w:szCs w:val="20"/>
              </w:rPr>
              <w:t>년</w:t>
            </w:r>
          </w:p>
        </w:tc>
        <w:tc>
          <w:tcPr>
            <w:tcW w:w="1843" w:type="dxa"/>
            <w:shd w:val="clear" w:color="auto" w:fill="D9E2F3" w:themeFill="accent1" w:themeFillTint="33"/>
          </w:tcPr>
          <w:p w14:paraId="6AA045A1" w14:textId="77777777" w:rsidR="00F66A1A" w:rsidRPr="00F66A1A" w:rsidRDefault="00F66A1A" w:rsidP="00F66A1A">
            <w:pPr>
              <w:wordWrap/>
              <w:snapToGrid w:val="0"/>
              <w:spacing w:after="160" w:line="360" w:lineRule="auto"/>
              <w:jc w:val="center"/>
              <w:rPr>
                <w:rFonts w:eastAsiaTheme="minorHAnsi"/>
                <w:szCs w:val="20"/>
              </w:rPr>
            </w:pPr>
            <w:r w:rsidRPr="00F66A1A">
              <w:rPr>
                <w:rFonts w:eastAsiaTheme="minorHAnsi"/>
                <w:szCs w:val="20"/>
              </w:rPr>
              <w:t>19</w:t>
            </w:r>
            <w:r w:rsidRPr="00F66A1A">
              <w:rPr>
                <w:rFonts w:eastAsiaTheme="minorHAnsi" w:hint="eastAsia"/>
                <w:szCs w:val="20"/>
              </w:rPr>
              <w:t>년</w:t>
            </w:r>
          </w:p>
        </w:tc>
        <w:tc>
          <w:tcPr>
            <w:tcW w:w="1808" w:type="dxa"/>
            <w:shd w:val="clear" w:color="auto" w:fill="D9E2F3" w:themeFill="accent1" w:themeFillTint="33"/>
          </w:tcPr>
          <w:p w14:paraId="219C1273" w14:textId="77777777" w:rsidR="00F66A1A" w:rsidRPr="00F66A1A" w:rsidRDefault="00F66A1A" w:rsidP="00F66A1A">
            <w:pPr>
              <w:wordWrap/>
              <w:snapToGrid w:val="0"/>
              <w:spacing w:after="160" w:line="360" w:lineRule="auto"/>
              <w:jc w:val="center"/>
              <w:rPr>
                <w:rFonts w:eastAsiaTheme="minorHAnsi"/>
                <w:szCs w:val="20"/>
              </w:rPr>
            </w:pPr>
            <w:r w:rsidRPr="00F66A1A">
              <w:rPr>
                <w:rFonts w:eastAsiaTheme="minorHAnsi" w:hint="eastAsia"/>
                <w:szCs w:val="20"/>
              </w:rPr>
              <w:t>2</w:t>
            </w:r>
            <w:r w:rsidRPr="00F66A1A">
              <w:rPr>
                <w:rFonts w:eastAsiaTheme="minorHAnsi"/>
                <w:szCs w:val="20"/>
              </w:rPr>
              <w:t>0</w:t>
            </w:r>
            <w:r w:rsidRPr="00F66A1A">
              <w:rPr>
                <w:rFonts w:eastAsiaTheme="minorHAnsi" w:hint="eastAsia"/>
                <w:szCs w:val="20"/>
              </w:rPr>
              <w:t>년</w:t>
            </w:r>
          </w:p>
        </w:tc>
      </w:tr>
      <w:tr w:rsidR="00F66A1A" w:rsidRPr="00F66A1A" w14:paraId="2AE21C04" w14:textId="77777777" w:rsidTr="00C24C42">
        <w:trPr>
          <w:trHeight w:val="637"/>
        </w:trPr>
        <w:tc>
          <w:tcPr>
            <w:tcW w:w="2689" w:type="dxa"/>
            <w:shd w:val="clear" w:color="auto" w:fill="D9E2F3" w:themeFill="accent1" w:themeFillTint="33"/>
          </w:tcPr>
          <w:p w14:paraId="7183C170" w14:textId="77777777" w:rsidR="00F66A1A" w:rsidRPr="00F66A1A" w:rsidRDefault="00F66A1A" w:rsidP="00F66A1A">
            <w:pPr>
              <w:wordWrap/>
              <w:snapToGrid w:val="0"/>
              <w:spacing w:after="160" w:line="360" w:lineRule="auto"/>
              <w:jc w:val="center"/>
              <w:rPr>
                <w:rFonts w:eastAsiaTheme="minorHAnsi"/>
                <w:szCs w:val="20"/>
              </w:rPr>
            </w:pPr>
            <w:r w:rsidRPr="00F66A1A">
              <w:rPr>
                <w:rFonts w:eastAsiaTheme="minorHAnsi" w:hint="eastAsia"/>
                <w:szCs w:val="20"/>
              </w:rPr>
              <w:t>이자이익</w:t>
            </w:r>
          </w:p>
        </w:tc>
        <w:tc>
          <w:tcPr>
            <w:tcW w:w="1842" w:type="dxa"/>
          </w:tcPr>
          <w:p w14:paraId="66A0D780" w14:textId="77777777" w:rsidR="00F66A1A" w:rsidRPr="00F66A1A" w:rsidRDefault="00F66A1A" w:rsidP="00F66A1A">
            <w:pPr>
              <w:wordWrap/>
              <w:snapToGrid w:val="0"/>
              <w:spacing w:after="160" w:line="360" w:lineRule="auto"/>
              <w:jc w:val="center"/>
              <w:rPr>
                <w:rFonts w:eastAsiaTheme="minorHAnsi"/>
                <w:szCs w:val="20"/>
              </w:rPr>
            </w:pPr>
            <w:r w:rsidRPr="00F66A1A">
              <w:rPr>
                <w:rFonts w:eastAsiaTheme="minorHAnsi" w:hint="eastAsia"/>
                <w:szCs w:val="20"/>
              </w:rPr>
              <w:t>4</w:t>
            </w:r>
            <w:r w:rsidRPr="00F66A1A">
              <w:rPr>
                <w:rFonts w:eastAsiaTheme="minorHAnsi"/>
                <w:szCs w:val="20"/>
              </w:rPr>
              <w:t>0.5</w:t>
            </w:r>
            <w:r w:rsidRPr="00F66A1A">
              <w:rPr>
                <w:rFonts w:eastAsiaTheme="minorHAnsi" w:hint="eastAsia"/>
                <w:szCs w:val="20"/>
              </w:rPr>
              <w:t>조</w:t>
            </w:r>
          </w:p>
        </w:tc>
        <w:tc>
          <w:tcPr>
            <w:tcW w:w="1843" w:type="dxa"/>
          </w:tcPr>
          <w:p w14:paraId="43784668" w14:textId="77777777" w:rsidR="00F66A1A" w:rsidRPr="00F66A1A" w:rsidRDefault="00F66A1A" w:rsidP="00F66A1A">
            <w:pPr>
              <w:wordWrap/>
              <w:snapToGrid w:val="0"/>
              <w:spacing w:after="160" w:line="360" w:lineRule="auto"/>
              <w:jc w:val="center"/>
              <w:rPr>
                <w:rFonts w:eastAsiaTheme="minorHAnsi"/>
                <w:szCs w:val="20"/>
              </w:rPr>
            </w:pPr>
            <w:r w:rsidRPr="00F66A1A">
              <w:rPr>
                <w:rFonts w:eastAsiaTheme="minorHAnsi" w:hint="eastAsia"/>
                <w:szCs w:val="20"/>
              </w:rPr>
              <w:t>4</w:t>
            </w:r>
            <w:r w:rsidRPr="00F66A1A">
              <w:rPr>
                <w:rFonts w:eastAsiaTheme="minorHAnsi"/>
                <w:szCs w:val="20"/>
              </w:rPr>
              <w:t>0.7</w:t>
            </w:r>
          </w:p>
        </w:tc>
        <w:tc>
          <w:tcPr>
            <w:tcW w:w="1808" w:type="dxa"/>
          </w:tcPr>
          <w:p w14:paraId="7831D5C0" w14:textId="77777777" w:rsidR="00F66A1A" w:rsidRPr="00F66A1A" w:rsidRDefault="00F66A1A" w:rsidP="00F66A1A">
            <w:pPr>
              <w:wordWrap/>
              <w:snapToGrid w:val="0"/>
              <w:spacing w:after="160" w:line="360" w:lineRule="auto"/>
              <w:jc w:val="center"/>
              <w:rPr>
                <w:rFonts w:eastAsiaTheme="minorHAnsi"/>
                <w:szCs w:val="20"/>
              </w:rPr>
            </w:pPr>
            <w:r w:rsidRPr="00F66A1A">
              <w:rPr>
                <w:rFonts w:eastAsiaTheme="minorHAnsi" w:hint="eastAsia"/>
                <w:szCs w:val="20"/>
              </w:rPr>
              <w:t>4</w:t>
            </w:r>
            <w:r w:rsidRPr="00F66A1A">
              <w:rPr>
                <w:rFonts w:eastAsiaTheme="minorHAnsi"/>
                <w:szCs w:val="20"/>
              </w:rPr>
              <w:t>1.2</w:t>
            </w:r>
          </w:p>
        </w:tc>
      </w:tr>
      <w:tr w:rsidR="00F66A1A" w:rsidRPr="00F66A1A" w14:paraId="4F7BE413" w14:textId="77777777" w:rsidTr="00C24C42">
        <w:trPr>
          <w:trHeight w:val="624"/>
        </w:trPr>
        <w:tc>
          <w:tcPr>
            <w:tcW w:w="2689" w:type="dxa"/>
            <w:shd w:val="clear" w:color="auto" w:fill="D9E2F3" w:themeFill="accent1" w:themeFillTint="33"/>
          </w:tcPr>
          <w:p w14:paraId="3F598345" w14:textId="77777777" w:rsidR="00F66A1A" w:rsidRPr="00F66A1A" w:rsidRDefault="00F66A1A" w:rsidP="00F66A1A">
            <w:pPr>
              <w:wordWrap/>
              <w:snapToGrid w:val="0"/>
              <w:spacing w:after="160" w:line="360" w:lineRule="auto"/>
              <w:jc w:val="center"/>
              <w:rPr>
                <w:rFonts w:eastAsiaTheme="minorHAnsi"/>
                <w:szCs w:val="20"/>
              </w:rPr>
            </w:pPr>
            <w:r w:rsidRPr="00F66A1A">
              <w:rPr>
                <w:rFonts w:eastAsiaTheme="minorHAnsi" w:hint="eastAsia"/>
                <w:szCs w:val="20"/>
              </w:rPr>
              <w:t>순이자마진(</w:t>
            </w:r>
            <w:r w:rsidRPr="00F66A1A">
              <w:rPr>
                <w:rFonts w:eastAsiaTheme="minorHAnsi"/>
                <w:szCs w:val="20"/>
              </w:rPr>
              <w:t>NIM)</w:t>
            </w:r>
          </w:p>
        </w:tc>
        <w:tc>
          <w:tcPr>
            <w:tcW w:w="1842" w:type="dxa"/>
          </w:tcPr>
          <w:p w14:paraId="680DC249" w14:textId="77777777" w:rsidR="00F66A1A" w:rsidRPr="00F66A1A" w:rsidRDefault="00F66A1A" w:rsidP="00F66A1A">
            <w:pPr>
              <w:wordWrap/>
              <w:snapToGrid w:val="0"/>
              <w:spacing w:after="160" w:line="360" w:lineRule="auto"/>
              <w:jc w:val="center"/>
              <w:rPr>
                <w:rFonts w:eastAsiaTheme="minorHAnsi"/>
                <w:szCs w:val="20"/>
              </w:rPr>
            </w:pPr>
            <w:r w:rsidRPr="00F66A1A">
              <w:rPr>
                <w:rFonts w:eastAsiaTheme="minorHAnsi" w:hint="eastAsia"/>
                <w:szCs w:val="20"/>
              </w:rPr>
              <w:t>1</w:t>
            </w:r>
            <w:r w:rsidRPr="00F66A1A">
              <w:rPr>
                <w:rFonts w:eastAsiaTheme="minorHAnsi"/>
                <w:szCs w:val="20"/>
              </w:rPr>
              <w:t>.67</w:t>
            </w:r>
          </w:p>
        </w:tc>
        <w:tc>
          <w:tcPr>
            <w:tcW w:w="1843" w:type="dxa"/>
          </w:tcPr>
          <w:p w14:paraId="72E34AA6" w14:textId="77777777" w:rsidR="00F66A1A" w:rsidRPr="00F66A1A" w:rsidRDefault="00F66A1A" w:rsidP="00F66A1A">
            <w:pPr>
              <w:wordWrap/>
              <w:snapToGrid w:val="0"/>
              <w:spacing w:after="160" w:line="360" w:lineRule="auto"/>
              <w:jc w:val="center"/>
              <w:rPr>
                <w:rFonts w:eastAsiaTheme="minorHAnsi"/>
                <w:szCs w:val="20"/>
              </w:rPr>
            </w:pPr>
            <w:r w:rsidRPr="00F66A1A">
              <w:rPr>
                <w:rFonts w:eastAsiaTheme="minorHAnsi" w:hint="eastAsia"/>
                <w:szCs w:val="20"/>
              </w:rPr>
              <w:t>1</w:t>
            </w:r>
            <w:r w:rsidRPr="00F66A1A">
              <w:rPr>
                <w:rFonts w:eastAsiaTheme="minorHAnsi"/>
                <w:szCs w:val="20"/>
              </w:rPr>
              <w:t>.56</w:t>
            </w:r>
          </w:p>
        </w:tc>
        <w:tc>
          <w:tcPr>
            <w:tcW w:w="1808" w:type="dxa"/>
          </w:tcPr>
          <w:p w14:paraId="14B3C43C" w14:textId="77777777" w:rsidR="00F66A1A" w:rsidRPr="00F66A1A" w:rsidRDefault="00F66A1A" w:rsidP="00F66A1A">
            <w:pPr>
              <w:wordWrap/>
              <w:snapToGrid w:val="0"/>
              <w:spacing w:after="160" w:line="360" w:lineRule="auto"/>
              <w:jc w:val="center"/>
              <w:rPr>
                <w:rFonts w:eastAsiaTheme="minorHAnsi"/>
                <w:szCs w:val="20"/>
              </w:rPr>
            </w:pPr>
            <w:r w:rsidRPr="00F66A1A">
              <w:rPr>
                <w:rFonts w:eastAsiaTheme="minorHAnsi" w:hint="eastAsia"/>
                <w:szCs w:val="20"/>
              </w:rPr>
              <w:t>1</w:t>
            </w:r>
            <w:r w:rsidRPr="00F66A1A">
              <w:rPr>
                <w:rFonts w:eastAsiaTheme="minorHAnsi"/>
                <w:szCs w:val="20"/>
              </w:rPr>
              <w:t>.41</w:t>
            </w:r>
          </w:p>
        </w:tc>
      </w:tr>
      <w:tr w:rsidR="00F66A1A" w:rsidRPr="00F66A1A" w14:paraId="049E704F" w14:textId="77777777" w:rsidTr="00C24C42">
        <w:trPr>
          <w:trHeight w:val="624"/>
        </w:trPr>
        <w:tc>
          <w:tcPr>
            <w:tcW w:w="2689" w:type="dxa"/>
            <w:shd w:val="clear" w:color="auto" w:fill="D9E2F3" w:themeFill="accent1" w:themeFillTint="33"/>
          </w:tcPr>
          <w:p w14:paraId="5EE9822B" w14:textId="77777777" w:rsidR="00F66A1A" w:rsidRPr="00F66A1A" w:rsidRDefault="00F66A1A" w:rsidP="00F66A1A">
            <w:pPr>
              <w:wordWrap/>
              <w:snapToGrid w:val="0"/>
              <w:spacing w:after="160" w:line="360" w:lineRule="auto"/>
              <w:jc w:val="center"/>
              <w:rPr>
                <w:rFonts w:eastAsiaTheme="minorHAnsi"/>
                <w:szCs w:val="20"/>
              </w:rPr>
            </w:pPr>
            <w:r w:rsidRPr="00F66A1A">
              <w:rPr>
                <w:rFonts w:eastAsiaTheme="minorHAnsi" w:hint="eastAsia"/>
                <w:szCs w:val="20"/>
              </w:rPr>
              <w:t>비이자이익</w:t>
            </w:r>
          </w:p>
        </w:tc>
        <w:tc>
          <w:tcPr>
            <w:tcW w:w="1842" w:type="dxa"/>
          </w:tcPr>
          <w:p w14:paraId="3F33A096" w14:textId="77777777" w:rsidR="00F66A1A" w:rsidRPr="00F66A1A" w:rsidRDefault="00F66A1A" w:rsidP="00F66A1A">
            <w:pPr>
              <w:wordWrap/>
              <w:snapToGrid w:val="0"/>
              <w:spacing w:after="160" w:line="360" w:lineRule="auto"/>
              <w:jc w:val="center"/>
              <w:rPr>
                <w:rFonts w:eastAsiaTheme="minorHAnsi"/>
                <w:szCs w:val="20"/>
              </w:rPr>
            </w:pPr>
            <w:r w:rsidRPr="00F66A1A">
              <w:rPr>
                <w:rFonts w:eastAsiaTheme="minorHAnsi" w:hint="eastAsia"/>
                <w:szCs w:val="20"/>
              </w:rPr>
              <w:t>5</w:t>
            </w:r>
            <w:r w:rsidRPr="00F66A1A">
              <w:rPr>
                <w:rFonts w:eastAsiaTheme="minorHAnsi"/>
                <w:szCs w:val="20"/>
              </w:rPr>
              <w:t>.6</w:t>
            </w:r>
          </w:p>
        </w:tc>
        <w:tc>
          <w:tcPr>
            <w:tcW w:w="1843" w:type="dxa"/>
          </w:tcPr>
          <w:p w14:paraId="3AA462B9" w14:textId="77777777" w:rsidR="00F66A1A" w:rsidRPr="00F66A1A" w:rsidRDefault="00F66A1A" w:rsidP="00F66A1A">
            <w:pPr>
              <w:wordWrap/>
              <w:snapToGrid w:val="0"/>
              <w:spacing w:after="160" w:line="360" w:lineRule="auto"/>
              <w:jc w:val="center"/>
              <w:rPr>
                <w:rFonts w:eastAsiaTheme="minorHAnsi"/>
                <w:szCs w:val="20"/>
              </w:rPr>
            </w:pPr>
            <w:r w:rsidRPr="00F66A1A">
              <w:rPr>
                <w:rFonts w:eastAsiaTheme="minorHAnsi" w:hint="eastAsia"/>
                <w:szCs w:val="20"/>
              </w:rPr>
              <w:t>6</w:t>
            </w:r>
            <w:r w:rsidRPr="00F66A1A">
              <w:rPr>
                <w:rFonts w:eastAsiaTheme="minorHAnsi"/>
                <w:szCs w:val="20"/>
              </w:rPr>
              <w:t>.6</w:t>
            </w:r>
          </w:p>
        </w:tc>
        <w:tc>
          <w:tcPr>
            <w:tcW w:w="1808" w:type="dxa"/>
          </w:tcPr>
          <w:p w14:paraId="4F6C30F1" w14:textId="77777777" w:rsidR="00F66A1A" w:rsidRPr="00F66A1A" w:rsidRDefault="00F66A1A" w:rsidP="00F66A1A">
            <w:pPr>
              <w:wordWrap/>
              <w:snapToGrid w:val="0"/>
              <w:spacing w:after="160" w:line="360" w:lineRule="auto"/>
              <w:jc w:val="center"/>
              <w:rPr>
                <w:rFonts w:eastAsiaTheme="minorHAnsi"/>
                <w:szCs w:val="20"/>
              </w:rPr>
            </w:pPr>
            <w:r w:rsidRPr="00F66A1A">
              <w:rPr>
                <w:rFonts w:eastAsiaTheme="minorHAnsi" w:hint="eastAsia"/>
                <w:szCs w:val="20"/>
              </w:rPr>
              <w:t>7</w:t>
            </w:r>
            <w:r w:rsidRPr="00F66A1A">
              <w:rPr>
                <w:rFonts w:eastAsiaTheme="minorHAnsi"/>
                <w:szCs w:val="20"/>
              </w:rPr>
              <w:t>.3</w:t>
            </w:r>
          </w:p>
        </w:tc>
      </w:tr>
    </w:tbl>
    <w:p w14:paraId="4D47499C" w14:textId="77777777" w:rsidR="00F66A1A" w:rsidRPr="00F66A1A" w:rsidRDefault="00F66A1A" w:rsidP="00F66A1A">
      <w:pPr>
        <w:wordWrap/>
        <w:snapToGrid w:val="0"/>
        <w:spacing w:after="0" w:line="360" w:lineRule="auto"/>
        <w:ind w:leftChars="3700" w:left="7400"/>
        <w:jc w:val="left"/>
        <w:textAlignment w:val="baseline"/>
        <w:rPr>
          <w:rFonts w:eastAsiaTheme="minorHAnsi" w:cs="굴림"/>
          <w:color w:val="000000"/>
          <w:kern w:val="0"/>
          <w:sz w:val="16"/>
          <w:szCs w:val="16"/>
        </w:rPr>
      </w:pPr>
      <w:r w:rsidRPr="00F66A1A">
        <w:rPr>
          <w:rFonts w:eastAsiaTheme="minorHAnsi" w:cs="굴림" w:hint="eastAsia"/>
          <w:color w:val="000000"/>
          <w:kern w:val="0"/>
          <w:sz w:val="16"/>
          <w:szCs w:val="16"/>
        </w:rPr>
        <w:t>(</w:t>
      </w:r>
      <w:proofErr w:type="gramStart"/>
      <w:r w:rsidRPr="00F66A1A">
        <w:rPr>
          <w:rFonts w:eastAsiaTheme="minorHAnsi" w:cs="굴림" w:hint="eastAsia"/>
          <w:color w:val="000000"/>
          <w:kern w:val="0"/>
          <w:sz w:val="16"/>
          <w:szCs w:val="16"/>
        </w:rPr>
        <w:t>단위 :</w:t>
      </w:r>
      <w:proofErr w:type="gramEnd"/>
      <w:r w:rsidRPr="00F66A1A">
        <w:rPr>
          <w:rFonts w:eastAsiaTheme="minorHAnsi" w:cs="굴림"/>
          <w:color w:val="000000"/>
          <w:kern w:val="0"/>
          <w:sz w:val="16"/>
          <w:szCs w:val="16"/>
        </w:rPr>
        <w:t xml:space="preserve"> </w:t>
      </w:r>
      <w:r w:rsidRPr="00F66A1A">
        <w:rPr>
          <w:rFonts w:eastAsiaTheme="minorHAnsi" w:cs="굴림" w:hint="eastAsia"/>
          <w:color w:val="000000"/>
          <w:kern w:val="0"/>
          <w:sz w:val="16"/>
          <w:szCs w:val="16"/>
        </w:rPr>
        <w:t>조원</w:t>
      </w:r>
      <w:r w:rsidRPr="00F66A1A">
        <w:rPr>
          <w:rFonts w:eastAsiaTheme="minorHAnsi" w:cs="굴림"/>
          <w:color w:val="000000"/>
          <w:kern w:val="0"/>
          <w:sz w:val="16"/>
          <w:szCs w:val="16"/>
        </w:rPr>
        <w:t>)</w:t>
      </w:r>
    </w:p>
    <w:p w14:paraId="42DFC761" w14:textId="77777777" w:rsidR="00F66A1A" w:rsidRPr="00F66A1A" w:rsidRDefault="00F66A1A" w:rsidP="00F66A1A">
      <w:pPr>
        <w:wordWrap/>
        <w:snapToGrid w:val="0"/>
        <w:spacing w:after="0" w:line="360" w:lineRule="auto"/>
        <w:ind w:leftChars="900" w:left="1800" w:firstLineChars="100" w:firstLine="200"/>
        <w:jc w:val="left"/>
        <w:textAlignment w:val="baseline"/>
        <w:rPr>
          <w:rFonts w:eastAsiaTheme="minorHAnsi" w:cs="함초롬바탕"/>
          <w:color w:val="000000"/>
          <w:kern w:val="0"/>
          <w:szCs w:val="20"/>
        </w:rPr>
      </w:pPr>
      <w:r w:rsidRPr="00F66A1A">
        <w:rPr>
          <w:rFonts w:eastAsiaTheme="minorHAnsi" w:cs="굴림"/>
          <w:color w:val="000000"/>
          <w:kern w:val="0"/>
          <w:szCs w:val="20"/>
        </w:rPr>
        <w:t xml:space="preserve">국내은행의 </w:t>
      </w:r>
      <w:r w:rsidRPr="00F66A1A">
        <w:rPr>
          <w:rFonts w:eastAsiaTheme="minorHAnsi" w:cs="함초롬바탕" w:hint="eastAsia"/>
          <w:color w:val="000000"/>
          <w:kern w:val="0"/>
          <w:szCs w:val="20"/>
        </w:rPr>
        <w:t>202</w:t>
      </w:r>
      <w:r w:rsidRPr="00F66A1A">
        <w:rPr>
          <w:rFonts w:eastAsiaTheme="minorHAnsi" w:cs="함초롬바탕"/>
          <w:color w:val="000000"/>
          <w:kern w:val="0"/>
          <w:szCs w:val="20"/>
        </w:rPr>
        <w:t>0</w:t>
      </w:r>
      <w:r w:rsidRPr="00F66A1A">
        <w:rPr>
          <w:rFonts w:eastAsiaTheme="minorHAnsi" w:cs="굴림"/>
          <w:color w:val="000000"/>
          <w:kern w:val="0"/>
          <w:szCs w:val="20"/>
        </w:rPr>
        <w:t>년 순이자마진</w:t>
      </w:r>
      <w:r w:rsidRPr="00F66A1A">
        <w:rPr>
          <w:rFonts w:eastAsiaTheme="minorHAnsi" w:cs="함초롬바탕" w:hint="eastAsia"/>
          <w:color w:val="000000"/>
          <w:kern w:val="0"/>
          <w:szCs w:val="20"/>
        </w:rPr>
        <w:t>(</w:t>
      </w:r>
      <w:proofErr w:type="gramStart"/>
      <w:r w:rsidRPr="00F66A1A">
        <w:rPr>
          <w:rFonts w:eastAsiaTheme="minorHAnsi" w:cs="함초롬바탕" w:hint="eastAsia"/>
          <w:color w:val="000000"/>
          <w:kern w:val="0"/>
          <w:szCs w:val="20"/>
        </w:rPr>
        <w:t>NIM :</w:t>
      </w:r>
      <w:proofErr w:type="gramEnd"/>
      <w:r w:rsidRPr="00F66A1A">
        <w:rPr>
          <w:rFonts w:eastAsiaTheme="minorHAnsi" w:cs="함초롬바탕" w:hint="eastAsia"/>
          <w:color w:val="000000"/>
          <w:kern w:val="0"/>
          <w:szCs w:val="20"/>
        </w:rPr>
        <w:t xml:space="preserve"> Net</w:t>
      </w:r>
      <w:r w:rsidRPr="00F66A1A">
        <w:rPr>
          <w:rFonts w:eastAsiaTheme="minorHAnsi" w:cs="함초롬바탕"/>
          <w:color w:val="000000"/>
          <w:kern w:val="0"/>
          <w:szCs w:val="20"/>
        </w:rPr>
        <w:t xml:space="preserve"> </w:t>
      </w:r>
      <w:r w:rsidRPr="00F66A1A">
        <w:rPr>
          <w:rFonts w:eastAsiaTheme="minorHAnsi" w:cs="함초롬바탕" w:hint="eastAsia"/>
          <w:color w:val="000000"/>
          <w:kern w:val="0"/>
          <w:szCs w:val="20"/>
        </w:rPr>
        <w:t>Interest Margin)</w:t>
      </w:r>
      <w:r w:rsidRPr="00F66A1A">
        <w:rPr>
          <w:rFonts w:eastAsiaTheme="minorHAnsi" w:cs="굴림"/>
          <w:color w:val="000000"/>
          <w:kern w:val="0"/>
          <w:szCs w:val="20"/>
        </w:rPr>
        <w:t>은 역대 최저</w:t>
      </w:r>
      <w:r w:rsidRPr="00F66A1A">
        <w:rPr>
          <w:rFonts w:eastAsiaTheme="minorHAnsi" w:cs="굴림" w:hint="eastAsia"/>
          <w:color w:val="000000"/>
          <w:kern w:val="0"/>
          <w:szCs w:val="20"/>
        </w:rPr>
        <w:t xml:space="preserve">인 </w:t>
      </w:r>
      <w:r w:rsidRPr="00F66A1A">
        <w:rPr>
          <w:rFonts w:eastAsiaTheme="minorHAnsi" w:cs="굴림"/>
          <w:color w:val="000000"/>
          <w:kern w:val="0"/>
          <w:szCs w:val="20"/>
        </w:rPr>
        <w:t>1.41%로 축소</w:t>
      </w:r>
      <w:r w:rsidRPr="00F66A1A">
        <w:rPr>
          <w:rFonts w:eastAsiaTheme="minorHAnsi" w:cs="굴림" w:hint="eastAsia"/>
          <w:color w:val="000000"/>
          <w:kern w:val="0"/>
          <w:szCs w:val="20"/>
        </w:rPr>
        <w:t>되었</w:t>
      </w:r>
      <w:r w:rsidRPr="00F66A1A">
        <w:rPr>
          <w:rFonts w:eastAsiaTheme="minorHAnsi" w:cs="굴림"/>
          <w:color w:val="000000"/>
          <w:kern w:val="0"/>
          <w:szCs w:val="20"/>
        </w:rPr>
        <w:t xml:space="preserve">다. </w:t>
      </w:r>
      <w:r w:rsidRPr="00F66A1A">
        <w:rPr>
          <w:rFonts w:eastAsiaTheme="minorHAnsi" w:cs="굴림" w:hint="eastAsia"/>
          <w:color w:val="000000"/>
          <w:kern w:val="0"/>
          <w:szCs w:val="20"/>
        </w:rPr>
        <w:t>2</w:t>
      </w:r>
      <w:r w:rsidRPr="00F66A1A">
        <w:rPr>
          <w:rFonts w:eastAsiaTheme="minorHAnsi" w:cs="굴림"/>
          <w:color w:val="000000"/>
          <w:kern w:val="0"/>
          <w:szCs w:val="20"/>
        </w:rPr>
        <w:t>021</w:t>
      </w:r>
      <w:r w:rsidRPr="00F66A1A">
        <w:rPr>
          <w:rFonts w:eastAsiaTheme="minorHAnsi" w:cs="굴림" w:hint="eastAsia"/>
          <w:color w:val="000000"/>
          <w:kern w:val="0"/>
          <w:szCs w:val="20"/>
        </w:rPr>
        <w:t>년에는</w:t>
      </w:r>
      <w:r w:rsidRPr="00F66A1A">
        <w:rPr>
          <w:rFonts w:eastAsiaTheme="minorHAnsi" w:cs="굴림"/>
          <w:color w:val="000000"/>
          <w:kern w:val="0"/>
          <w:szCs w:val="20"/>
        </w:rPr>
        <w:t xml:space="preserve"> 시중금리 상승</w:t>
      </w:r>
      <w:r w:rsidRPr="00F66A1A">
        <w:rPr>
          <w:rFonts w:eastAsiaTheme="minorHAnsi" w:cs="함초롬바탕"/>
          <w:color w:val="000000"/>
          <w:kern w:val="0"/>
          <w:szCs w:val="20"/>
        </w:rPr>
        <w:t>,</w:t>
      </w:r>
      <w:r w:rsidRPr="00F66A1A">
        <w:rPr>
          <w:rFonts w:eastAsiaTheme="minorHAnsi" w:cs="함초롬바탕" w:hint="eastAsia"/>
          <w:color w:val="000000"/>
          <w:kern w:val="0"/>
          <w:szCs w:val="20"/>
        </w:rPr>
        <w:t xml:space="preserve"> </w:t>
      </w:r>
      <w:r w:rsidRPr="00F66A1A">
        <w:rPr>
          <w:rFonts w:eastAsiaTheme="minorHAnsi" w:cs="굴림"/>
          <w:color w:val="000000"/>
          <w:kern w:val="0"/>
          <w:szCs w:val="20"/>
        </w:rPr>
        <w:t>리스크 관리를 위한 대출 공급 축소</w:t>
      </w:r>
      <w:r w:rsidRPr="00F66A1A">
        <w:rPr>
          <w:rFonts w:eastAsiaTheme="minorHAnsi" w:cs="함초롬바탕"/>
          <w:color w:val="000000"/>
          <w:kern w:val="0"/>
          <w:szCs w:val="20"/>
        </w:rPr>
        <w:t>,</w:t>
      </w:r>
      <w:r w:rsidRPr="00F66A1A">
        <w:rPr>
          <w:rFonts w:eastAsiaTheme="minorHAnsi" w:cs="함초롬바탕" w:hint="eastAsia"/>
          <w:color w:val="000000"/>
          <w:kern w:val="0"/>
          <w:szCs w:val="20"/>
        </w:rPr>
        <w:t xml:space="preserve"> </w:t>
      </w:r>
      <w:r w:rsidRPr="00F66A1A">
        <w:rPr>
          <w:rFonts w:eastAsiaTheme="minorHAnsi" w:cs="굴림"/>
          <w:color w:val="000000"/>
          <w:kern w:val="0"/>
          <w:szCs w:val="20"/>
        </w:rPr>
        <w:t xml:space="preserve">올해 기업 실적 및 가계 재무 건전성을 고려한 대출금리 조정 등이 </w:t>
      </w:r>
      <w:r w:rsidRPr="00F66A1A">
        <w:rPr>
          <w:rFonts w:eastAsiaTheme="minorHAnsi" w:cs="함초롬바탕" w:hint="eastAsia"/>
          <w:color w:val="000000"/>
          <w:kern w:val="0"/>
          <w:szCs w:val="20"/>
        </w:rPr>
        <w:t xml:space="preserve">있을 </w:t>
      </w:r>
      <w:r w:rsidRPr="00F66A1A">
        <w:rPr>
          <w:rFonts w:eastAsiaTheme="minorHAnsi" w:cs="굴림"/>
          <w:color w:val="000000"/>
          <w:kern w:val="0"/>
          <w:szCs w:val="20"/>
        </w:rPr>
        <w:t>것으로 예상된다</w:t>
      </w:r>
      <w:r w:rsidRPr="00F66A1A">
        <w:rPr>
          <w:rFonts w:eastAsiaTheme="minorHAnsi" w:cs="함초롬바탕" w:hint="eastAsia"/>
          <w:color w:val="000000"/>
          <w:kern w:val="0"/>
          <w:szCs w:val="20"/>
        </w:rPr>
        <w:t xml:space="preserve">. </w:t>
      </w:r>
      <w:r w:rsidRPr="00F66A1A">
        <w:rPr>
          <w:rFonts w:eastAsiaTheme="minorHAnsi" w:cs="굴림"/>
          <w:color w:val="000000"/>
          <w:kern w:val="0"/>
          <w:szCs w:val="20"/>
        </w:rPr>
        <w:t xml:space="preserve">다만 </w:t>
      </w:r>
      <w:r w:rsidRPr="00F66A1A">
        <w:rPr>
          <w:rFonts w:eastAsiaTheme="minorHAnsi" w:cs="함초롬바탕" w:hint="eastAsia"/>
          <w:color w:val="000000"/>
          <w:kern w:val="0"/>
          <w:szCs w:val="20"/>
        </w:rPr>
        <w:t>2019</w:t>
      </w:r>
      <w:r w:rsidRPr="00F66A1A">
        <w:rPr>
          <w:rFonts w:eastAsiaTheme="minorHAnsi" w:cs="굴림"/>
          <w:color w:val="000000"/>
          <w:kern w:val="0"/>
          <w:szCs w:val="20"/>
        </w:rPr>
        <w:t>년부터 급격히 하락한 시장금리를 고려하면</w:t>
      </w:r>
      <w:r w:rsidRPr="00F66A1A">
        <w:rPr>
          <w:rFonts w:eastAsiaTheme="minorHAnsi" w:cs="굴림" w:hint="eastAsia"/>
          <w:color w:val="000000"/>
          <w:kern w:val="0"/>
          <w:szCs w:val="20"/>
        </w:rPr>
        <w:t>,</w:t>
      </w:r>
      <w:r w:rsidRPr="00F66A1A">
        <w:rPr>
          <w:rFonts w:eastAsiaTheme="minorHAnsi" w:cs="굴림"/>
          <w:color w:val="000000"/>
          <w:kern w:val="0"/>
          <w:szCs w:val="20"/>
        </w:rPr>
        <w:t xml:space="preserve"> </w:t>
      </w:r>
      <w:r w:rsidRPr="00F66A1A">
        <w:rPr>
          <w:rFonts w:eastAsiaTheme="minorHAnsi" w:cs="함초롬바탕" w:hint="eastAsia"/>
          <w:color w:val="000000"/>
          <w:kern w:val="0"/>
          <w:szCs w:val="20"/>
        </w:rPr>
        <w:t>2019</w:t>
      </w:r>
      <w:r w:rsidRPr="00F66A1A">
        <w:rPr>
          <w:rFonts w:eastAsiaTheme="minorHAnsi" w:cs="굴림"/>
          <w:color w:val="000000"/>
          <w:kern w:val="0"/>
          <w:szCs w:val="20"/>
        </w:rPr>
        <w:t>년 이전에 실행되어 비교</w:t>
      </w:r>
      <w:r w:rsidRPr="00F66A1A">
        <w:rPr>
          <w:rFonts w:eastAsiaTheme="minorHAnsi" w:cs="굴림" w:hint="eastAsia"/>
          <w:color w:val="000000"/>
          <w:kern w:val="0"/>
          <w:szCs w:val="20"/>
        </w:rPr>
        <w:t>적으로</w:t>
      </w:r>
      <w:r w:rsidRPr="00F66A1A">
        <w:rPr>
          <w:rFonts w:eastAsiaTheme="minorHAnsi" w:cs="굴림"/>
          <w:color w:val="000000"/>
          <w:kern w:val="0"/>
          <w:szCs w:val="20"/>
        </w:rPr>
        <w:t xml:space="preserve"> 금리가 높은 대출이 저금리 대출로 전환되는 것과 은행의 유동성 확보 유인 강화로 인한 자금조달 비용 상</w:t>
      </w:r>
      <w:r w:rsidRPr="00F66A1A">
        <w:rPr>
          <w:rFonts w:eastAsiaTheme="minorHAnsi" w:cs="굴림" w:hint="eastAsia"/>
          <w:color w:val="000000"/>
          <w:kern w:val="0"/>
          <w:szCs w:val="20"/>
        </w:rPr>
        <w:t>승</w:t>
      </w:r>
      <w:r w:rsidRPr="00F66A1A">
        <w:rPr>
          <w:rFonts w:eastAsiaTheme="minorHAnsi" w:cs="굴림"/>
          <w:color w:val="000000"/>
          <w:kern w:val="0"/>
          <w:szCs w:val="20"/>
        </w:rPr>
        <w:t xml:space="preserve"> 등</w:t>
      </w:r>
      <w:r w:rsidRPr="00F66A1A">
        <w:rPr>
          <w:rFonts w:eastAsiaTheme="minorHAnsi" w:cs="굴림" w:hint="eastAsia"/>
          <w:color w:val="000000"/>
          <w:kern w:val="0"/>
          <w:szCs w:val="20"/>
        </w:rPr>
        <w:t>이</w:t>
      </w:r>
      <w:r w:rsidRPr="00F66A1A">
        <w:rPr>
          <w:rFonts w:eastAsiaTheme="minorHAnsi" w:cs="굴림"/>
          <w:color w:val="000000"/>
          <w:kern w:val="0"/>
          <w:szCs w:val="20"/>
        </w:rPr>
        <w:t xml:space="preserve"> </w:t>
      </w:r>
      <w:r w:rsidRPr="00F66A1A">
        <w:rPr>
          <w:rFonts w:eastAsiaTheme="minorHAnsi" w:cs="함초롬바탕" w:hint="eastAsia"/>
          <w:color w:val="000000"/>
          <w:kern w:val="0"/>
          <w:szCs w:val="20"/>
        </w:rPr>
        <w:t xml:space="preserve">NIM </w:t>
      </w:r>
      <w:r w:rsidRPr="00F66A1A">
        <w:rPr>
          <w:rFonts w:eastAsiaTheme="minorHAnsi" w:cs="굴림"/>
          <w:color w:val="000000"/>
          <w:kern w:val="0"/>
          <w:szCs w:val="20"/>
        </w:rPr>
        <w:t>확대를 막을 가능성이 높다</w:t>
      </w:r>
      <w:r w:rsidRPr="00F66A1A">
        <w:rPr>
          <w:rFonts w:eastAsiaTheme="minorHAnsi" w:cs="함초롬바탕" w:hint="eastAsia"/>
          <w:color w:val="000000"/>
          <w:kern w:val="0"/>
          <w:szCs w:val="20"/>
        </w:rPr>
        <w:t>. 따라서</w:t>
      </w:r>
      <w:r w:rsidRPr="00F66A1A">
        <w:rPr>
          <w:rFonts w:eastAsiaTheme="minorHAnsi" w:cs="함초롬바탕"/>
          <w:color w:val="000000"/>
          <w:kern w:val="0"/>
          <w:szCs w:val="20"/>
        </w:rPr>
        <w:t xml:space="preserve"> </w:t>
      </w:r>
      <w:r w:rsidRPr="00F66A1A">
        <w:rPr>
          <w:rFonts w:eastAsiaTheme="minorHAnsi" w:cs="굴림"/>
          <w:color w:val="000000"/>
          <w:kern w:val="0"/>
          <w:szCs w:val="20"/>
        </w:rPr>
        <w:t>이</w:t>
      </w:r>
      <w:r w:rsidRPr="00F66A1A">
        <w:rPr>
          <w:rFonts w:eastAsiaTheme="minorHAnsi" w:cs="굴림" w:hint="eastAsia"/>
          <w:color w:val="000000"/>
          <w:kern w:val="0"/>
          <w:szCs w:val="20"/>
        </w:rPr>
        <w:t>러한 요인들을</w:t>
      </w:r>
      <w:r w:rsidRPr="00F66A1A">
        <w:rPr>
          <w:rFonts w:eastAsiaTheme="minorHAnsi" w:cs="굴림"/>
          <w:color w:val="000000"/>
          <w:kern w:val="0"/>
          <w:szCs w:val="20"/>
        </w:rPr>
        <w:t xml:space="preserve"> 종합하면 국내은행의 </w:t>
      </w:r>
      <w:r w:rsidRPr="00F66A1A">
        <w:rPr>
          <w:rFonts w:eastAsiaTheme="minorHAnsi" w:cs="함초롬바탕" w:hint="eastAsia"/>
          <w:color w:val="000000"/>
          <w:kern w:val="0"/>
          <w:szCs w:val="20"/>
        </w:rPr>
        <w:t>2021</w:t>
      </w:r>
      <w:r w:rsidRPr="00F66A1A">
        <w:rPr>
          <w:rFonts w:eastAsiaTheme="minorHAnsi" w:cs="굴림"/>
          <w:color w:val="000000"/>
          <w:kern w:val="0"/>
          <w:szCs w:val="20"/>
        </w:rPr>
        <w:t xml:space="preserve">년 연간 </w:t>
      </w:r>
      <w:r w:rsidRPr="00F66A1A">
        <w:rPr>
          <w:rFonts w:eastAsiaTheme="minorHAnsi" w:cs="함초롬바탕" w:hint="eastAsia"/>
          <w:color w:val="000000"/>
          <w:kern w:val="0"/>
          <w:szCs w:val="20"/>
        </w:rPr>
        <w:t>NIM</w:t>
      </w:r>
      <w:r w:rsidRPr="00F66A1A">
        <w:rPr>
          <w:rFonts w:eastAsiaTheme="minorHAnsi" w:cs="굴림"/>
          <w:color w:val="000000"/>
          <w:kern w:val="0"/>
          <w:szCs w:val="20"/>
        </w:rPr>
        <w:t xml:space="preserve">은 </w:t>
      </w:r>
      <w:r w:rsidRPr="00F66A1A">
        <w:rPr>
          <w:rFonts w:eastAsiaTheme="minorHAnsi" w:cs="함초롬바탕" w:hint="eastAsia"/>
          <w:color w:val="000000"/>
          <w:kern w:val="0"/>
          <w:szCs w:val="20"/>
        </w:rPr>
        <w:t>2020</w:t>
      </w:r>
      <w:r w:rsidRPr="00F66A1A">
        <w:rPr>
          <w:rFonts w:eastAsiaTheme="minorHAnsi" w:cs="굴림"/>
          <w:color w:val="000000"/>
          <w:kern w:val="0"/>
          <w:szCs w:val="20"/>
        </w:rPr>
        <w:t>년과 유사</w:t>
      </w:r>
      <w:r w:rsidRPr="00F66A1A">
        <w:rPr>
          <w:rFonts w:eastAsiaTheme="minorHAnsi" w:cs="굴림" w:hint="eastAsia"/>
          <w:color w:val="000000"/>
          <w:kern w:val="0"/>
          <w:szCs w:val="20"/>
        </w:rPr>
        <w:t>하거나 소폭 상승할</w:t>
      </w:r>
      <w:r w:rsidRPr="00F66A1A">
        <w:rPr>
          <w:rFonts w:eastAsiaTheme="minorHAnsi" w:cs="굴림"/>
          <w:color w:val="000000"/>
          <w:kern w:val="0"/>
          <w:szCs w:val="20"/>
        </w:rPr>
        <w:t xml:space="preserve"> 것으로 예상된다</w:t>
      </w:r>
      <w:r w:rsidRPr="00F66A1A">
        <w:rPr>
          <w:rFonts w:eastAsiaTheme="minorHAnsi" w:cs="함초롬바탕" w:hint="eastAsia"/>
          <w:color w:val="000000"/>
          <w:kern w:val="0"/>
          <w:szCs w:val="20"/>
        </w:rPr>
        <w:t>.</w:t>
      </w:r>
    </w:p>
    <w:p w14:paraId="1DF0A8AF" w14:textId="77777777" w:rsidR="00F66A1A" w:rsidRPr="00F66A1A" w:rsidRDefault="00F66A1A" w:rsidP="00F66A1A">
      <w:pPr>
        <w:wordWrap/>
        <w:snapToGrid w:val="0"/>
        <w:spacing w:after="0" w:line="360" w:lineRule="auto"/>
        <w:ind w:leftChars="900" w:left="1800" w:firstLineChars="100" w:firstLine="200"/>
        <w:jc w:val="left"/>
        <w:textAlignment w:val="baseline"/>
        <w:rPr>
          <w:rFonts w:eastAsiaTheme="minorHAnsi" w:cs="굴림"/>
          <w:color w:val="000000"/>
          <w:kern w:val="0"/>
          <w:szCs w:val="20"/>
        </w:rPr>
      </w:pPr>
      <w:r w:rsidRPr="00F66A1A">
        <w:rPr>
          <w:rFonts w:eastAsiaTheme="minorHAnsi" w:cs="굴림"/>
          <w:color w:val="000000"/>
          <w:kern w:val="0"/>
          <w:szCs w:val="20"/>
        </w:rPr>
        <w:t>2020년 국내은행의 비이자이익은 7.3조 원으로 전년</w:t>
      </w:r>
      <w:r w:rsidRPr="00F66A1A">
        <w:rPr>
          <w:rFonts w:eastAsiaTheme="minorHAnsi" w:cs="굴림" w:hint="eastAsia"/>
          <w:color w:val="000000"/>
          <w:kern w:val="0"/>
          <w:szCs w:val="20"/>
        </w:rPr>
        <w:t>도 비이자이익</w:t>
      </w:r>
      <w:r w:rsidRPr="00F66A1A">
        <w:rPr>
          <w:rFonts w:eastAsiaTheme="minorHAnsi" w:cs="굴림"/>
          <w:color w:val="000000"/>
          <w:kern w:val="0"/>
          <w:szCs w:val="20"/>
        </w:rPr>
        <w:t xml:space="preserve">(6.6조 원)을 </w:t>
      </w:r>
      <w:r w:rsidRPr="00F66A1A">
        <w:rPr>
          <w:rFonts w:eastAsiaTheme="minorHAnsi" w:cs="굴림" w:hint="eastAsia"/>
          <w:color w:val="000000"/>
          <w:kern w:val="0"/>
          <w:szCs w:val="20"/>
        </w:rPr>
        <w:t>약간</w:t>
      </w:r>
      <w:r w:rsidRPr="00F66A1A">
        <w:rPr>
          <w:rFonts w:eastAsiaTheme="minorHAnsi" w:cs="굴림"/>
          <w:color w:val="000000"/>
          <w:kern w:val="0"/>
          <w:szCs w:val="20"/>
        </w:rPr>
        <w:t xml:space="preserve"> 상회했다.</w:t>
      </w:r>
    </w:p>
    <w:p w14:paraId="34841040" w14:textId="77777777" w:rsidR="00F66A1A" w:rsidRPr="00F66A1A" w:rsidRDefault="00F66A1A" w:rsidP="00F66A1A">
      <w:pPr>
        <w:wordWrap/>
        <w:snapToGrid w:val="0"/>
        <w:spacing w:after="0" w:line="360" w:lineRule="auto"/>
        <w:ind w:leftChars="900" w:left="1800" w:firstLineChars="100" w:firstLine="200"/>
        <w:jc w:val="left"/>
        <w:textAlignment w:val="baseline"/>
        <w:rPr>
          <w:rFonts w:eastAsiaTheme="minorHAnsi" w:cs="함초롬바탕"/>
          <w:color w:val="000000"/>
          <w:kern w:val="0"/>
          <w:szCs w:val="20"/>
        </w:rPr>
      </w:pPr>
    </w:p>
    <w:p w14:paraId="49703673" w14:textId="77777777" w:rsidR="00F66A1A" w:rsidRPr="00F66A1A" w:rsidRDefault="00F66A1A" w:rsidP="00F66A1A">
      <w:pPr>
        <w:widowControl/>
        <w:wordWrap/>
        <w:autoSpaceDE/>
        <w:autoSpaceDN/>
        <w:ind w:leftChars="900" w:left="1800"/>
        <w:rPr>
          <w:rFonts w:eastAsiaTheme="minorHAnsi" w:cs="함초롬바탕"/>
          <w:color w:val="000000"/>
          <w:kern w:val="0"/>
          <w:sz w:val="22"/>
        </w:rPr>
      </w:pPr>
      <w:r w:rsidRPr="00F66A1A">
        <w:rPr>
          <w:rFonts w:eastAsiaTheme="minorHAnsi" w:cs="함초롬바탕" w:hint="eastAsia"/>
          <w:color w:val="000000"/>
          <w:kern w:val="0"/>
          <w:sz w:val="22"/>
        </w:rPr>
        <w:t>종합하자면,</w:t>
      </w:r>
      <w:r w:rsidRPr="00F66A1A">
        <w:rPr>
          <w:rFonts w:eastAsiaTheme="minorHAnsi" w:cs="함초롬바탕"/>
          <w:color w:val="000000"/>
          <w:kern w:val="0"/>
          <w:sz w:val="22"/>
        </w:rPr>
        <w:t xml:space="preserve"> </w:t>
      </w:r>
      <w:r w:rsidRPr="00F66A1A">
        <w:rPr>
          <w:rFonts w:eastAsiaTheme="minorHAnsi" w:cs="함초롬바탕" w:hint="eastAsia"/>
          <w:color w:val="000000"/>
          <w:kern w:val="0"/>
          <w:sz w:val="22"/>
        </w:rPr>
        <w:t>성장 전망은 유지 혹은 상승으로 전망되며,</w:t>
      </w:r>
      <w:r w:rsidRPr="00F66A1A">
        <w:rPr>
          <w:rFonts w:eastAsiaTheme="minorHAnsi" w:cs="함초롬바탕"/>
          <w:color w:val="000000"/>
          <w:kern w:val="0"/>
          <w:sz w:val="22"/>
        </w:rPr>
        <w:t xml:space="preserve"> </w:t>
      </w:r>
      <w:r w:rsidRPr="00F66A1A">
        <w:rPr>
          <w:rFonts w:eastAsiaTheme="minorHAnsi" w:cs="함초롬바탕" w:hint="eastAsia"/>
          <w:color w:val="000000"/>
          <w:kern w:val="0"/>
          <w:sz w:val="22"/>
        </w:rPr>
        <w:t>지점 통합 등을 통한 효율성 추구</w:t>
      </w:r>
      <w:r w:rsidRPr="00F66A1A">
        <w:rPr>
          <w:rFonts w:eastAsiaTheme="minorHAnsi" w:cs="함초롬바탕"/>
          <w:color w:val="000000"/>
          <w:kern w:val="0"/>
          <w:sz w:val="22"/>
        </w:rPr>
        <w:t xml:space="preserve">, </w:t>
      </w:r>
      <w:r w:rsidRPr="00F66A1A">
        <w:rPr>
          <w:rFonts w:eastAsiaTheme="minorHAnsi" w:cs="함초롬바탕" w:hint="eastAsia"/>
          <w:color w:val="000000"/>
          <w:kern w:val="0"/>
          <w:sz w:val="22"/>
        </w:rPr>
        <w:t>금융상품의</w:t>
      </w:r>
      <w:r w:rsidRPr="00F66A1A">
        <w:rPr>
          <w:rFonts w:eastAsiaTheme="minorHAnsi" w:cs="함초롬바탕"/>
          <w:color w:val="000000"/>
          <w:kern w:val="0"/>
          <w:sz w:val="22"/>
        </w:rPr>
        <w:t xml:space="preserve"> 복합화, 종합 금융화(방카슈랑스), </w:t>
      </w:r>
      <w:r w:rsidRPr="00F66A1A">
        <w:rPr>
          <w:rFonts w:eastAsiaTheme="minorHAnsi" w:cs="함초롬바탕"/>
          <w:color w:val="000000"/>
          <w:kern w:val="0"/>
          <w:sz w:val="22"/>
        </w:rPr>
        <w:lastRenderedPageBreak/>
        <w:t>투자은행으로의 변모 비대면 채널의 활성화</w:t>
      </w:r>
      <w:r w:rsidRPr="00F66A1A">
        <w:rPr>
          <w:rFonts w:eastAsiaTheme="minorHAnsi" w:cs="함초롬바탕" w:hint="eastAsia"/>
          <w:color w:val="000000"/>
          <w:kern w:val="0"/>
          <w:sz w:val="22"/>
        </w:rPr>
        <w:t>로 인한 시장 및 이익 채널 확대로 인해 시장의 성장이 예상된다.</w:t>
      </w:r>
      <w:r w:rsidRPr="00F66A1A">
        <w:rPr>
          <w:rFonts w:eastAsiaTheme="minorHAnsi" w:cs="함초롬바탕"/>
          <w:color w:val="000000"/>
          <w:kern w:val="0"/>
          <w:sz w:val="22"/>
        </w:rPr>
        <w:t xml:space="preserve"> </w:t>
      </w:r>
    </w:p>
    <w:p w14:paraId="70E5B364" w14:textId="77777777" w:rsidR="00F66A1A" w:rsidRPr="00F66A1A" w:rsidRDefault="00F66A1A" w:rsidP="00F66A1A">
      <w:pPr>
        <w:wordWrap/>
        <w:snapToGrid w:val="0"/>
        <w:spacing w:after="0" w:line="360" w:lineRule="auto"/>
        <w:ind w:leftChars="900" w:left="1800" w:firstLineChars="100" w:firstLine="200"/>
        <w:jc w:val="left"/>
        <w:textAlignment w:val="baseline"/>
        <w:rPr>
          <w:rFonts w:eastAsiaTheme="minorHAnsi" w:cs="함초롬바탕"/>
          <w:color w:val="000000"/>
          <w:kern w:val="0"/>
          <w:szCs w:val="20"/>
        </w:rPr>
      </w:pPr>
    </w:p>
    <w:p w14:paraId="371FE676" w14:textId="4CA77B3B" w:rsidR="00F66A1A" w:rsidRPr="00F66A1A" w:rsidRDefault="005C099A" w:rsidP="00F66A1A">
      <w:pPr>
        <w:wordWrap/>
        <w:snapToGrid w:val="0"/>
        <w:spacing w:after="0" w:line="360" w:lineRule="auto"/>
        <w:ind w:leftChars="800" w:left="1600"/>
        <w:jc w:val="left"/>
        <w:textAlignment w:val="baseline"/>
        <w:rPr>
          <w:rFonts w:eastAsiaTheme="minorHAnsi" w:cs="굴림"/>
          <w:b/>
          <w:bCs/>
          <w:color w:val="2F5496" w:themeColor="accent1" w:themeShade="BF"/>
          <w:kern w:val="0"/>
          <w:sz w:val="24"/>
          <w:szCs w:val="24"/>
        </w:rPr>
      </w:pPr>
      <w:bookmarkStart w:id="18" w:name="_Hlk69150736"/>
      <w:r>
        <w:rPr>
          <w:rFonts w:eastAsiaTheme="minorHAnsi" w:cs="굴림"/>
          <w:b/>
          <w:bCs/>
          <w:color w:val="2F5496" w:themeColor="accent1" w:themeShade="BF"/>
          <w:kern w:val="0"/>
          <w:sz w:val="24"/>
          <w:szCs w:val="24"/>
        </w:rPr>
        <w:t>2</w:t>
      </w:r>
      <w:r w:rsidR="00F66A1A" w:rsidRPr="00F66A1A">
        <w:rPr>
          <w:rFonts w:eastAsiaTheme="minorHAnsi" w:cs="굴림"/>
          <w:b/>
          <w:bCs/>
          <w:color w:val="2F5496" w:themeColor="accent1" w:themeShade="BF"/>
          <w:kern w:val="0"/>
          <w:sz w:val="24"/>
          <w:szCs w:val="24"/>
        </w:rPr>
        <w:t xml:space="preserve">. </w:t>
      </w:r>
      <w:r w:rsidR="00F66A1A" w:rsidRPr="00F66A1A">
        <w:rPr>
          <w:rFonts w:eastAsiaTheme="minorHAnsi" w:cs="굴림" w:hint="eastAsia"/>
          <w:b/>
          <w:bCs/>
          <w:color w:val="2F5496" w:themeColor="accent1" w:themeShade="BF"/>
          <w:kern w:val="0"/>
          <w:sz w:val="24"/>
          <w:szCs w:val="24"/>
        </w:rPr>
        <w:t>경쟁사와 하나은행</w:t>
      </w:r>
    </w:p>
    <w:p w14:paraId="5DD8FC54" w14:textId="77777777" w:rsidR="00F66A1A" w:rsidRPr="00F66A1A" w:rsidRDefault="00F66A1A" w:rsidP="00F66A1A">
      <w:pPr>
        <w:wordWrap/>
        <w:snapToGrid w:val="0"/>
        <w:spacing w:after="0" w:line="360" w:lineRule="auto"/>
        <w:ind w:leftChars="900" w:left="1800"/>
        <w:jc w:val="left"/>
        <w:textAlignment w:val="baseline"/>
        <w:rPr>
          <w:rFonts w:eastAsiaTheme="minorHAnsi" w:cs="굴림"/>
          <w:color w:val="000000"/>
          <w:kern w:val="0"/>
          <w:sz w:val="22"/>
        </w:rPr>
      </w:pPr>
      <w:bookmarkStart w:id="19" w:name="_Hlk69150741"/>
      <w:bookmarkEnd w:id="18"/>
      <w:r w:rsidRPr="00F66A1A">
        <w:rPr>
          <w:rFonts w:eastAsiaTheme="minorHAnsi" w:cs="굴림" w:hint="eastAsia"/>
          <w:color w:val="000000"/>
          <w:kern w:val="0"/>
          <w:sz w:val="22"/>
        </w:rPr>
        <w:t>1</w:t>
      </w:r>
      <w:r w:rsidRPr="00F66A1A">
        <w:rPr>
          <w:rFonts w:eastAsiaTheme="minorHAnsi" w:cs="굴림"/>
          <w:color w:val="000000"/>
          <w:kern w:val="0"/>
          <w:sz w:val="22"/>
        </w:rPr>
        <w:t xml:space="preserve">) </w:t>
      </w:r>
      <w:r w:rsidRPr="00F66A1A">
        <w:rPr>
          <w:rFonts w:eastAsiaTheme="minorHAnsi" w:cs="굴림" w:hint="eastAsia"/>
          <w:color w:val="000000"/>
          <w:kern w:val="0"/>
          <w:sz w:val="22"/>
        </w:rPr>
        <w:t>국내은행의 수익구조</w:t>
      </w:r>
    </w:p>
    <w:bookmarkEnd w:id="19"/>
    <w:p w14:paraId="68551CF2" w14:textId="77777777" w:rsidR="00F66A1A" w:rsidRPr="00F66A1A" w:rsidRDefault="00F66A1A" w:rsidP="00F66A1A">
      <w:pPr>
        <w:wordWrap/>
        <w:snapToGrid w:val="0"/>
        <w:spacing w:after="0" w:line="360" w:lineRule="auto"/>
        <w:ind w:leftChars="1000" w:left="2000"/>
        <w:jc w:val="left"/>
        <w:textAlignment w:val="baseline"/>
        <w:rPr>
          <w:rFonts w:eastAsiaTheme="minorHAnsi" w:cs="굴림"/>
          <w:color w:val="000000"/>
          <w:kern w:val="0"/>
          <w:szCs w:val="20"/>
        </w:rPr>
      </w:pPr>
      <w:r w:rsidRPr="00F66A1A">
        <w:rPr>
          <w:rFonts w:eastAsiaTheme="minorHAnsi" w:cs="굴림" w:hint="eastAsia"/>
          <w:color w:val="000000"/>
          <w:kern w:val="0"/>
          <w:szCs w:val="20"/>
        </w:rPr>
        <w:t xml:space="preserve"> 국내은행의 수익 구조는 크게 이자이익과 비이자이익으로 나뉜다.</w:t>
      </w:r>
      <w:r w:rsidRPr="00F66A1A">
        <w:rPr>
          <w:rFonts w:eastAsiaTheme="minorHAnsi" w:cs="굴림"/>
          <w:color w:val="000000"/>
          <w:kern w:val="0"/>
          <w:szCs w:val="20"/>
        </w:rPr>
        <w:t xml:space="preserve"> </w:t>
      </w:r>
      <w:r w:rsidRPr="00F66A1A">
        <w:rPr>
          <w:rFonts w:eastAsiaTheme="minorHAnsi" w:cs="굴림" w:hint="eastAsia"/>
          <w:color w:val="000000"/>
          <w:kern w:val="0"/>
          <w:szCs w:val="20"/>
        </w:rPr>
        <w:t>비이자이익에는 수수료관련이익,</w:t>
      </w:r>
      <w:r w:rsidRPr="00F66A1A">
        <w:rPr>
          <w:rFonts w:eastAsiaTheme="minorHAnsi" w:cs="굴림"/>
          <w:color w:val="000000"/>
          <w:kern w:val="0"/>
          <w:szCs w:val="20"/>
        </w:rPr>
        <w:t xml:space="preserve"> </w:t>
      </w:r>
      <w:r w:rsidRPr="00F66A1A">
        <w:rPr>
          <w:rFonts w:eastAsiaTheme="minorHAnsi" w:cs="굴림" w:hint="eastAsia"/>
          <w:color w:val="000000"/>
          <w:kern w:val="0"/>
          <w:szCs w:val="20"/>
        </w:rPr>
        <w:t>신탁관련이익,</w:t>
      </w:r>
      <w:r w:rsidRPr="00F66A1A">
        <w:rPr>
          <w:rFonts w:eastAsiaTheme="minorHAnsi" w:cs="굴림"/>
          <w:color w:val="000000"/>
          <w:kern w:val="0"/>
          <w:szCs w:val="20"/>
        </w:rPr>
        <w:t xml:space="preserve"> </w:t>
      </w:r>
      <w:r w:rsidRPr="00F66A1A">
        <w:rPr>
          <w:rFonts w:eastAsiaTheme="minorHAnsi" w:cs="굴림" w:hint="eastAsia"/>
          <w:color w:val="000000"/>
          <w:kern w:val="0"/>
          <w:szCs w:val="20"/>
        </w:rPr>
        <w:t>유가증권관련이익(매매이익,</w:t>
      </w:r>
      <w:r w:rsidRPr="00F66A1A">
        <w:rPr>
          <w:rFonts w:eastAsiaTheme="minorHAnsi" w:cs="굴림"/>
          <w:color w:val="000000"/>
          <w:kern w:val="0"/>
          <w:szCs w:val="20"/>
        </w:rPr>
        <w:t xml:space="preserve"> </w:t>
      </w:r>
      <w:r w:rsidRPr="00F66A1A">
        <w:rPr>
          <w:rFonts w:eastAsiaTheme="minorHAnsi" w:cs="굴림" w:hint="eastAsia"/>
          <w:color w:val="000000"/>
          <w:kern w:val="0"/>
          <w:szCs w:val="20"/>
        </w:rPr>
        <w:t>평가잉익,</w:t>
      </w:r>
      <w:r w:rsidRPr="00F66A1A">
        <w:rPr>
          <w:rFonts w:eastAsiaTheme="minorHAnsi" w:cs="굴림"/>
          <w:color w:val="000000"/>
          <w:kern w:val="0"/>
          <w:szCs w:val="20"/>
        </w:rPr>
        <w:t xml:space="preserve"> </w:t>
      </w:r>
      <w:r w:rsidRPr="00F66A1A">
        <w:rPr>
          <w:rFonts w:eastAsiaTheme="minorHAnsi" w:cs="굴림" w:hint="eastAsia"/>
          <w:color w:val="000000"/>
          <w:kern w:val="0"/>
          <w:szCs w:val="20"/>
        </w:rPr>
        <w:t>배당이익)</w:t>
      </w:r>
      <w:r w:rsidRPr="00F66A1A">
        <w:rPr>
          <w:rFonts w:eastAsiaTheme="minorHAnsi" w:cs="굴림"/>
          <w:color w:val="000000"/>
          <w:kern w:val="0"/>
          <w:szCs w:val="20"/>
        </w:rPr>
        <w:t xml:space="preserve">, </w:t>
      </w:r>
      <w:r w:rsidRPr="00F66A1A">
        <w:rPr>
          <w:rFonts w:eastAsiaTheme="minorHAnsi" w:cs="굴림" w:hint="eastAsia"/>
          <w:color w:val="000000"/>
          <w:kern w:val="0"/>
          <w:szCs w:val="20"/>
        </w:rPr>
        <w:t>외환파생관련이익,</w:t>
      </w:r>
      <w:r w:rsidRPr="00F66A1A">
        <w:rPr>
          <w:rFonts w:eastAsiaTheme="minorHAnsi" w:cs="굴림"/>
          <w:color w:val="000000"/>
          <w:kern w:val="0"/>
          <w:szCs w:val="20"/>
        </w:rPr>
        <w:t xml:space="preserve"> </w:t>
      </w:r>
      <w:r w:rsidRPr="00F66A1A">
        <w:rPr>
          <w:rFonts w:eastAsiaTheme="minorHAnsi" w:cs="굴림" w:hint="eastAsia"/>
          <w:color w:val="000000"/>
          <w:kern w:val="0"/>
          <w:szCs w:val="20"/>
        </w:rPr>
        <w:t>기타 비이자이익이 있다.</w:t>
      </w:r>
      <w:r w:rsidRPr="00F66A1A">
        <w:rPr>
          <w:rFonts w:eastAsiaTheme="minorHAnsi" w:cs="굴림"/>
          <w:color w:val="000000"/>
          <w:kern w:val="0"/>
          <w:szCs w:val="20"/>
        </w:rPr>
        <w:t xml:space="preserve"> </w:t>
      </w:r>
    </w:p>
    <w:p w14:paraId="2444687A" w14:textId="77777777" w:rsidR="00F66A1A" w:rsidRPr="00F66A1A" w:rsidRDefault="00F66A1A" w:rsidP="00F66A1A">
      <w:pPr>
        <w:wordWrap/>
        <w:snapToGrid w:val="0"/>
        <w:spacing w:after="0" w:line="360" w:lineRule="auto"/>
        <w:ind w:leftChars="900" w:left="1800"/>
        <w:jc w:val="left"/>
        <w:textAlignment w:val="baseline"/>
        <w:rPr>
          <w:rFonts w:eastAsiaTheme="minorHAnsi" w:cs="굴림"/>
          <w:color w:val="000000"/>
          <w:kern w:val="0"/>
          <w:sz w:val="22"/>
        </w:rPr>
      </w:pPr>
      <w:bookmarkStart w:id="20" w:name="_Hlk69150755"/>
    </w:p>
    <w:p w14:paraId="6F68CDC2" w14:textId="77777777" w:rsidR="00F66A1A" w:rsidRPr="00F66A1A" w:rsidRDefault="00F66A1A" w:rsidP="00F66A1A">
      <w:pPr>
        <w:wordWrap/>
        <w:snapToGrid w:val="0"/>
        <w:spacing w:after="0" w:line="360" w:lineRule="auto"/>
        <w:ind w:leftChars="900" w:left="1800"/>
        <w:jc w:val="left"/>
        <w:textAlignment w:val="baseline"/>
        <w:rPr>
          <w:rFonts w:eastAsiaTheme="minorHAnsi" w:cs="굴림"/>
          <w:color w:val="000000"/>
          <w:kern w:val="0"/>
          <w:sz w:val="22"/>
        </w:rPr>
      </w:pPr>
      <w:r w:rsidRPr="00F66A1A">
        <w:rPr>
          <w:rFonts w:eastAsiaTheme="minorHAnsi" w:cs="굴림"/>
          <w:noProof/>
          <w:color w:val="000000"/>
          <w:kern w:val="0"/>
          <w:sz w:val="22"/>
        </w:rPr>
        <w:lastRenderedPageBreak/>
        <w:drawing>
          <wp:anchor distT="0" distB="0" distL="114300" distR="114300" simplePos="0" relativeHeight="251706368" behindDoc="0" locked="0" layoutInCell="1" allowOverlap="1" wp14:anchorId="5CFD0C61" wp14:editId="72D0BF4D">
            <wp:simplePos x="0" y="0"/>
            <wp:positionH relativeFrom="margin">
              <wp:align>left</wp:align>
            </wp:positionH>
            <wp:positionV relativeFrom="paragraph">
              <wp:posOffset>2347595</wp:posOffset>
            </wp:positionV>
            <wp:extent cx="2865120" cy="227012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875978" cy="2279204"/>
                    </a:xfrm>
                    <a:prstGeom prst="rect">
                      <a:avLst/>
                    </a:prstGeom>
                  </pic:spPr>
                </pic:pic>
              </a:graphicData>
            </a:graphic>
            <wp14:sizeRelH relativeFrom="margin">
              <wp14:pctWidth>0</wp14:pctWidth>
            </wp14:sizeRelH>
            <wp14:sizeRelV relativeFrom="margin">
              <wp14:pctHeight>0</wp14:pctHeight>
            </wp14:sizeRelV>
          </wp:anchor>
        </w:drawing>
      </w:r>
      <w:r w:rsidRPr="00F66A1A">
        <w:rPr>
          <w:rFonts w:eastAsiaTheme="minorHAnsi" w:cs="굴림"/>
          <w:noProof/>
          <w:color w:val="000000"/>
          <w:kern w:val="0"/>
          <w:sz w:val="22"/>
        </w:rPr>
        <w:drawing>
          <wp:anchor distT="0" distB="0" distL="114300" distR="114300" simplePos="0" relativeHeight="251707392" behindDoc="0" locked="0" layoutInCell="1" allowOverlap="1" wp14:anchorId="4D47EA8D" wp14:editId="5AFE0D8B">
            <wp:simplePos x="0" y="0"/>
            <wp:positionH relativeFrom="margin">
              <wp:align>right</wp:align>
            </wp:positionH>
            <wp:positionV relativeFrom="paragraph">
              <wp:posOffset>2339975</wp:posOffset>
            </wp:positionV>
            <wp:extent cx="2772410" cy="2270125"/>
            <wp:effectExtent l="0" t="0" r="8890" b="0"/>
            <wp:wrapSquare wrapText="bothSides"/>
            <wp:docPr id="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772410" cy="2270125"/>
                    </a:xfrm>
                    <a:prstGeom prst="rect">
                      <a:avLst/>
                    </a:prstGeom>
                  </pic:spPr>
                </pic:pic>
              </a:graphicData>
            </a:graphic>
            <wp14:sizeRelH relativeFrom="margin">
              <wp14:pctWidth>0</wp14:pctWidth>
            </wp14:sizeRelH>
            <wp14:sizeRelV relativeFrom="margin">
              <wp14:pctHeight>0</wp14:pctHeight>
            </wp14:sizeRelV>
          </wp:anchor>
        </w:drawing>
      </w:r>
      <w:r w:rsidRPr="00F66A1A">
        <w:rPr>
          <w:rFonts w:eastAsiaTheme="minorHAnsi" w:cs="굴림"/>
          <w:noProof/>
          <w:color w:val="000000"/>
          <w:kern w:val="0"/>
          <w:sz w:val="22"/>
        </w:rPr>
        <w:drawing>
          <wp:anchor distT="0" distB="0" distL="114300" distR="114300" simplePos="0" relativeHeight="251705344" behindDoc="0" locked="0" layoutInCell="1" allowOverlap="1" wp14:anchorId="5F5A8408" wp14:editId="2E880E62">
            <wp:simplePos x="0" y="0"/>
            <wp:positionH relativeFrom="margin">
              <wp:align>center</wp:align>
            </wp:positionH>
            <wp:positionV relativeFrom="paragraph">
              <wp:posOffset>328295</wp:posOffset>
            </wp:positionV>
            <wp:extent cx="4091940" cy="1931035"/>
            <wp:effectExtent l="0" t="0" r="3810" b="0"/>
            <wp:wrapTopAndBottom/>
            <wp:docPr id="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091940" cy="1931035"/>
                    </a:xfrm>
                    <a:prstGeom prst="rect">
                      <a:avLst/>
                    </a:prstGeom>
                  </pic:spPr>
                </pic:pic>
              </a:graphicData>
            </a:graphic>
            <wp14:sizeRelH relativeFrom="margin">
              <wp14:pctWidth>0</wp14:pctWidth>
            </wp14:sizeRelH>
            <wp14:sizeRelV relativeFrom="margin">
              <wp14:pctHeight>0</wp14:pctHeight>
            </wp14:sizeRelV>
          </wp:anchor>
        </w:drawing>
      </w:r>
      <w:r w:rsidRPr="00F66A1A">
        <w:rPr>
          <w:rFonts w:eastAsiaTheme="minorHAnsi" w:cs="굴림"/>
          <w:color w:val="000000"/>
          <w:kern w:val="0"/>
          <w:sz w:val="22"/>
        </w:rPr>
        <w:t xml:space="preserve">2) PER </w:t>
      </w:r>
      <w:r w:rsidRPr="00F66A1A">
        <w:rPr>
          <w:rFonts w:eastAsiaTheme="minorHAnsi" w:cs="굴림" w:hint="eastAsia"/>
          <w:color w:val="000000"/>
          <w:kern w:val="0"/>
          <w:sz w:val="22"/>
        </w:rPr>
        <w:t>유사 기업 비교</w:t>
      </w:r>
    </w:p>
    <w:p w14:paraId="22AA8995" w14:textId="77777777" w:rsidR="00F66A1A" w:rsidRPr="00F66A1A" w:rsidRDefault="00F66A1A" w:rsidP="00F66A1A">
      <w:pPr>
        <w:wordWrap/>
        <w:snapToGrid w:val="0"/>
        <w:spacing w:after="0" w:line="360" w:lineRule="auto"/>
        <w:ind w:leftChars="900" w:left="1800"/>
        <w:jc w:val="left"/>
        <w:textAlignment w:val="baseline"/>
        <w:rPr>
          <w:rFonts w:eastAsiaTheme="minorHAnsi" w:cs="굴림"/>
          <w:color w:val="000000"/>
          <w:kern w:val="0"/>
          <w:sz w:val="22"/>
        </w:rPr>
      </w:pPr>
    </w:p>
    <w:p w14:paraId="036CE795" w14:textId="77777777" w:rsidR="00F66A1A" w:rsidRPr="00F66A1A" w:rsidRDefault="00F66A1A" w:rsidP="00F66A1A">
      <w:pPr>
        <w:wordWrap/>
        <w:snapToGrid w:val="0"/>
        <w:spacing w:after="0" w:line="360" w:lineRule="auto"/>
        <w:ind w:leftChars="900" w:left="1800"/>
        <w:jc w:val="left"/>
        <w:textAlignment w:val="baseline"/>
        <w:rPr>
          <w:rFonts w:eastAsiaTheme="minorHAnsi" w:cs="굴림"/>
          <w:color w:val="000000"/>
          <w:kern w:val="0"/>
          <w:sz w:val="22"/>
        </w:rPr>
      </w:pPr>
    </w:p>
    <w:bookmarkEnd w:id="20"/>
    <w:p w14:paraId="03FCF96D" w14:textId="77777777" w:rsidR="00F66A1A" w:rsidRPr="00F66A1A" w:rsidRDefault="00F66A1A" w:rsidP="00F66A1A">
      <w:pPr>
        <w:wordWrap/>
        <w:snapToGrid w:val="0"/>
        <w:spacing w:after="0" w:line="360" w:lineRule="auto"/>
        <w:ind w:leftChars="1000" w:left="2000"/>
        <w:jc w:val="left"/>
        <w:textAlignment w:val="baseline"/>
        <w:rPr>
          <w:rFonts w:eastAsiaTheme="minorHAnsi" w:cs="굴림"/>
          <w:color w:val="000000"/>
          <w:kern w:val="0"/>
          <w:sz w:val="22"/>
        </w:rPr>
      </w:pPr>
      <w:r w:rsidRPr="00F66A1A">
        <w:rPr>
          <w:rFonts w:eastAsiaTheme="minorHAnsi" w:cs="굴림" w:hint="eastAsia"/>
          <w:b/>
          <w:bCs/>
          <w:color w:val="000000"/>
          <w:kern w:val="0"/>
          <w:sz w:val="22"/>
        </w:rPr>
        <w:t>신한은행:</w:t>
      </w:r>
      <w:r w:rsidRPr="00F66A1A">
        <w:rPr>
          <w:rFonts w:eastAsiaTheme="minorHAnsi" w:cs="굴림"/>
          <w:b/>
          <w:bCs/>
          <w:color w:val="000000"/>
          <w:kern w:val="0"/>
          <w:sz w:val="22"/>
        </w:rPr>
        <w:t xml:space="preserve"> </w:t>
      </w:r>
      <w:r w:rsidRPr="00F66A1A">
        <w:rPr>
          <w:rFonts w:eastAsiaTheme="minorHAnsi" w:cs="굴림" w:hint="eastAsia"/>
          <w:color w:val="000000"/>
          <w:kern w:val="0"/>
          <w:sz w:val="22"/>
        </w:rPr>
        <w:t>신한은행은 혁신</w:t>
      </w:r>
      <w:r w:rsidRPr="00F66A1A">
        <w:rPr>
          <w:rFonts w:eastAsiaTheme="minorHAnsi" w:cs="굴림"/>
          <w:color w:val="000000"/>
          <w:kern w:val="0"/>
          <w:sz w:val="22"/>
        </w:rPr>
        <w:t>/</w:t>
      </w:r>
      <w:r w:rsidRPr="00F66A1A">
        <w:rPr>
          <w:rFonts w:eastAsiaTheme="minorHAnsi" w:cs="굴림" w:hint="eastAsia"/>
          <w:color w:val="000000"/>
          <w:kern w:val="0"/>
          <w:sz w:val="22"/>
        </w:rPr>
        <w:t>개방형 디지털 전환,</w:t>
      </w:r>
      <w:r w:rsidRPr="00F66A1A">
        <w:rPr>
          <w:rFonts w:eastAsiaTheme="minorHAnsi" w:cs="굴림"/>
          <w:color w:val="000000"/>
          <w:kern w:val="0"/>
          <w:sz w:val="22"/>
        </w:rPr>
        <w:t xml:space="preserve"> </w:t>
      </w:r>
      <w:r w:rsidRPr="00F66A1A">
        <w:rPr>
          <w:rFonts w:eastAsiaTheme="minorHAnsi" w:cs="굴림" w:hint="eastAsia"/>
          <w:color w:val="000000"/>
          <w:kern w:val="0"/>
          <w:sz w:val="22"/>
        </w:rPr>
        <w:t>사업발굴 및 효율적 성장,</w:t>
      </w:r>
      <w:r w:rsidRPr="00F66A1A">
        <w:rPr>
          <w:rFonts w:eastAsiaTheme="minorHAnsi" w:cs="굴림"/>
          <w:color w:val="000000"/>
          <w:kern w:val="0"/>
          <w:sz w:val="22"/>
        </w:rPr>
        <w:t xml:space="preserve"> </w:t>
      </w:r>
      <w:r w:rsidRPr="00F66A1A">
        <w:rPr>
          <w:rFonts w:eastAsiaTheme="minorHAnsi" w:cs="굴림" w:hint="eastAsia"/>
          <w:color w:val="000000"/>
          <w:kern w:val="0"/>
          <w:sz w:val="22"/>
        </w:rPr>
        <w:t>글로벌 연결,</w:t>
      </w:r>
      <w:r w:rsidRPr="00F66A1A">
        <w:rPr>
          <w:rFonts w:eastAsiaTheme="minorHAnsi" w:cs="굴림"/>
          <w:color w:val="000000"/>
          <w:kern w:val="0"/>
          <w:sz w:val="22"/>
        </w:rPr>
        <w:t xml:space="preserve"> </w:t>
      </w:r>
      <w:r w:rsidRPr="00F66A1A">
        <w:rPr>
          <w:rFonts w:eastAsiaTheme="minorHAnsi" w:cs="굴림" w:hint="eastAsia"/>
          <w:color w:val="000000"/>
          <w:kern w:val="0"/>
          <w:sz w:val="22"/>
        </w:rPr>
        <w:t>지속가능 성장,</w:t>
      </w:r>
      <w:r w:rsidRPr="00F66A1A">
        <w:rPr>
          <w:rFonts w:eastAsiaTheme="minorHAnsi" w:cs="굴림"/>
          <w:color w:val="000000"/>
          <w:kern w:val="0"/>
          <w:sz w:val="22"/>
        </w:rPr>
        <w:t xml:space="preserve"> </w:t>
      </w:r>
      <w:r w:rsidRPr="00F66A1A">
        <w:rPr>
          <w:rFonts w:eastAsiaTheme="minorHAnsi" w:cs="굴림" w:hint="eastAsia"/>
          <w:color w:val="000000"/>
          <w:kern w:val="0"/>
          <w:sz w:val="22"/>
        </w:rPr>
        <w:t>역동적인 조직체계 구축,</w:t>
      </w:r>
      <w:r w:rsidRPr="00F66A1A">
        <w:rPr>
          <w:rFonts w:eastAsiaTheme="minorHAnsi" w:cs="굴림"/>
          <w:color w:val="000000"/>
          <w:kern w:val="0"/>
          <w:sz w:val="22"/>
        </w:rPr>
        <w:t xml:space="preserve"> </w:t>
      </w:r>
      <w:r w:rsidRPr="00F66A1A">
        <w:rPr>
          <w:rFonts w:eastAsiaTheme="minorHAnsi" w:cs="굴림" w:hint="eastAsia"/>
          <w:color w:val="000000"/>
          <w:kern w:val="0"/>
          <w:sz w:val="22"/>
        </w:rPr>
        <w:t>융복합형 인재 경영에 힘쓸 계획이다.</w:t>
      </w:r>
      <w:r w:rsidRPr="00F66A1A">
        <w:rPr>
          <w:rFonts w:eastAsiaTheme="minorHAnsi" w:cs="굴림"/>
          <w:color w:val="000000"/>
          <w:kern w:val="0"/>
          <w:sz w:val="22"/>
        </w:rPr>
        <w:t xml:space="preserve"> </w:t>
      </w:r>
      <w:r w:rsidRPr="00F66A1A">
        <w:rPr>
          <w:rFonts w:eastAsiaTheme="minorHAnsi" w:cs="굴림" w:hint="eastAsia"/>
          <w:color w:val="000000"/>
          <w:kern w:val="0"/>
          <w:sz w:val="22"/>
        </w:rPr>
        <w:t>건전성 및 리스크 관리를 바탕으로 안정적 수익을 창출하는 데 강점이 있으며,</w:t>
      </w:r>
      <w:r w:rsidRPr="00F66A1A">
        <w:rPr>
          <w:rFonts w:eastAsiaTheme="minorHAnsi" w:cs="굴림"/>
          <w:color w:val="000000"/>
          <w:kern w:val="0"/>
          <w:sz w:val="22"/>
        </w:rPr>
        <w:t xml:space="preserve"> </w:t>
      </w:r>
      <w:r w:rsidRPr="00F66A1A">
        <w:rPr>
          <w:rFonts w:eastAsiaTheme="minorHAnsi" w:cs="굴림" w:hint="eastAsia"/>
          <w:color w:val="000000"/>
          <w:kern w:val="0"/>
          <w:sz w:val="22"/>
        </w:rPr>
        <w:t>우량자산 위주의 성장 지속, 신상품과 서비스 및 신사업모델 개발, 채널 혁신,</w:t>
      </w:r>
      <w:r w:rsidRPr="00F66A1A">
        <w:rPr>
          <w:rFonts w:eastAsiaTheme="minorHAnsi" w:cs="굴림"/>
          <w:color w:val="000000"/>
          <w:kern w:val="0"/>
          <w:sz w:val="22"/>
        </w:rPr>
        <w:t xml:space="preserve"> </w:t>
      </w:r>
      <w:r w:rsidRPr="00F66A1A">
        <w:rPr>
          <w:rFonts w:eastAsiaTheme="minorHAnsi" w:cs="굴림" w:hint="eastAsia"/>
          <w:color w:val="000000"/>
          <w:kern w:val="0"/>
          <w:sz w:val="22"/>
        </w:rPr>
        <w:t>비용 절감에 신경쓰고 있다. 중국, 베트남, 아메리카, 인도네시아, 캐나다, 유럽, 캄보디아, 카자흐스탄, 멕시코에 진출해 있다(종속회사).</w:t>
      </w:r>
    </w:p>
    <w:p w14:paraId="1AF98A37" w14:textId="77777777" w:rsidR="00F66A1A" w:rsidRPr="00F66A1A" w:rsidRDefault="00F66A1A" w:rsidP="00F66A1A">
      <w:pPr>
        <w:wordWrap/>
        <w:snapToGrid w:val="0"/>
        <w:spacing w:after="0" w:line="360" w:lineRule="auto"/>
        <w:ind w:leftChars="1000" w:left="2000"/>
        <w:jc w:val="left"/>
        <w:textAlignment w:val="baseline"/>
        <w:rPr>
          <w:rFonts w:eastAsiaTheme="minorHAnsi" w:cs="굴림"/>
          <w:color w:val="000000"/>
          <w:kern w:val="0"/>
          <w:sz w:val="22"/>
        </w:rPr>
      </w:pPr>
      <w:r w:rsidRPr="00F66A1A">
        <w:rPr>
          <w:rFonts w:eastAsiaTheme="minorHAnsi" w:cs="굴림" w:hint="eastAsia"/>
          <w:b/>
          <w:bCs/>
          <w:color w:val="000000"/>
          <w:kern w:val="0"/>
          <w:sz w:val="22"/>
        </w:rPr>
        <w:t>우리은행:</w:t>
      </w:r>
      <w:r w:rsidRPr="00F66A1A">
        <w:rPr>
          <w:rFonts w:eastAsiaTheme="minorHAnsi" w:cs="굴림"/>
          <w:b/>
          <w:bCs/>
          <w:color w:val="000000"/>
          <w:kern w:val="0"/>
          <w:sz w:val="22"/>
        </w:rPr>
        <w:t xml:space="preserve"> </w:t>
      </w:r>
      <w:r w:rsidRPr="00F66A1A">
        <w:rPr>
          <w:rFonts w:eastAsiaTheme="minorHAnsi" w:cs="굴림" w:hint="eastAsia"/>
          <w:color w:val="000000"/>
          <w:kern w:val="0"/>
          <w:sz w:val="22"/>
        </w:rPr>
        <w:t>지속적이고 안정적인 성장기반과 수익 창출, 디지털 혁신에 힘쓰고 있다. 이를 위해 디지털 역량강화, 고객기반 확대, 선제적 리스크 관리, 글로벌 진출 및 비즈니스 영역 확대, 신사업 모델 발굴,</w:t>
      </w:r>
      <w:r w:rsidRPr="00F66A1A">
        <w:rPr>
          <w:rFonts w:eastAsiaTheme="minorHAnsi" w:cs="굴림"/>
          <w:color w:val="000000"/>
          <w:kern w:val="0"/>
          <w:sz w:val="22"/>
        </w:rPr>
        <w:t xml:space="preserve"> </w:t>
      </w:r>
      <w:r w:rsidRPr="00F66A1A">
        <w:rPr>
          <w:rFonts w:eastAsiaTheme="minorHAnsi" w:cs="굴림" w:hint="eastAsia"/>
          <w:color w:val="000000"/>
          <w:kern w:val="0"/>
          <w:sz w:val="22"/>
        </w:rPr>
        <w:t xml:space="preserve">디지털 트랜스포메이션 전략 추진 및 </w:t>
      </w:r>
      <w:r w:rsidRPr="00F66A1A">
        <w:rPr>
          <w:rFonts w:eastAsiaTheme="minorHAnsi" w:cs="굴림"/>
          <w:color w:val="000000"/>
          <w:kern w:val="0"/>
          <w:sz w:val="22"/>
        </w:rPr>
        <w:t xml:space="preserve">ICT </w:t>
      </w:r>
      <w:r w:rsidRPr="00F66A1A">
        <w:rPr>
          <w:rFonts w:eastAsiaTheme="minorHAnsi" w:cs="굴림" w:hint="eastAsia"/>
          <w:color w:val="000000"/>
          <w:kern w:val="0"/>
          <w:sz w:val="22"/>
        </w:rPr>
        <w:t>기업과의 업무 제휴를 통한 역량 강화 등에 집중하고 있다. 또한 거점화 채널 전략을 통해 효율성을 제고, 서민ㆍ중소기업 지원을 통한 사회적 책임 수행, 소통과 혁신의 기업문화 정착을 위해서 노력하고 있다. 러시아, 브라질, 필리핀, 베트남, 홍콩, 유럽에 진출해 있다(종속회사).</w:t>
      </w:r>
    </w:p>
    <w:p w14:paraId="72381B9F" w14:textId="77777777" w:rsidR="00F66A1A" w:rsidRPr="00F66A1A" w:rsidRDefault="00F66A1A" w:rsidP="00F66A1A">
      <w:pPr>
        <w:wordWrap/>
        <w:snapToGrid w:val="0"/>
        <w:spacing w:after="0" w:line="360" w:lineRule="auto"/>
        <w:ind w:leftChars="1000" w:left="2000"/>
        <w:jc w:val="left"/>
        <w:textAlignment w:val="baseline"/>
        <w:rPr>
          <w:rFonts w:eastAsiaTheme="minorHAnsi" w:cs="굴림"/>
          <w:color w:val="000000"/>
          <w:kern w:val="0"/>
          <w:sz w:val="22"/>
        </w:rPr>
      </w:pPr>
      <w:r w:rsidRPr="00F66A1A">
        <w:rPr>
          <w:rFonts w:eastAsiaTheme="minorHAnsi" w:cs="굴림"/>
          <w:b/>
          <w:bCs/>
          <w:color w:val="000000"/>
          <w:kern w:val="0"/>
          <w:sz w:val="22"/>
        </w:rPr>
        <w:t>KB</w:t>
      </w:r>
      <w:r w:rsidRPr="00F66A1A">
        <w:rPr>
          <w:rFonts w:eastAsiaTheme="minorHAnsi" w:cs="굴림" w:hint="eastAsia"/>
          <w:b/>
          <w:bCs/>
          <w:color w:val="000000"/>
          <w:kern w:val="0"/>
          <w:sz w:val="22"/>
        </w:rPr>
        <w:t>금융:</w:t>
      </w:r>
      <w:r w:rsidRPr="00F66A1A">
        <w:rPr>
          <w:rFonts w:eastAsiaTheme="minorHAnsi" w:cs="굴림"/>
          <w:b/>
          <w:bCs/>
          <w:color w:val="000000"/>
          <w:kern w:val="0"/>
          <w:sz w:val="22"/>
        </w:rPr>
        <w:t xml:space="preserve"> </w:t>
      </w:r>
      <w:r w:rsidRPr="00F66A1A">
        <w:rPr>
          <w:rFonts w:eastAsiaTheme="minorHAnsi" w:cs="굴림" w:hint="eastAsia"/>
          <w:color w:val="000000"/>
          <w:kern w:val="0"/>
          <w:sz w:val="22"/>
        </w:rPr>
        <w:t xml:space="preserve">국내 최대 고객을 기반으로 리스크 관리, 고객중심 경영에 큰 강점을 가지고, 영업력에 기반하여 </w:t>
      </w:r>
      <w:r w:rsidRPr="00F66A1A">
        <w:rPr>
          <w:rFonts w:hint="eastAsia"/>
          <w:color w:val="000000"/>
          <w:sz w:val="22"/>
          <w:shd w:val="clear" w:color="auto" w:fill="FFFFFF"/>
        </w:rPr>
        <w:t>원화대출, 투자신탁 및 방카슈랑스 판매 등</w:t>
      </w:r>
      <w:r w:rsidRPr="00F66A1A">
        <w:rPr>
          <w:rFonts w:eastAsiaTheme="minorHAnsi" w:cs="굴림" w:hint="eastAsia"/>
          <w:color w:val="000000"/>
          <w:kern w:val="0"/>
          <w:sz w:val="22"/>
        </w:rPr>
        <w:t xml:space="preserve">에 있어 은행권 시장점유율 수위권을 지속적으로 유지하고 있다. 계열사 간의 협업, 빅데이터를 통한 고객 니즈 충족을 위해 노력하고 있다. 전통적인 소매금융 강자로서, 예대Biz의 차별적 경쟁력 확보를 위해 노력하고 핵심성장Biz의 질적 ·양적 성장을 통해 시장지배력을 확대해 나가고 있다. 비대면채널의 전면적 </w:t>
      </w:r>
      <w:r w:rsidRPr="00F66A1A">
        <w:rPr>
          <w:rFonts w:eastAsiaTheme="minorHAnsi" w:cs="굴림" w:hint="eastAsia"/>
          <w:color w:val="000000"/>
          <w:kern w:val="0"/>
          <w:sz w:val="22"/>
        </w:rPr>
        <w:lastRenderedPageBreak/>
        <w:t>혁신, 기업의 사회적 책임과 역할 확대에 맞추어 실천에 방점을 둔 ESG 경영, 금융 산업 변화 방향성에 대응한 조직운영체계 전반의 혁신 추진, 디지털 경쟁력 인재 양성 및 조직운영체계의 전반적인 개혁에 힘쓰고 있다.</w:t>
      </w:r>
      <w:r w:rsidRPr="00F66A1A">
        <w:rPr>
          <w:rFonts w:eastAsiaTheme="minorHAnsi" w:cs="굴림"/>
          <w:color w:val="000000"/>
          <w:kern w:val="0"/>
          <w:sz w:val="22"/>
        </w:rPr>
        <w:t xml:space="preserve"> </w:t>
      </w:r>
    </w:p>
    <w:p w14:paraId="6C0981CE" w14:textId="77777777" w:rsidR="00085A89" w:rsidRPr="00F66A1A" w:rsidRDefault="00085A89" w:rsidP="00432C6C">
      <w:pPr>
        <w:snapToGrid w:val="0"/>
        <w:spacing w:after="0" w:line="360" w:lineRule="auto"/>
        <w:ind w:leftChars="1000" w:left="2000" w:firstLineChars="100" w:firstLine="200"/>
        <w:jc w:val="left"/>
        <w:textAlignment w:val="baseline"/>
        <w:rPr>
          <w:rFonts w:eastAsiaTheme="minorHAnsi" w:cs="굴림"/>
          <w:color w:val="000000"/>
          <w:kern w:val="0"/>
          <w:szCs w:val="20"/>
        </w:rPr>
      </w:pPr>
    </w:p>
    <w:p w14:paraId="43C59E24" w14:textId="77777777" w:rsidR="00085A89" w:rsidRPr="00113096" w:rsidRDefault="00085A89" w:rsidP="00432C6C">
      <w:pPr>
        <w:widowControl/>
        <w:autoSpaceDE/>
        <w:autoSpaceDN/>
        <w:ind w:leftChars="700" w:left="1400"/>
        <w:rPr>
          <w:rFonts w:eastAsiaTheme="minorHAnsi" w:cs="굴림"/>
          <w:color w:val="000000"/>
          <w:kern w:val="0"/>
          <w:szCs w:val="20"/>
        </w:rPr>
      </w:pPr>
      <w:r>
        <w:rPr>
          <w:rFonts w:eastAsiaTheme="minorHAnsi" w:cs="굴림"/>
          <w:color w:val="000000"/>
          <w:kern w:val="0"/>
          <w:szCs w:val="20"/>
        </w:rPr>
        <w:br w:type="page"/>
      </w:r>
    </w:p>
    <w:p w14:paraId="2648CFC7" w14:textId="77777777" w:rsidR="0028139F" w:rsidRPr="0028139F" w:rsidRDefault="0028139F" w:rsidP="0028139F">
      <w:pPr>
        <w:wordWrap/>
        <w:snapToGrid w:val="0"/>
        <w:spacing w:after="0" w:line="360" w:lineRule="auto"/>
        <w:ind w:leftChars="700" w:left="1400"/>
        <w:jc w:val="left"/>
        <w:textAlignment w:val="baseline"/>
        <w:rPr>
          <w:rFonts w:asciiTheme="minorEastAsia" w:hAnsiTheme="minorEastAsia" w:cs="굴림"/>
          <w:b/>
          <w:color w:val="000000"/>
          <w:kern w:val="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28139F">
        <w:rPr>
          <w:rFonts w:asciiTheme="minorEastAsia" w:hAnsiTheme="minorEastAsia" w:cs="굴림" w:hint="eastAsia"/>
          <w:b/>
          <w:color w:val="000000"/>
          <w:kern w:val="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Ⅲ</w:t>
      </w:r>
      <w:r w:rsidRPr="0028139F">
        <w:rPr>
          <w:rFonts w:asciiTheme="minorEastAsia" w:hAnsiTheme="minorEastAsia" w:cs="굴림"/>
          <w:b/>
          <w:noProof/>
          <w:color w:val="000000"/>
          <w:kern w:val="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mc:AlternateContent>
          <mc:Choice Requires="wps">
            <w:drawing>
              <wp:anchor distT="0" distB="0" distL="114300" distR="114300" simplePos="0" relativeHeight="251697152" behindDoc="0" locked="0" layoutInCell="1" allowOverlap="1" wp14:anchorId="70F06FC9" wp14:editId="52FD701F">
                <wp:simplePos x="0" y="0"/>
                <wp:positionH relativeFrom="column">
                  <wp:posOffset>-30480</wp:posOffset>
                </wp:positionH>
                <wp:positionV relativeFrom="paragraph">
                  <wp:posOffset>581025</wp:posOffset>
                </wp:positionV>
                <wp:extent cx="5715000" cy="0"/>
                <wp:effectExtent l="0" t="19050" r="38100" b="38100"/>
                <wp:wrapNone/>
                <wp:docPr id="11" name="직선 연결선 11"/>
                <wp:cNvGraphicFramePr/>
                <a:graphic xmlns:a="http://schemas.openxmlformats.org/drawingml/2006/main">
                  <a:graphicData uri="http://schemas.microsoft.com/office/word/2010/wordprocessingShape">
                    <wps:wsp>
                      <wps:cNvCnPr/>
                      <wps:spPr>
                        <a:xfrm>
                          <a:off x="0" y="0"/>
                          <a:ext cx="5715000" cy="0"/>
                        </a:xfrm>
                        <a:prstGeom prst="line">
                          <a:avLst/>
                        </a:prstGeom>
                        <a:noFill/>
                        <a:ln w="57150" cap="flat" cmpd="sng" algn="ctr">
                          <a:solidFill>
                            <a:srgbClr val="4F81BD">
                              <a:lumMod val="20000"/>
                              <a:lumOff val="80000"/>
                            </a:srgbClr>
                          </a:solidFill>
                          <a:prstDash val="solid"/>
                        </a:ln>
                        <a:effectLst/>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C22CEF7" id="직선 연결선 11" o:spid="_x0000_s1026" style="position:absolute;left:0;text-align:left;z-index:251697152;visibility:visible;mso-wrap-style:square;mso-wrap-distance-left:9pt;mso-wrap-distance-top:0;mso-wrap-distance-right:9pt;mso-wrap-distance-bottom:0;mso-position-horizontal:absolute;mso-position-horizontal-relative:text;mso-position-vertical:absolute;mso-position-vertical-relative:text" from="-2.4pt,45.75pt" to="447.6pt,4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" strokecolor="#dce6f2" strokeweight="4.5pt"/>
            </w:pict>
          </mc:Fallback>
        </mc:AlternateContent>
      </w:r>
      <w:bookmarkStart w:id="21" w:name="_Hlk69150780"/>
      <w:r w:rsidRPr="0028139F">
        <w:rPr>
          <w:rFonts w:asciiTheme="minorEastAsia" w:hAnsiTheme="minorEastAsia" w:cs="굴림" w:hint="eastAsia"/>
          <w:b/>
          <w:color w:val="000000"/>
          <w:kern w:val="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sidRPr="0028139F">
        <w:rPr>
          <w:rFonts w:asciiTheme="minorEastAsia" w:hAnsiTheme="minorEastAsia" w:cs="굴림"/>
          <w:b/>
          <w:color w:val="000000"/>
          <w:kern w:val="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28139F">
        <w:rPr>
          <w:rFonts w:asciiTheme="minorEastAsia" w:hAnsiTheme="minorEastAsia" w:cs="굴림" w:hint="eastAsia"/>
          <w:b/>
          <w:color w:val="000000"/>
          <w:kern w:val="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기업분석</w:t>
      </w:r>
      <w:bookmarkEnd w:id="21"/>
    </w:p>
    <w:p w14:paraId="5257DA09" w14:textId="77777777" w:rsidR="0028139F" w:rsidRPr="0028139F" w:rsidRDefault="0028139F" w:rsidP="0028139F">
      <w:pPr>
        <w:wordWrap/>
        <w:snapToGrid w:val="0"/>
        <w:spacing w:after="0" w:line="360" w:lineRule="auto"/>
        <w:ind w:leftChars="700" w:left="1400"/>
        <w:jc w:val="left"/>
        <w:textAlignment w:val="baseline"/>
        <w:rPr>
          <w:rFonts w:asciiTheme="minorEastAsia" w:hAnsiTheme="minorEastAsia" w:cs="굴림"/>
          <w:b/>
          <w:bCs/>
          <w:color w:val="2F5496" w:themeColor="accent1" w:themeShade="BF"/>
          <w:kern w:val="0"/>
          <w:sz w:val="24"/>
          <w:szCs w:val="24"/>
        </w:rPr>
      </w:pPr>
      <w:bookmarkStart w:id="22" w:name="_Hlk69150787"/>
      <w:r w:rsidRPr="0028139F">
        <w:rPr>
          <w:rFonts w:asciiTheme="minorEastAsia" w:hAnsiTheme="minorEastAsia" w:cs="굴림" w:hint="eastAsia"/>
          <w:b/>
          <w:bCs/>
          <w:color w:val="2F5496" w:themeColor="accent1" w:themeShade="BF"/>
          <w:kern w:val="0"/>
          <w:sz w:val="24"/>
          <w:szCs w:val="24"/>
        </w:rPr>
        <w:t>1</w:t>
      </w:r>
      <w:r w:rsidRPr="0028139F">
        <w:rPr>
          <w:rFonts w:asciiTheme="minorEastAsia" w:hAnsiTheme="minorEastAsia" w:cs="굴림"/>
          <w:b/>
          <w:bCs/>
          <w:color w:val="2F5496" w:themeColor="accent1" w:themeShade="BF"/>
          <w:kern w:val="0"/>
          <w:sz w:val="24"/>
          <w:szCs w:val="24"/>
        </w:rPr>
        <w:t xml:space="preserve">. </w:t>
      </w:r>
      <w:r w:rsidRPr="0028139F">
        <w:rPr>
          <w:rFonts w:asciiTheme="minorEastAsia" w:hAnsiTheme="minorEastAsia" w:cs="굴림" w:hint="eastAsia"/>
          <w:b/>
          <w:bCs/>
          <w:color w:val="2F5496" w:themeColor="accent1" w:themeShade="BF"/>
          <w:kern w:val="0"/>
          <w:sz w:val="24"/>
          <w:szCs w:val="24"/>
        </w:rPr>
        <w:t>개요</w:t>
      </w:r>
    </w:p>
    <w:bookmarkEnd w:id="22"/>
    <w:p w14:paraId="0F5475D2" w14:textId="77777777" w:rsidR="0028139F" w:rsidRPr="0028139F" w:rsidRDefault="0028139F" w:rsidP="0028139F">
      <w:pPr>
        <w:wordWrap/>
        <w:snapToGrid w:val="0"/>
        <w:spacing w:after="0" w:line="360" w:lineRule="auto"/>
        <w:ind w:leftChars="800" w:left="1600"/>
        <w:jc w:val="left"/>
        <w:textAlignment w:val="baseline"/>
        <w:rPr>
          <w:rFonts w:asciiTheme="minorEastAsia" w:hAnsiTheme="minorEastAsia" w:cs="굴림"/>
          <w:b/>
          <w:bCs/>
          <w:color w:val="000000"/>
          <w:kern w:val="0"/>
          <w:sz w:val="40"/>
          <w:szCs w:val="40"/>
        </w:rPr>
      </w:pPr>
      <w:r w:rsidRPr="0028139F">
        <w:rPr>
          <w:rFonts w:asciiTheme="minorEastAsia" w:hAnsiTheme="minorEastAsia" w:cs="굴림"/>
          <w:color w:val="000000"/>
          <w:kern w:val="0"/>
          <w:szCs w:val="20"/>
        </w:rPr>
        <w:t xml:space="preserve"> 하나금융지주는</w:t>
      </w:r>
      <w:r w:rsidRPr="0028139F">
        <w:rPr>
          <w:rFonts w:asciiTheme="minorEastAsia" w:hAnsiTheme="minorEastAsia" w:cs="함초롬바탕"/>
          <w:color w:val="000000"/>
          <w:kern w:val="0"/>
          <w:szCs w:val="20"/>
        </w:rPr>
        <w:t xml:space="preserve"> </w:t>
      </w:r>
      <w:r w:rsidRPr="0028139F">
        <w:rPr>
          <w:rFonts w:asciiTheme="minorEastAsia" w:hAnsiTheme="minorEastAsia" w:cs="굴림"/>
          <w:color w:val="000000"/>
          <w:kern w:val="0"/>
          <w:szCs w:val="20"/>
        </w:rPr>
        <w:t>하나금융그룹 지주회사로서 자회사 지배 및 경영관리</w:t>
      </w:r>
      <w:r w:rsidRPr="0028139F">
        <w:rPr>
          <w:rFonts w:asciiTheme="minorEastAsia" w:hAnsiTheme="minorEastAsia" w:cs="함초롬바탕" w:hint="eastAsia"/>
          <w:color w:val="000000"/>
          <w:kern w:val="0"/>
          <w:szCs w:val="20"/>
        </w:rPr>
        <w:t xml:space="preserve">, </w:t>
      </w:r>
      <w:r w:rsidRPr="0028139F">
        <w:rPr>
          <w:rFonts w:asciiTheme="minorEastAsia" w:hAnsiTheme="minorEastAsia" w:cs="굴림"/>
          <w:color w:val="000000"/>
          <w:kern w:val="0"/>
          <w:szCs w:val="20"/>
        </w:rPr>
        <w:t>자금공여 등의 업무 수행한다</w:t>
      </w:r>
      <w:r w:rsidRPr="0028139F">
        <w:rPr>
          <w:rFonts w:asciiTheme="minorEastAsia" w:hAnsiTheme="minorEastAsia" w:cs="함초롬바탕" w:hint="eastAsia"/>
          <w:color w:val="000000"/>
          <w:kern w:val="0"/>
          <w:szCs w:val="20"/>
        </w:rPr>
        <w:t xml:space="preserve">. </w:t>
      </w:r>
      <w:r w:rsidRPr="0028139F">
        <w:rPr>
          <w:rFonts w:asciiTheme="minorEastAsia" w:hAnsiTheme="minorEastAsia" w:cs="굴림"/>
          <w:color w:val="000000"/>
          <w:kern w:val="0"/>
          <w:szCs w:val="20"/>
        </w:rPr>
        <w:t>종속회사 사업분야는 은행</w:t>
      </w:r>
      <w:r w:rsidRPr="0028139F">
        <w:rPr>
          <w:rFonts w:asciiTheme="minorEastAsia" w:hAnsiTheme="minorEastAsia" w:cs="함초롬바탕" w:hint="eastAsia"/>
          <w:color w:val="000000"/>
          <w:kern w:val="0"/>
          <w:szCs w:val="20"/>
        </w:rPr>
        <w:t>(</w:t>
      </w:r>
      <w:r w:rsidRPr="0028139F">
        <w:rPr>
          <w:rFonts w:asciiTheme="minorEastAsia" w:hAnsiTheme="minorEastAsia" w:cs="굴림"/>
          <w:color w:val="000000"/>
          <w:kern w:val="0"/>
          <w:szCs w:val="20"/>
        </w:rPr>
        <w:t>하나은행 등</w:t>
      </w:r>
      <w:r w:rsidRPr="0028139F">
        <w:rPr>
          <w:rFonts w:asciiTheme="minorEastAsia" w:hAnsiTheme="minorEastAsia" w:cs="함초롬바탕" w:hint="eastAsia"/>
          <w:color w:val="000000"/>
          <w:kern w:val="0"/>
          <w:szCs w:val="20"/>
        </w:rPr>
        <w:t xml:space="preserve">), </w:t>
      </w:r>
      <w:r w:rsidRPr="0028139F">
        <w:rPr>
          <w:rFonts w:asciiTheme="minorEastAsia" w:hAnsiTheme="minorEastAsia" w:cs="굴림"/>
          <w:color w:val="000000"/>
          <w:kern w:val="0"/>
          <w:szCs w:val="20"/>
        </w:rPr>
        <w:t>금융투자</w:t>
      </w:r>
      <w:r w:rsidRPr="0028139F">
        <w:rPr>
          <w:rFonts w:asciiTheme="minorEastAsia" w:hAnsiTheme="minorEastAsia" w:cs="함초롬바탕" w:hint="eastAsia"/>
          <w:color w:val="000000"/>
          <w:kern w:val="0"/>
          <w:szCs w:val="20"/>
        </w:rPr>
        <w:t>(</w:t>
      </w:r>
      <w:r w:rsidRPr="0028139F">
        <w:rPr>
          <w:rFonts w:asciiTheme="minorEastAsia" w:hAnsiTheme="minorEastAsia" w:cs="굴림"/>
          <w:color w:val="000000"/>
          <w:kern w:val="0"/>
          <w:szCs w:val="20"/>
        </w:rPr>
        <w:t>하나금융투자</w:t>
      </w:r>
      <w:r w:rsidRPr="0028139F">
        <w:rPr>
          <w:rFonts w:asciiTheme="minorEastAsia" w:hAnsiTheme="minorEastAsia" w:cs="함초롬바탕" w:hint="eastAsia"/>
          <w:color w:val="000000"/>
          <w:kern w:val="0"/>
          <w:szCs w:val="20"/>
        </w:rPr>
        <w:t xml:space="preserve">), </w:t>
      </w:r>
      <w:r w:rsidRPr="0028139F">
        <w:rPr>
          <w:rFonts w:asciiTheme="minorEastAsia" w:hAnsiTheme="minorEastAsia" w:cs="굴림"/>
          <w:color w:val="000000"/>
          <w:kern w:val="0"/>
          <w:szCs w:val="20"/>
        </w:rPr>
        <w:t>신용카드</w:t>
      </w:r>
      <w:r w:rsidRPr="0028139F">
        <w:rPr>
          <w:rFonts w:asciiTheme="minorEastAsia" w:hAnsiTheme="minorEastAsia" w:cs="함초롬바탕" w:hint="eastAsia"/>
          <w:color w:val="000000"/>
          <w:kern w:val="0"/>
          <w:szCs w:val="20"/>
        </w:rPr>
        <w:t>(</w:t>
      </w:r>
      <w:r w:rsidRPr="0028139F">
        <w:rPr>
          <w:rFonts w:asciiTheme="minorEastAsia" w:hAnsiTheme="minorEastAsia" w:cs="굴림"/>
          <w:color w:val="000000"/>
          <w:kern w:val="0"/>
          <w:szCs w:val="20"/>
        </w:rPr>
        <w:t>하나카드</w:t>
      </w:r>
      <w:r w:rsidRPr="0028139F">
        <w:rPr>
          <w:rFonts w:asciiTheme="minorEastAsia" w:hAnsiTheme="minorEastAsia" w:cs="함초롬바탕" w:hint="eastAsia"/>
          <w:color w:val="000000"/>
          <w:kern w:val="0"/>
          <w:szCs w:val="20"/>
        </w:rPr>
        <w:t xml:space="preserve">), </w:t>
      </w:r>
      <w:r w:rsidRPr="0028139F">
        <w:rPr>
          <w:rFonts w:asciiTheme="minorEastAsia" w:hAnsiTheme="minorEastAsia" w:cs="굴림"/>
          <w:color w:val="000000"/>
          <w:kern w:val="0"/>
          <w:szCs w:val="20"/>
        </w:rPr>
        <w:t>생명보험</w:t>
      </w:r>
      <w:r w:rsidRPr="0028139F">
        <w:rPr>
          <w:rFonts w:asciiTheme="minorEastAsia" w:hAnsiTheme="minorEastAsia" w:cs="함초롬바탕" w:hint="eastAsia"/>
          <w:color w:val="000000"/>
          <w:kern w:val="0"/>
          <w:szCs w:val="20"/>
        </w:rPr>
        <w:t>(</w:t>
      </w:r>
      <w:r w:rsidRPr="0028139F">
        <w:rPr>
          <w:rFonts w:asciiTheme="minorEastAsia" w:hAnsiTheme="minorEastAsia" w:cs="굴림"/>
          <w:color w:val="000000"/>
          <w:kern w:val="0"/>
          <w:szCs w:val="20"/>
        </w:rPr>
        <w:t>하나생명보험</w:t>
      </w:r>
      <w:r w:rsidRPr="0028139F">
        <w:rPr>
          <w:rFonts w:asciiTheme="minorEastAsia" w:hAnsiTheme="minorEastAsia" w:cs="함초롬바탕" w:hint="eastAsia"/>
          <w:color w:val="000000"/>
          <w:kern w:val="0"/>
          <w:szCs w:val="20"/>
        </w:rPr>
        <w:t>)</w:t>
      </w:r>
      <w:r w:rsidRPr="0028139F">
        <w:rPr>
          <w:rFonts w:asciiTheme="minorEastAsia" w:hAnsiTheme="minorEastAsia" w:cs="굴림"/>
          <w:color w:val="000000"/>
          <w:kern w:val="0"/>
          <w:szCs w:val="20"/>
        </w:rPr>
        <w:t xml:space="preserve">업 등이 있으며 </w:t>
      </w:r>
      <w:r w:rsidRPr="0028139F">
        <w:rPr>
          <w:rFonts w:asciiTheme="minorEastAsia" w:hAnsiTheme="minorEastAsia" w:cs="함초롬바탕" w:hint="eastAsia"/>
          <w:color w:val="000000"/>
          <w:kern w:val="0"/>
          <w:szCs w:val="20"/>
        </w:rPr>
        <w:t>2020</w:t>
      </w:r>
      <w:r w:rsidRPr="0028139F">
        <w:rPr>
          <w:rFonts w:asciiTheme="minorEastAsia" w:hAnsiTheme="minorEastAsia" w:cs="굴림"/>
          <w:color w:val="000000"/>
          <w:kern w:val="0"/>
          <w:szCs w:val="20"/>
        </w:rPr>
        <w:t xml:space="preserve">년 </w:t>
      </w:r>
      <w:r w:rsidRPr="0028139F">
        <w:rPr>
          <w:rFonts w:asciiTheme="minorEastAsia" w:hAnsiTheme="minorEastAsia" w:cs="함초롬바탕" w:hint="eastAsia"/>
          <w:color w:val="000000"/>
          <w:kern w:val="0"/>
          <w:szCs w:val="20"/>
        </w:rPr>
        <w:t>5</w:t>
      </w:r>
      <w:r w:rsidRPr="0028139F">
        <w:rPr>
          <w:rFonts w:asciiTheme="minorEastAsia" w:hAnsiTheme="minorEastAsia" w:cs="굴림"/>
          <w:color w:val="000000"/>
          <w:kern w:val="0"/>
          <w:szCs w:val="20"/>
        </w:rPr>
        <w:t xml:space="preserve">월 더케이손해보험을 </w:t>
      </w:r>
      <w:r w:rsidRPr="0028139F">
        <w:rPr>
          <w:rFonts w:asciiTheme="minorEastAsia" w:hAnsiTheme="minorEastAsia" w:cs="함초롬바탕" w:hint="eastAsia"/>
          <w:color w:val="000000"/>
          <w:kern w:val="0"/>
          <w:szCs w:val="20"/>
        </w:rPr>
        <w:t>14</w:t>
      </w:r>
      <w:r w:rsidRPr="0028139F">
        <w:rPr>
          <w:rFonts w:asciiTheme="minorEastAsia" w:hAnsiTheme="minorEastAsia" w:cs="굴림"/>
          <w:color w:val="000000"/>
          <w:kern w:val="0"/>
          <w:szCs w:val="20"/>
        </w:rPr>
        <w:t>번째 자회사로 편입하였으며</w:t>
      </w:r>
      <w:r w:rsidRPr="0028139F">
        <w:rPr>
          <w:rFonts w:asciiTheme="minorEastAsia" w:hAnsiTheme="minorEastAsia" w:cs="함초롬바탕" w:hint="eastAsia"/>
          <w:color w:val="000000"/>
          <w:kern w:val="0"/>
          <w:szCs w:val="20"/>
        </w:rPr>
        <w:t xml:space="preserve">, </w:t>
      </w:r>
      <w:r w:rsidRPr="0028139F">
        <w:rPr>
          <w:rFonts w:asciiTheme="minorEastAsia" w:hAnsiTheme="minorEastAsia" w:cs="굴림"/>
          <w:color w:val="000000"/>
          <w:kern w:val="0"/>
          <w:szCs w:val="20"/>
        </w:rPr>
        <w:t xml:space="preserve">글로벌 통합 디지털 자산 플랫폼인 </w:t>
      </w:r>
      <w:r w:rsidRPr="0028139F">
        <w:rPr>
          <w:rFonts w:asciiTheme="minorEastAsia" w:hAnsiTheme="minorEastAsia" w:cs="함초롬바탕" w:hint="eastAsia"/>
          <w:color w:val="000000"/>
          <w:kern w:val="0"/>
          <w:szCs w:val="20"/>
        </w:rPr>
        <w:t xml:space="preserve">'GLN(Global Loyalty Network)' </w:t>
      </w:r>
      <w:r w:rsidRPr="0028139F">
        <w:rPr>
          <w:rFonts w:asciiTheme="minorEastAsia" w:hAnsiTheme="minorEastAsia" w:cs="굴림"/>
          <w:color w:val="000000"/>
          <w:kern w:val="0"/>
          <w:szCs w:val="20"/>
        </w:rPr>
        <w:t>컨소시엄을 구축하여 아시아 여러 국가로 제휴를 확대해 나가고 있다</w:t>
      </w:r>
      <w:r w:rsidRPr="0028139F">
        <w:rPr>
          <w:rFonts w:asciiTheme="minorEastAsia" w:hAnsiTheme="minorEastAsia" w:cs="함초롬바탕" w:hint="eastAsia"/>
          <w:color w:val="000000"/>
          <w:kern w:val="0"/>
          <w:szCs w:val="20"/>
        </w:rPr>
        <w:t>.</w:t>
      </w:r>
    </w:p>
    <w:p w14:paraId="3638B801" w14:textId="77777777" w:rsidR="0028139F" w:rsidRPr="0028139F" w:rsidRDefault="0028139F" w:rsidP="0028139F">
      <w:pPr>
        <w:wordWrap/>
        <w:snapToGrid w:val="0"/>
        <w:spacing w:after="0" w:line="360" w:lineRule="auto"/>
        <w:ind w:leftChars="800" w:left="1600" w:firstLineChars="100" w:firstLine="200"/>
        <w:jc w:val="left"/>
        <w:textAlignment w:val="baseline"/>
        <w:rPr>
          <w:rFonts w:asciiTheme="minorEastAsia" w:hAnsiTheme="minorEastAsia" w:cs="굴림"/>
          <w:color w:val="000000"/>
          <w:kern w:val="0"/>
          <w:szCs w:val="20"/>
        </w:rPr>
      </w:pPr>
      <w:r w:rsidRPr="0028139F">
        <w:rPr>
          <w:rFonts w:asciiTheme="minorEastAsia" w:hAnsiTheme="minorEastAsia" w:cs="굴림" w:hint="eastAsia"/>
          <w:color w:val="000000"/>
          <w:kern w:val="0"/>
          <w:szCs w:val="20"/>
        </w:rPr>
        <w:t>상품판매채널로</w:t>
      </w:r>
      <w:r w:rsidRPr="0028139F">
        <w:rPr>
          <w:rFonts w:asciiTheme="minorEastAsia" w:hAnsiTheme="minorEastAsia" w:cs="굴림"/>
          <w:color w:val="000000"/>
          <w:kern w:val="0"/>
          <w:szCs w:val="20"/>
        </w:rPr>
        <w:t xml:space="preserve"> 하나은행, 하나금융투자, 하나손해보험, 하나저축은행, 핀크가 있다. 상품개발엔진에는 하나금융투자, 하나카드, 하나캐피탈, 하나생명, 하나손해보험, 하나자산신탁, 하나대체투자자산운용, 하나에프앤아이, 하나벤처스가 있으며 경영전략 및 전사적 지원은 하나펀드서비스와 하나금융티아이가 맡고 있다.</w:t>
      </w:r>
    </w:p>
    <w:p w14:paraId="38F7D97A" w14:textId="77777777" w:rsidR="0028139F" w:rsidRPr="0028139F" w:rsidRDefault="0028139F" w:rsidP="0028139F">
      <w:pPr>
        <w:wordWrap/>
        <w:snapToGrid w:val="0"/>
        <w:spacing w:after="0" w:line="360" w:lineRule="auto"/>
        <w:ind w:leftChars="700" w:left="1400"/>
        <w:jc w:val="left"/>
        <w:textAlignment w:val="baseline"/>
        <w:rPr>
          <w:rFonts w:asciiTheme="minorEastAsia" w:hAnsiTheme="minorEastAsia" w:cs="굴림"/>
          <w:color w:val="000000"/>
          <w:kern w:val="0"/>
          <w:sz w:val="22"/>
        </w:rPr>
      </w:pPr>
      <w:r w:rsidRPr="0028139F">
        <w:rPr>
          <w:rFonts w:asciiTheme="minorEastAsia" w:hAnsiTheme="minorEastAsia" w:cs="굴림"/>
          <w:noProof/>
          <w:color w:val="000000"/>
          <w:kern w:val="0"/>
          <w:sz w:val="22"/>
        </w:rPr>
        <w:lastRenderedPageBreak/>
        <w:drawing>
          <wp:anchor distT="0" distB="0" distL="114300" distR="114300" simplePos="0" relativeHeight="251696128" behindDoc="0" locked="0" layoutInCell="1" allowOverlap="1" wp14:anchorId="5FC34A13" wp14:editId="61FD9B8F">
            <wp:simplePos x="0" y="0"/>
            <wp:positionH relativeFrom="column">
              <wp:posOffset>0</wp:posOffset>
            </wp:positionH>
            <wp:positionV relativeFrom="line">
              <wp:posOffset>0</wp:posOffset>
            </wp:positionV>
            <wp:extent cx="5400040" cy="5563235"/>
            <wp:effectExtent l="0" t="0" r="0" b="0"/>
            <wp:wrapTopAndBottom/>
            <wp:docPr id="5" name="그림 5" descr="EMB000016706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196805736" descr="EMB0000167063e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5563235"/>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42" w:rightFromText="142" w:vertAnchor="page" w:horzAnchor="margin" w:tblpY="1705"/>
        <w:tblOverlap w:val="never"/>
        <w:tblW w:w="8703" w:type="dxa"/>
        <w:tblBorders>
          <w:top w:val="single" w:sz="2" w:space="0" w:color="000000"/>
          <w:left w:val="single" w:sz="2" w:space="0" w:color="000000"/>
          <w:bottom w:val="single" w:sz="2" w:space="0" w:color="000000"/>
          <w:right w:val="single" w:sz="2" w:space="0" w:color="000000"/>
        </w:tblBorders>
        <w:tblLayout w:type="fixed"/>
        <w:tblCellMar>
          <w:top w:w="15" w:type="dxa"/>
          <w:left w:w="15" w:type="dxa"/>
          <w:bottom w:w="15" w:type="dxa"/>
          <w:right w:w="15" w:type="dxa"/>
        </w:tblCellMar>
        <w:tblLook w:val="04A0" w:firstRow="1" w:lastRow="0" w:firstColumn="1" w:lastColumn="0" w:noHBand="0" w:noVBand="1"/>
      </w:tblPr>
      <w:tblGrid>
        <w:gridCol w:w="995"/>
        <w:gridCol w:w="591"/>
        <w:gridCol w:w="792"/>
        <w:gridCol w:w="1010"/>
        <w:gridCol w:w="582"/>
        <w:gridCol w:w="937"/>
        <w:gridCol w:w="1807"/>
        <w:gridCol w:w="931"/>
        <w:gridCol w:w="1058"/>
      </w:tblGrid>
      <w:tr w:rsidR="0028139F" w:rsidRPr="0028139F" w14:paraId="21CD3D59" w14:textId="77777777" w:rsidTr="00C24C42">
        <w:trPr>
          <w:trHeight w:val="17"/>
        </w:trPr>
        <w:tc>
          <w:tcPr>
            <w:tcW w:w="995" w:type="dxa"/>
            <w:tcBorders>
              <w:top w:val="nil"/>
              <w:left w:val="nil"/>
              <w:bottom w:val="nil"/>
              <w:right w:val="nil"/>
            </w:tcBorders>
            <w:vAlign w:val="center"/>
            <w:hideMark/>
          </w:tcPr>
          <w:p w14:paraId="175EF25E"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p>
        </w:tc>
        <w:tc>
          <w:tcPr>
            <w:tcW w:w="591" w:type="dxa"/>
            <w:tcBorders>
              <w:top w:val="nil"/>
              <w:left w:val="nil"/>
              <w:bottom w:val="nil"/>
              <w:right w:val="nil"/>
            </w:tcBorders>
            <w:vAlign w:val="center"/>
            <w:hideMark/>
          </w:tcPr>
          <w:p w14:paraId="3084B9D8"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p>
        </w:tc>
        <w:tc>
          <w:tcPr>
            <w:tcW w:w="792" w:type="dxa"/>
            <w:tcBorders>
              <w:top w:val="nil"/>
              <w:left w:val="nil"/>
              <w:bottom w:val="nil"/>
              <w:right w:val="nil"/>
            </w:tcBorders>
            <w:vAlign w:val="center"/>
            <w:hideMark/>
          </w:tcPr>
          <w:p w14:paraId="6EDA680F"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p>
        </w:tc>
        <w:tc>
          <w:tcPr>
            <w:tcW w:w="1010" w:type="dxa"/>
            <w:tcBorders>
              <w:top w:val="nil"/>
              <w:left w:val="nil"/>
              <w:bottom w:val="nil"/>
              <w:right w:val="nil"/>
            </w:tcBorders>
            <w:vAlign w:val="center"/>
            <w:hideMark/>
          </w:tcPr>
          <w:p w14:paraId="4BD70A6C"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p>
        </w:tc>
        <w:tc>
          <w:tcPr>
            <w:tcW w:w="580" w:type="dxa"/>
            <w:tcBorders>
              <w:top w:val="nil"/>
              <w:left w:val="nil"/>
              <w:bottom w:val="nil"/>
              <w:right w:val="nil"/>
            </w:tcBorders>
            <w:vAlign w:val="center"/>
            <w:hideMark/>
          </w:tcPr>
          <w:p w14:paraId="13B7BE8F"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p>
        </w:tc>
        <w:tc>
          <w:tcPr>
            <w:tcW w:w="937" w:type="dxa"/>
            <w:tcBorders>
              <w:top w:val="nil"/>
              <w:left w:val="nil"/>
              <w:bottom w:val="nil"/>
              <w:right w:val="nil"/>
            </w:tcBorders>
            <w:vAlign w:val="center"/>
            <w:hideMark/>
          </w:tcPr>
          <w:p w14:paraId="0B1627F4"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p>
        </w:tc>
        <w:tc>
          <w:tcPr>
            <w:tcW w:w="1807" w:type="dxa"/>
            <w:tcBorders>
              <w:top w:val="nil"/>
              <w:left w:val="nil"/>
              <w:bottom w:val="nil"/>
              <w:right w:val="nil"/>
            </w:tcBorders>
            <w:vAlign w:val="center"/>
            <w:hideMark/>
          </w:tcPr>
          <w:p w14:paraId="6C07715D"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p>
        </w:tc>
        <w:tc>
          <w:tcPr>
            <w:tcW w:w="931" w:type="dxa"/>
            <w:tcBorders>
              <w:top w:val="nil"/>
              <w:left w:val="nil"/>
              <w:bottom w:val="nil"/>
              <w:right w:val="nil"/>
            </w:tcBorders>
            <w:vAlign w:val="center"/>
            <w:hideMark/>
          </w:tcPr>
          <w:p w14:paraId="7494DFB0"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p>
        </w:tc>
        <w:tc>
          <w:tcPr>
            <w:tcW w:w="1056" w:type="dxa"/>
            <w:tcBorders>
              <w:top w:val="nil"/>
              <w:left w:val="nil"/>
              <w:bottom w:val="nil"/>
              <w:right w:val="nil"/>
            </w:tcBorders>
            <w:vAlign w:val="center"/>
            <w:hideMark/>
          </w:tcPr>
          <w:p w14:paraId="0E565A27"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p>
        </w:tc>
      </w:tr>
      <w:tr w:rsidR="0028139F" w:rsidRPr="0028139F" w14:paraId="314DA7EE" w14:textId="77777777" w:rsidTr="00C24C42">
        <w:trPr>
          <w:trHeight w:val="122"/>
        </w:trPr>
        <w:tc>
          <w:tcPr>
            <w:tcW w:w="995" w:type="dxa"/>
            <w:vMerge w:val="restart"/>
            <w:tcBorders>
              <w:top w:val="single" w:sz="8" w:space="0" w:color="666666"/>
              <w:left w:val="nil"/>
              <w:bottom w:val="single" w:sz="8" w:space="0" w:color="C5C5C5"/>
              <w:right w:val="single" w:sz="8" w:space="0" w:color="C5C5C5"/>
            </w:tcBorders>
            <w:shd w:val="clear" w:color="auto" w:fill="F0F0F0"/>
            <w:tcMar>
              <w:top w:w="60" w:type="dxa"/>
              <w:left w:w="0" w:type="dxa"/>
              <w:bottom w:w="15" w:type="dxa"/>
              <w:right w:w="0" w:type="dxa"/>
            </w:tcMar>
            <w:vAlign w:val="center"/>
            <w:hideMark/>
          </w:tcPr>
          <w:p w14:paraId="59B73521"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굴림"/>
                <w:color w:val="000000"/>
                <w:kern w:val="0"/>
                <w:sz w:val="22"/>
              </w:rPr>
              <w:lastRenderedPageBreak/>
              <w:t>주요재무정보</w:t>
            </w:r>
          </w:p>
        </w:tc>
        <w:tc>
          <w:tcPr>
            <w:tcW w:w="2975" w:type="dxa"/>
            <w:gridSpan w:val="4"/>
            <w:tcBorders>
              <w:top w:val="single" w:sz="8" w:space="0" w:color="666666"/>
              <w:left w:val="nil"/>
              <w:bottom w:val="single" w:sz="8" w:space="0" w:color="C5C5C5"/>
              <w:right w:val="single" w:sz="8" w:space="0" w:color="C5C5C5"/>
            </w:tcBorders>
            <w:shd w:val="clear" w:color="auto" w:fill="F0F0F0"/>
            <w:tcMar>
              <w:top w:w="60" w:type="dxa"/>
              <w:left w:w="0" w:type="dxa"/>
              <w:bottom w:w="15" w:type="dxa"/>
              <w:right w:w="0" w:type="dxa"/>
            </w:tcMar>
            <w:vAlign w:val="center"/>
            <w:hideMark/>
          </w:tcPr>
          <w:p w14:paraId="647E1CDC"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굴림"/>
                <w:color w:val="000000"/>
                <w:kern w:val="0"/>
                <w:sz w:val="22"/>
              </w:rPr>
              <w:t>연간</w:t>
            </w:r>
            <w:r w:rsidRPr="0028139F">
              <w:rPr>
                <w:rFonts w:asciiTheme="minorEastAsia" w:hAnsiTheme="minorEastAsia" w:cs="굴림"/>
                <w:color w:val="000000"/>
                <w:kern w:val="0"/>
                <w:sz w:val="22"/>
                <w:u w:val="single" w:color="0000FF"/>
              </w:rPr>
              <w:t>연간컨센서스보기</w:t>
            </w:r>
          </w:p>
        </w:tc>
        <w:tc>
          <w:tcPr>
            <w:tcW w:w="4733" w:type="dxa"/>
            <w:gridSpan w:val="4"/>
            <w:tcBorders>
              <w:top w:val="single" w:sz="8" w:space="0" w:color="666666"/>
              <w:left w:val="nil"/>
              <w:bottom w:val="single" w:sz="8" w:space="0" w:color="C5C5C5"/>
              <w:right w:val="nil"/>
            </w:tcBorders>
            <w:shd w:val="clear" w:color="auto" w:fill="F0F0F0"/>
            <w:tcMar>
              <w:top w:w="60" w:type="dxa"/>
              <w:left w:w="0" w:type="dxa"/>
              <w:bottom w:w="15" w:type="dxa"/>
              <w:right w:w="0" w:type="dxa"/>
            </w:tcMar>
            <w:vAlign w:val="center"/>
            <w:hideMark/>
          </w:tcPr>
          <w:p w14:paraId="55261703"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굴림"/>
                <w:color w:val="000000"/>
                <w:kern w:val="0"/>
                <w:sz w:val="22"/>
              </w:rPr>
              <w:t>분기</w:t>
            </w:r>
            <w:r w:rsidRPr="0028139F">
              <w:rPr>
                <w:rFonts w:asciiTheme="minorEastAsia" w:hAnsiTheme="minorEastAsia" w:cs="굴림"/>
                <w:color w:val="000000"/>
                <w:kern w:val="0"/>
                <w:sz w:val="22"/>
                <w:u w:val="single" w:color="0000FF"/>
              </w:rPr>
              <w:t>분기컨센서스보기</w:t>
            </w:r>
          </w:p>
        </w:tc>
      </w:tr>
      <w:tr w:rsidR="0028139F" w:rsidRPr="0028139F" w14:paraId="2336F554" w14:textId="77777777" w:rsidTr="00C24C42">
        <w:trPr>
          <w:trHeight w:val="122"/>
        </w:trPr>
        <w:tc>
          <w:tcPr>
            <w:tcW w:w="995" w:type="dxa"/>
            <w:vMerge/>
            <w:tcBorders>
              <w:top w:val="single" w:sz="8" w:space="0" w:color="666666"/>
              <w:left w:val="nil"/>
              <w:bottom w:val="single" w:sz="8" w:space="0" w:color="C5C5C5"/>
              <w:right w:val="single" w:sz="8" w:space="0" w:color="C5C5C5"/>
            </w:tcBorders>
            <w:vAlign w:val="center"/>
            <w:hideMark/>
          </w:tcPr>
          <w:p w14:paraId="0B302723" w14:textId="77777777" w:rsidR="0028139F" w:rsidRPr="0028139F" w:rsidRDefault="0028139F" w:rsidP="0028139F">
            <w:pPr>
              <w:widowControl/>
              <w:wordWrap/>
              <w:autoSpaceDE/>
              <w:autoSpaceDN/>
              <w:snapToGrid w:val="0"/>
              <w:spacing w:after="0" w:line="360" w:lineRule="auto"/>
              <w:jc w:val="left"/>
              <w:rPr>
                <w:rFonts w:asciiTheme="minorEastAsia" w:hAnsiTheme="minorEastAsia" w:cs="굴림"/>
                <w:color w:val="000000"/>
                <w:kern w:val="0"/>
                <w:sz w:val="22"/>
              </w:rPr>
            </w:pPr>
          </w:p>
        </w:tc>
        <w:tc>
          <w:tcPr>
            <w:tcW w:w="591" w:type="dxa"/>
            <w:tcBorders>
              <w:top w:val="single" w:sz="8" w:space="0" w:color="666666"/>
              <w:left w:val="nil"/>
              <w:bottom w:val="single" w:sz="8" w:space="0" w:color="C5C5C5"/>
              <w:right w:val="single" w:sz="8" w:space="0" w:color="C5C5C5"/>
            </w:tcBorders>
            <w:shd w:val="clear" w:color="auto" w:fill="F0F0F0"/>
            <w:tcMar>
              <w:top w:w="60" w:type="dxa"/>
              <w:left w:w="0" w:type="dxa"/>
              <w:bottom w:w="15" w:type="dxa"/>
              <w:right w:w="0" w:type="dxa"/>
            </w:tcMar>
            <w:vAlign w:val="center"/>
            <w:hideMark/>
          </w:tcPr>
          <w:p w14:paraId="515A1CBE"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2018/12(IFRS</w:t>
            </w:r>
            <w:r w:rsidRPr="0028139F">
              <w:rPr>
                <w:rFonts w:asciiTheme="minorEastAsia" w:hAnsiTheme="minorEastAsia" w:cs="굴림"/>
                <w:color w:val="000000"/>
                <w:kern w:val="0"/>
                <w:sz w:val="22"/>
              </w:rPr>
              <w:t>연결</w:t>
            </w:r>
            <w:r w:rsidRPr="0028139F">
              <w:rPr>
                <w:rFonts w:asciiTheme="minorEastAsia" w:hAnsiTheme="minorEastAsia" w:cs="함초롬바탕" w:hint="eastAsia"/>
                <w:color w:val="000000"/>
                <w:kern w:val="0"/>
                <w:sz w:val="22"/>
              </w:rPr>
              <w:t>)</w:t>
            </w:r>
          </w:p>
        </w:tc>
        <w:tc>
          <w:tcPr>
            <w:tcW w:w="792" w:type="dxa"/>
            <w:tcBorders>
              <w:top w:val="single" w:sz="8" w:space="0" w:color="666666"/>
              <w:left w:val="nil"/>
              <w:bottom w:val="single" w:sz="8" w:space="0" w:color="C5C5C5"/>
              <w:right w:val="single" w:sz="8" w:space="0" w:color="C5C5C5"/>
            </w:tcBorders>
            <w:shd w:val="clear" w:color="auto" w:fill="F0F0F0"/>
            <w:tcMar>
              <w:top w:w="60" w:type="dxa"/>
              <w:left w:w="0" w:type="dxa"/>
              <w:bottom w:w="15" w:type="dxa"/>
              <w:right w:w="0" w:type="dxa"/>
            </w:tcMar>
            <w:vAlign w:val="center"/>
            <w:hideMark/>
          </w:tcPr>
          <w:p w14:paraId="090D7341"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2019/12(IFRS</w:t>
            </w:r>
            <w:r w:rsidRPr="0028139F">
              <w:rPr>
                <w:rFonts w:asciiTheme="minorEastAsia" w:hAnsiTheme="minorEastAsia" w:cs="굴림"/>
                <w:color w:val="000000"/>
                <w:kern w:val="0"/>
                <w:sz w:val="22"/>
              </w:rPr>
              <w:t>연결</w:t>
            </w:r>
            <w:r w:rsidRPr="0028139F">
              <w:rPr>
                <w:rFonts w:asciiTheme="minorEastAsia" w:hAnsiTheme="minorEastAsia" w:cs="함초롬바탕" w:hint="eastAsia"/>
                <w:color w:val="000000"/>
                <w:kern w:val="0"/>
                <w:sz w:val="22"/>
              </w:rPr>
              <w:t>)</w:t>
            </w:r>
          </w:p>
        </w:tc>
        <w:tc>
          <w:tcPr>
            <w:tcW w:w="1010" w:type="dxa"/>
            <w:tcBorders>
              <w:top w:val="single" w:sz="8" w:space="0" w:color="666666"/>
              <w:left w:val="nil"/>
              <w:bottom w:val="single" w:sz="8" w:space="0" w:color="C5C5C5"/>
              <w:right w:val="single" w:sz="8" w:space="0" w:color="C5C5C5"/>
            </w:tcBorders>
            <w:shd w:val="clear" w:color="auto" w:fill="F0F0F0"/>
            <w:tcMar>
              <w:top w:w="60" w:type="dxa"/>
              <w:left w:w="0" w:type="dxa"/>
              <w:bottom w:w="15" w:type="dxa"/>
              <w:right w:w="0" w:type="dxa"/>
            </w:tcMar>
            <w:vAlign w:val="center"/>
            <w:hideMark/>
          </w:tcPr>
          <w:p w14:paraId="640B2A00"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2020/12(IFRS</w:t>
            </w:r>
            <w:r w:rsidRPr="0028139F">
              <w:rPr>
                <w:rFonts w:asciiTheme="minorEastAsia" w:hAnsiTheme="minorEastAsia" w:cs="굴림"/>
                <w:color w:val="000000"/>
                <w:kern w:val="0"/>
                <w:sz w:val="22"/>
              </w:rPr>
              <w:t>연결</w:t>
            </w:r>
            <w:r w:rsidRPr="0028139F">
              <w:rPr>
                <w:rFonts w:asciiTheme="minorEastAsia" w:hAnsiTheme="minorEastAsia" w:cs="함초롬바탕" w:hint="eastAsia"/>
                <w:color w:val="000000"/>
                <w:kern w:val="0"/>
                <w:sz w:val="22"/>
              </w:rPr>
              <w:t>)</w:t>
            </w:r>
          </w:p>
        </w:tc>
        <w:tc>
          <w:tcPr>
            <w:tcW w:w="580" w:type="dxa"/>
            <w:tcBorders>
              <w:top w:val="single" w:sz="8" w:space="0" w:color="666666"/>
              <w:left w:val="nil"/>
              <w:bottom w:val="single" w:sz="8" w:space="0" w:color="C5C5C5"/>
              <w:right w:val="single" w:sz="8" w:space="0" w:color="C5C5C5"/>
            </w:tcBorders>
            <w:shd w:val="clear" w:color="auto" w:fill="F0F0F0"/>
            <w:tcMar>
              <w:top w:w="60" w:type="dxa"/>
              <w:left w:w="0" w:type="dxa"/>
              <w:bottom w:w="15" w:type="dxa"/>
              <w:right w:w="0" w:type="dxa"/>
            </w:tcMar>
            <w:vAlign w:val="center"/>
            <w:hideMark/>
          </w:tcPr>
          <w:p w14:paraId="1B573458"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2021/12(E)(IFRS</w:t>
            </w:r>
            <w:r w:rsidRPr="0028139F">
              <w:rPr>
                <w:rFonts w:asciiTheme="minorEastAsia" w:hAnsiTheme="minorEastAsia" w:cs="굴림"/>
                <w:color w:val="000000"/>
                <w:kern w:val="0"/>
                <w:sz w:val="22"/>
              </w:rPr>
              <w:t>연결</w:t>
            </w:r>
            <w:r w:rsidRPr="0028139F">
              <w:rPr>
                <w:rFonts w:asciiTheme="minorEastAsia" w:hAnsiTheme="minorEastAsia" w:cs="함초롬바탕" w:hint="eastAsia"/>
                <w:color w:val="000000"/>
                <w:kern w:val="0"/>
                <w:sz w:val="22"/>
              </w:rPr>
              <w:t>)</w:t>
            </w:r>
          </w:p>
        </w:tc>
        <w:tc>
          <w:tcPr>
            <w:tcW w:w="937" w:type="dxa"/>
            <w:tcBorders>
              <w:top w:val="single" w:sz="8" w:space="0" w:color="666666"/>
              <w:left w:val="nil"/>
              <w:bottom w:val="single" w:sz="8" w:space="0" w:color="C5C5C5"/>
              <w:right w:val="single" w:sz="8" w:space="0" w:color="C5C5C5"/>
            </w:tcBorders>
            <w:shd w:val="clear" w:color="auto" w:fill="F0F0F0"/>
            <w:tcMar>
              <w:top w:w="60" w:type="dxa"/>
              <w:left w:w="0" w:type="dxa"/>
              <w:bottom w:w="15" w:type="dxa"/>
              <w:right w:w="0" w:type="dxa"/>
            </w:tcMar>
            <w:vAlign w:val="center"/>
            <w:hideMark/>
          </w:tcPr>
          <w:p w14:paraId="7B7FCE7C"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2020/06(IFRS</w:t>
            </w:r>
            <w:r w:rsidRPr="0028139F">
              <w:rPr>
                <w:rFonts w:asciiTheme="minorEastAsia" w:hAnsiTheme="minorEastAsia" w:cs="굴림"/>
                <w:color w:val="000000"/>
                <w:kern w:val="0"/>
                <w:sz w:val="22"/>
              </w:rPr>
              <w:t>연결</w:t>
            </w:r>
            <w:r w:rsidRPr="0028139F">
              <w:rPr>
                <w:rFonts w:asciiTheme="minorEastAsia" w:hAnsiTheme="minorEastAsia" w:cs="함초롬바탕" w:hint="eastAsia"/>
                <w:color w:val="000000"/>
                <w:kern w:val="0"/>
                <w:sz w:val="22"/>
              </w:rPr>
              <w:t>)</w:t>
            </w:r>
          </w:p>
        </w:tc>
        <w:tc>
          <w:tcPr>
            <w:tcW w:w="1807" w:type="dxa"/>
            <w:tcBorders>
              <w:top w:val="single" w:sz="8" w:space="0" w:color="666666"/>
              <w:left w:val="nil"/>
              <w:bottom w:val="single" w:sz="8" w:space="0" w:color="C5C5C5"/>
              <w:right w:val="single" w:sz="8" w:space="0" w:color="C5C5C5"/>
            </w:tcBorders>
            <w:shd w:val="clear" w:color="auto" w:fill="F0F0F0"/>
            <w:tcMar>
              <w:top w:w="60" w:type="dxa"/>
              <w:left w:w="0" w:type="dxa"/>
              <w:bottom w:w="15" w:type="dxa"/>
              <w:right w:w="0" w:type="dxa"/>
            </w:tcMar>
            <w:vAlign w:val="center"/>
            <w:hideMark/>
          </w:tcPr>
          <w:p w14:paraId="712165ED"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2020/09(IFRS</w:t>
            </w:r>
            <w:r w:rsidRPr="0028139F">
              <w:rPr>
                <w:rFonts w:asciiTheme="minorEastAsia" w:hAnsiTheme="minorEastAsia" w:cs="굴림"/>
                <w:color w:val="000000"/>
                <w:kern w:val="0"/>
                <w:sz w:val="22"/>
              </w:rPr>
              <w:t>연결</w:t>
            </w:r>
            <w:r w:rsidRPr="0028139F">
              <w:rPr>
                <w:rFonts w:asciiTheme="minorEastAsia" w:hAnsiTheme="minorEastAsia" w:cs="함초롬바탕" w:hint="eastAsia"/>
                <w:color w:val="000000"/>
                <w:kern w:val="0"/>
                <w:sz w:val="22"/>
              </w:rPr>
              <w:t>)</w:t>
            </w:r>
          </w:p>
        </w:tc>
        <w:tc>
          <w:tcPr>
            <w:tcW w:w="931" w:type="dxa"/>
            <w:tcBorders>
              <w:top w:val="single" w:sz="8" w:space="0" w:color="666666"/>
              <w:left w:val="nil"/>
              <w:bottom w:val="single" w:sz="8" w:space="0" w:color="C5C5C5"/>
              <w:right w:val="single" w:sz="8" w:space="0" w:color="C5C5C5"/>
            </w:tcBorders>
            <w:shd w:val="clear" w:color="auto" w:fill="F0F0F0"/>
            <w:tcMar>
              <w:top w:w="60" w:type="dxa"/>
              <w:left w:w="0" w:type="dxa"/>
              <w:bottom w:w="15" w:type="dxa"/>
              <w:right w:w="0" w:type="dxa"/>
            </w:tcMar>
            <w:vAlign w:val="center"/>
            <w:hideMark/>
          </w:tcPr>
          <w:p w14:paraId="2950311B"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2020/12(IFRS</w:t>
            </w:r>
            <w:r w:rsidRPr="0028139F">
              <w:rPr>
                <w:rFonts w:asciiTheme="minorEastAsia" w:hAnsiTheme="minorEastAsia" w:cs="굴림"/>
                <w:color w:val="000000"/>
                <w:kern w:val="0"/>
                <w:sz w:val="22"/>
              </w:rPr>
              <w:t>연결</w:t>
            </w:r>
            <w:r w:rsidRPr="0028139F">
              <w:rPr>
                <w:rFonts w:asciiTheme="minorEastAsia" w:hAnsiTheme="minorEastAsia" w:cs="함초롬바탕" w:hint="eastAsia"/>
                <w:color w:val="000000"/>
                <w:kern w:val="0"/>
                <w:sz w:val="22"/>
              </w:rPr>
              <w:t>)</w:t>
            </w:r>
          </w:p>
        </w:tc>
        <w:tc>
          <w:tcPr>
            <w:tcW w:w="1056" w:type="dxa"/>
            <w:tcBorders>
              <w:top w:val="single" w:sz="8" w:space="0" w:color="666666"/>
              <w:left w:val="nil"/>
              <w:bottom w:val="single" w:sz="8" w:space="0" w:color="C5C5C5"/>
              <w:right w:val="nil"/>
            </w:tcBorders>
            <w:shd w:val="clear" w:color="auto" w:fill="F0F0F0"/>
            <w:tcMar>
              <w:top w:w="60" w:type="dxa"/>
              <w:left w:w="0" w:type="dxa"/>
              <w:bottom w:w="15" w:type="dxa"/>
              <w:right w:w="0" w:type="dxa"/>
            </w:tcMar>
            <w:vAlign w:val="center"/>
            <w:hideMark/>
          </w:tcPr>
          <w:p w14:paraId="0478A3F7"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2021/03(E)(IFRS</w:t>
            </w:r>
            <w:r w:rsidRPr="0028139F">
              <w:rPr>
                <w:rFonts w:asciiTheme="minorEastAsia" w:hAnsiTheme="minorEastAsia" w:cs="굴림"/>
                <w:color w:val="000000"/>
                <w:kern w:val="0"/>
                <w:sz w:val="22"/>
              </w:rPr>
              <w:t>연결</w:t>
            </w:r>
            <w:r w:rsidRPr="0028139F">
              <w:rPr>
                <w:rFonts w:asciiTheme="minorEastAsia" w:hAnsiTheme="minorEastAsia" w:cs="함초롬바탕" w:hint="eastAsia"/>
                <w:color w:val="000000"/>
                <w:kern w:val="0"/>
                <w:sz w:val="22"/>
              </w:rPr>
              <w:t>)</w:t>
            </w:r>
          </w:p>
        </w:tc>
      </w:tr>
      <w:tr w:rsidR="0028139F" w:rsidRPr="0028139F" w14:paraId="6199DAF8" w14:textId="77777777" w:rsidTr="00C24C42">
        <w:trPr>
          <w:trHeight w:val="122"/>
        </w:trPr>
        <w:tc>
          <w:tcPr>
            <w:tcW w:w="995" w:type="dxa"/>
            <w:tcBorders>
              <w:top w:val="single" w:sz="8" w:space="0" w:color="C5C5C5"/>
              <w:left w:val="nil"/>
              <w:bottom w:val="nil"/>
              <w:right w:val="single" w:sz="8" w:space="0" w:color="C5C5C5"/>
            </w:tcBorders>
            <w:shd w:val="clear" w:color="auto" w:fill="F4F4F4"/>
            <w:tcMar>
              <w:top w:w="60" w:type="dxa"/>
              <w:left w:w="0" w:type="dxa"/>
              <w:bottom w:w="15" w:type="dxa"/>
              <w:right w:w="60" w:type="dxa"/>
            </w:tcMar>
            <w:vAlign w:val="center"/>
            <w:hideMark/>
          </w:tcPr>
          <w:p w14:paraId="0E6E4CA5"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굴림"/>
                <w:color w:val="000000"/>
                <w:kern w:val="0"/>
                <w:sz w:val="22"/>
              </w:rPr>
              <w:t>매출액</w:t>
            </w:r>
          </w:p>
        </w:tc>
        <w:tc>
          <w:tcPr>
            <w:tcW w:w="591"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387F011A"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325,159</w:t>
            </w:r>
          </w:p>
        </w:tc>
        <w:tc>
          <w:tcPr>
            <w:tcW w:w="792"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7B5A0DE5"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383,815</w:t>
            </w:r>
          </w:p>
        </w:tc>
        <w:tc>
          <w:tcPr>
            <w:tcW w:w="1010"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48D40706"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482,159</w:t>
            </w:r>
          </w:p>
        </w:tc>
        <w:tc>
          <w:tcPr>
            <w:tcW w:w="580" w:type="dxa"/>
            <w:tcBorders>
              <w:top w:val="single" w:sz="8" w:space="0" w:color="C5C5C5"/>
              <w:left w:val="nil"/>
              <w:bottom w:val="nil"/>
              <w:right w:val="single" w:sz="8" w:space="0" w:color="C5C5C5"/>
            </w:tcBorders>
            <w:shd w:val="clear" w:color="auto" w:fill="FDF8CE"/>
            <w:tcMar>
              <w:top w:w="60" w:type="dxa"/>
              <w:left w:w="120" w:type="dxa"/>
              <w:bottom w:w="15" w:type="dxa"/>
              <w:right w:w="0" w:type="dxa"/>
            </w:tcMar>
            <w:vAlign w:val="center"/>
            <w:hideMark/>
          </w:tcPr>
          <w:p w14:paraId="091E3C56"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p>
        </w:tc>
        <w:tc>
          <w:tcPr>
            <w:tcW w:w="937"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67FD69D6"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62,338</w:t>
            </w:r>
          </w:p>
        </w:tc>
        <w:tc>
          <w:tcPr>
            <w:tcW w:w="1807"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7FD2123A"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65,173</w:t>
            </w:r>
          </w:p>
        </w:tc>
        <w:tc>
          <w:tcPr>
            <w:tcW w:w="931"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391232F5"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148,521</w:t>
            </w:r>
          </w:p>
        </w:tc>
        <w:tc>
          <w:tcPr>
            <w:tcW w:w="1056" w:type="dxa"/>
            <w:tcBorders>
              <w:top w:val="single" w:sz="8" w:space="0" w:color="C5C5C5"/>
              <w:left w:val="nil"/>
              <w:bottom w:val="nil"/>
              <w:right w:val="single" w:sz="8" w:space="0" w:color="C5C5C5"/>
            </w:tcBorders>
            <w:shd w:val="clear" w:color="auto" w:fill="FDF8CE"/>
            <w:tcMar>
              <w:top w:w="60" w:type="dxa"/>
              <w:left w:w="120" w:type="dxa"/>
              <w:bottom w:w="15" w:type="dxa"/>
              <w:right w:w="0" w:type="dxa"/>
            </w:tcMar>
            <w:vAlign w:val="center"/>
            <w:hideMark/>
          </w:tcPr>
          <w:p w14:paraId="0A39AC76"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p>
        </w:tc>
      </w:tr>
      <w:tr w:rsidR="0028139F" w:rsidRPr="0028139F" w14:paraId="7B065FA7" w14:textId="77777777" w:rsidTr="00C24C42">
        <w:trPr>
          <w:trHeight w:val="122"/>
        </w:trPr>
        <w:tc>
          <w:tcPr>
            <w:tcW w:w="995" w:type="dxa"/>
            <w:tcBorders>
              <w:top w:val="single" w:sz="8" w:space="0" w:color="C5C5C5"/>
              <w:left w:val="nil"/>
              <w:bottom w:val="nil"/>
              <w:right w:val="single" w:sz="8" w:space="0" w:color="C5C5C5"/>
            </w:tcBorders>
            <w:shd w:val="clear" w:color="auto" w:fill="F4F4F4"/>
            <w:tcMar>
              <w:top w:w="60" w:type="dxa"/>
              <w:left w:w="0" w:type="dxa"/>
              <w:bottom w:w="15" w:type="dxa"/>
              <w:right w:w="60" w:type="dxa"/>
            </w:tcMar>
            <w:vAlign w:val="center"/>
            <w:hideMark/>
          </w:tcPr>
          <w:p w14:paraId="66724D75"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굴림"/>
                <w:color w:val="000000"/>
                <w:kern w:val="0"/>
                <w:sz w:val="22"/>
              </w:rPr>
              <w:t>영업이익</w:t>
            </w:r>
          </w:p>
        </w:tc>
        <w:tc>
          <w:tcPr>
            <w:tcW w:w="591"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4A127AE3"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31,522</w:t>
            </w:r>
          </w:p>
        </w:tc>
        <w:tc>
          <w:tcPr>
            <w:tcW w:w="792"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42013A32"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32,587</w:t>
            </w:r>
          </w:p>
        </w:tc>
        <w:tc>
          <w:tcPr>
            <w:tcW w:w="1010"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442260F0"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38,364</w:t>
            </w:r>
          </w:p>
        </w:tc>
        <w:tc>
          <w:tcPr>
            <w:tcW w:w="580" w:type="dxa"/>
            <w:tcBorders>
              <w:top w:val="single" w:sz="8" w:space="0" w:color="C5C5C5"/>
              <w:left w:val="nil"/>
              <w:bottom w:val="nil"/>
              <w:right w:val="single" w:sz="8" w:space="0" w:color="C5C5C5"/>
            </w:tcBorders>
            <w:shd w:val="clear" w:color="auto" w:fill="FDF8CE"/>
            <w:tcMar>
              <w:top w:w="60" w:type="dxa"/>
              <w:left w:w="120" w:type="dxa"/>
              <w:bottom w:w="15" w:type="dxa"/>
              <w:right w:w="0" w:type="dxa"/>
            </w:tcMar>
            <w:vAlign w:val="center"/>
            <w:hideMark/>
          </w:tcPr>
          <w:p w14:paraId="75EDA9AE"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37,982</w:t>
            </w:r>
          </w:p>
        </w:tc>
        <w:tc>
          <w:tcPr>
            <w:tcW w:w="937"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399377E4"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9,376</w:t>
            </w:r>
          </w:p>
        </w:tc>
        <w:tc>
          <w:tcPr>
            <w:tcW w:w="1807"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696B2D15"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10,675</w:t>
            </w:r>
          </w:p>
        </w:tc>
        <w:tc>
          <w:tcPr>
            <w:tcW w:w="931"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4FAD74DD"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9,523</w:t>
            </w:r>
          </w:p>
        </w:tc>
        <w:tc>
          <w:tcPr>
            <w:tcW w:w="1056" w:type="dxa"/>
            <w:tcBorders>
              <w:top w:val="single" w:sz="8" w:space="0" w:color="C5C5C5"/>
              <w:left w:val="nil"/>
              <w:bottom w:val="nil"/>
              <w:right w:val="single" w:sz="8" w:space="0" w:color="C5C5C5"/>
            </w:tcBorders>
            <w:shd w:val="clear" w:color="auto" w:fill="FDF8CE"/>
            <w:tcMar>
              <w:top w:w="60" w:type="dxa"/>
              <w:left w:w="120" w:type="dxa"/>
              <w:bottom w:w="15" w:type="dxa"/>
              <w:right w:w="0" w:type="dxa"/>
            </w:tcMar>
            <w:vAlign w:val="center"/>
            <w:hideMark/>
          </w:tcPr>
          <w:p w14:paraId="4C693440"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9,492</w:t>
            </w:r>
          </w:p>
        </w:tc>
      </w:tr>
      <w:tr w:rsidR="0028139F" w:rsidRPr="0028139F" w14:paraId="7E9A4222" w14:textId="77777777" w:rsidTr="00C24C42">
        <w:trPr>
          <w:trHeight w:val="122"/>
        </w:trPr>
        <w:tc>
          <w:tcPr>
            <w:tcW w:w="995" w:type="dxa"/>
            <w:tcBorders>
              <w:top w:val="single" w:sz="8" w:space="0" w:color="C5C5C5"/>
              <w:left w:val="nil"/>
              <w:bottom w:val="nil"/>
              <w:right w:val="single" w:sz="8" w:space="0" w:color="C5C5C5"/>
            </w:tcBorders>
            <w:shd w:val="clear" w:color="auto" w:fill="F4F4F4"/>
            <w:tcMar>
              <w:top w:w="60" w:type="dxa"/>
              <w:left w:w="0" w:type="dxa"/>
              <w:bottom w:w="15" w:type="dxa"/>
              <w:right w:w="60" w:type="dxa"/>
            </w:tcMar>
            <w:vAlign w:val="center"/>
            <w:hideMark/>
          </w:tcPr>
          <w:p w14:paraId="3E9072CB"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굴림"/>
                <w:color w:val="000000"/>
                <w:kern w:val="0"/>
                <w:sz w:val="22"/>
              </w:rPr>
              <w:t>영업이익</w:t>
            </w:r>
            <w:r w:rsidRPr="0028139F">
              <w:rPr>
                <w:rFonts w:asciiTheme="minorEastAsia" w:hAnsiTheme="minorEastAsia" w:cs="함초롬바탕" w:hint="eastAsia"/>
                <w:color w:val="000000"/>
                <w:kern w:val="0"/>
                <w:sz w:val="22"/>
              </w:rPr>
              <w:t>(</w:t>
            </w:r>
            <w:r w:rsidRPr="0028139F">
              <w:rPr>
                <w:rFonts w:asciiTheme="minorEastAsia" w:hAnsiTheme="minorEastAsia" w:cs="굴림"/>
                <w:color w:val="000000"/>
                <w:kern w:val="0"/>
                <w:sz w:val="22"/>
              </w:rPr>
              <w:t>발표기준</w:t>
            </w:r>
            <w:r w:rsidRPr="0028139F">
              <w:rPr>
                <w:rFonts w:asciiTheme="minorEastAsia" w:hAnsiTheme="minorEastAsia" w:cs="함초롬바탕" w:hint="eastAsia"/>
                <w:color w:val="000000"/>
                <w:kern w:val="0"/>
                <w:sz w:val="22"/>
              </w:rPr>
              <w:t>)</w:t>
            </w:r>
          </w:p>
        </w:tc>
        <w:tc>
          <w:tcPr>
            <w:tcW w:w="591"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4690A997"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31,522</w:t>
            </w:r>
          </w:p>
        </w:tc>
        <w:tc>
          <w:tcPr>
            <w:tcW w:w="792"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36C6E983"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32,587</w:t>
            </w:r>
          </w:p>
        </w:tc>
        <w:tc>
          <w:tcPr>
            <w:tcW w:w="1010"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07F91066"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38,364</w:t>
            </w:r>
          </w:p>
        </w:tc>
        <w:tc>
          <w:tcPr>
            <w:tcW w:w="580" w:type="dxa"/>
            <w:tcBorders>
              <w:top w:val="single" w:sz="8" w:space="0" w:color="C5C5C5"/>
              <w:left w:val="nil"/>
              <w:bottom w:val="nil"/>
              <w:right w:val="single" w:sz="8" w:space="0" w:color="C5C5C5"/>
            </w:tcBorders>
            <w:shd w:val="clear" w:color="auto" w:fill="FDF8CE"/>
            <w:tcMar>
              <w:top w:w="60" w:type="dxa"/>
              <w:left w:w="120" w:type="dxa"/>
              <w:bottom w:w="15" w:type="dxa"/>
              <w:right w:w="0" w:type="dxa"/>
            </w:tcMar>
            <w:vAlign w:val="center"/>
            <w:hideMark/>
          </w:tcPr>
          <w:p w14:paraId="78F6C94E"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p>
        </w:tc>
        <w:tc>
          <w:tcPr>
            <w:tcW w:w="937"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2E95B4A4"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9,376</w:t>
            </w:r>
          </w:p>
        </w:tc>
        <w:tc>
          <w:tcPr>
            <w:tcW w:w="1807"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403FC26F"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10,675</w:t>
            </w:r>
          </w:p>
        </w:tc>
        <w:tc>
          <w:tcPr>
            <w:tcW w:w="931"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6912E168"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9,523</w:t>
            </w:r>
          </w:p>
        </w:tc>
        <w:tc>
          <w:tcPr>
            <w:tcW w:w="1056" w:type="dxa"/>
            <w:tcBorders>
              <w:top w:val="single" w:sz="8" w:space="0" w:color="C5C5C5"/>
              <w:left w:val="nil"/>
              <w:bottom w:val="nil"/>
              <w:right w:val="single" w:sz="8" w:space="0" w:color="C5C5C5"/>
            </w:tcBorders>
            <w:shd w:val="clear" w:color="auto" w:fill="FDF8CE"/>
            <w:tcMar>
              <w:top w:w="60" w:type="dxa"/>
              <w:left w:w="120" w:type="dxa"/>
              <w:bottom w:w="15" w:type="dxa"/>
              <w:right w:w="0" w:type="dxa"/>
            </w:tcMar>
            <w:vAlign w:val="center"/>
            <w:hideMark/>
          </w:tcPr>
          <w:p w14:paraId="145E3EC2"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p>
        </w:tc>
      </w:tr>
      <w:tr w:rsidR="0028139F" w:rsidRPr="0028139F" w14:paraId="1FABEC5A" w14:textId="77777777" w:rsidTr="00C24C42">
        <w:trPr>
          <w:trHeight w:val="122"/>
        </w:trPr>
        <w:tc>
          <w:tcPr>
            <w:tcW w:w="995" w:type="dxa"/>
            <w:tcBorders>
              <w:top w:val="single" w:sz="8" w:space="0" w:color="C5C5C5"/>
              <w:left w:val="nil"/>
              <w:bottom w:val="nil"/>
              <w:right w:val="single" w:sz="8" w:space="0" w:color="C5C5C5"/>
            </w:tcBorders>
            <w:shd w:val="clear" w:color="auto" w:fill="F4F4F4"/>
            <w:tcMar>
              <w:top w:w="60" w:type="dxa"/>
              <w:left w:w="0" w:type="dxa"/>
              <w:bottom w:w="15" w:type="dxa"/>
              <w:right w:w="60" w:type="dxa"/>
            </w:tcMar>
            <w:vAlign w:val="center"/>
            <w:hideMark/>
          </w:tcPr>
          <w:p w14:paraId="7EE81240"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굴림"/>
                <w:color w:val="000000"/>
                <w:kern w:val="0"/>
                <w:sz w:val="22"/>
              </w:rPr>
              <w:t>세전계속사업이익</w:t>
            </w:r>
          </w:p>
        </w:tc>
        <w:tc>
          <w:tcPr>
            <w:tcW w:w="591"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281123DA"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31,497</w:t>
            </w:r>
          </w:p>
        </w:tc>
        <w:tc>
          <w:tcPr>
            <w:tcW w:w="792"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34992CC0"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34,081</w:t>
            </w:r>
          </w:p>
        </w:tc>
        <w:tc>
          <w:tcPr>
            <w:tcW w:w="1010"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73569152"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37,292</w:t>
            </w:r>
          </w:p>
        </w:tc>
        <w:tc>
          <w:tcPr>
            <w:tcW w:w="580" w:type="dxa"/>
            <w:tcBorders>
              <w:top w:val="single" w:sz="8" w:space="0" w:color="C5C5C5"/>
              <w:left w:val="nil"/>
              <w:bottom w:val="nil"/>
              <w:right w:val="single" w:sz="8" w:space="0" w:color="C5C5C5"/>
            </w:tcBorders>
            <w:shd w:val="clear" w:color="auto" w:fill="FDF8CE"/>
            <w:tcMar>
              <w:top w:w="60" w:type="dxa"/>
              <w:left w:w="120" w:type="dxa"/>
              <w:bottom w:w="15" w:type="dxa"/>
              <w:right w:w="0" w:type="dxa"/>
            </w:tcMar>
            <w:vAlign w:val="center"/>
            <w:hideMark/>
          </w:tcPr>
          <w:p w14:paraId="5B11F33E"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38,093</w:t>
            </w:r>
          </w:p>
        </w:tc>
        <w:tc>
          <w:tcPr>
            <w:tcW w:w="937"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5AAD867C"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9,614</w:t>
            </w:r>
          </w:p>
        </w:tc>
        <w:tc>
          <w:tcPr>
            <w:tcW w:w="1807"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4E0D31A4"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10,834</w:t>
            </w:r>
          </w:p>
        </w:tc>
        <w:tc>
          <w:tcPr>
            <w:tcW w:w="931"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6B363E50"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7,657</w:t>
            </w:r>
          </w:p>
        </w:tc>
        <w:tc>
          <w:tcPr>
            <w:tcW w:w="1056" w:type="dxa"/>
            <w:tcBorders>
              <w:top w:val="single" w:sz="8" w:space="0" w:color="C5C5C5"/>
              <w:left w:val="nil"/>
              <w:bottom w:val="nil"/>
              <w:right w:val="single" w:sz="8" w:space="0" w:color="C5C5C5"/>
            </w:tcBorders>
            <w:shd w:val="clear" w:color="auto" w:fill="FDF8CE"/>
            <w:tcMar>
              <w:top w:w="60" w:type="dxa"/>
              <w:left w:w="120" w:type="dxa"/>
              <w:bottom w:w="15" w:type="dxa"/>
              <w:right w:w="0" w:type="dxa"/>
            </w:tcMar>
            <w:vAlign w:val="center"/>
            <w:hideMark/>
          </w:tcPr>
          <w:p w14:paraId="1B0165D2"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9,838</w:t>
            </w:r>
          </w:p>
        </w:tc>
      </w:tr>
      <w:tr w:rsidR="0028139F" w:rsidRPr="0028139F" w14:paraId="06C73482" w14:textId="77777777" w:rsidTr="00C24C42">
        <w:trPr>
          <w:trHeight w:val="122"/>
        </w:trPr>
        <w:tc>
          <w:tcPr>
            <w:tcW w:w="995" w:type="dxa"/>
            <w:tcBorders>
              <w:top w:val="single" w:sz="8" w:space="0" w:color="C5C5C5"/>
              <w:left w:val="nil"/>
              <w:bottom w:val="nil"/>
              <w:right w:val="single" w:sz="8" w:space="0" w:color="C5C5C5"/>
            </w:tcBorders>
            <w:shd w:val="clear" w:color="auto" w:fill="F4F4F4"/>
            <w:tcMar>
              <w:top w:w="60" w:type="dxa"/>
              <w:left w:w="0" w:type="dxa"/>
              <w:bottom w:w="15" w:type="dxa"/>
              <w:right w:w="60" w:type="dxa"/>
            </w:tcMar>
            <w:vAlign w:val="center"/>
            <w:hideMark/>
          </w:tcPr>
          <w:p w14:paraId="219701FA"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굴림"/>
                <w:color w:val="000000"/>
                <w:kern w:val="0"/>
                <w:sz w:val="22"/>
              </w:rPr>
              <w:t>당기순이익</w:t>
            </w:r>
          </w:p>
        </w:tc>
        <w:tc>
          <w:tcPr>
            <w:tcW w:w="591"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3933A006"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22,752</w:t>
            </w:r>
          </w:p>
        </w:tc>
        <w:tc>
          <w:tcPr>
            <w:tcW w:w="792"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0C8ED59B"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24,256</w:t>
            </w:r>
          </w:p>
        </w:tc>
        <w:tc>
          <w:tcPr>
            <w:tcW w:w="1010"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5EA56377"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26,849</w:t>
            </w:r>
          </w:p>
        </w:tc>
        <w:tc>
          <w:tcPr>
            <w:tcW w:w="580" w:type="dxa"/>
            <w:tcBorders>
              <w:top w:val="single" w:sz="8" w:space="0" w:color="C5C5C5"/>
              <w:left w:val="nil"/>
              <w:bottom w:val="nil"/>
              <w:right w:val="single" w:sz="8" w:space="0" w:color="C5C5C5"/>
            </w:tcBorders>
            <w:shd w:val="clear" w:color="auto" w:fill="FDF8CE"/>
            <w:tcMar>
              <w:top w:w="60" w:type="dxa"/>
              <w:left w:w="120" w:type="dxa"/>
              <w:bottom w:w="15" w:type="dxa"/>
              <w:right w:w="0" w:type="dxa"/>
            </w:tcMar>
            <w:vAlign w:val="center"/>
            <w:hideMark/>
          </w:tcPr>
          <w:p w14:paraId="09E5A300"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27,758</w:t>
            </w:r>
          </w:p>
        </w:tc>
        <w:tc>
          <w:tcPr>
            <w:tcW w:w="937"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49AAF783"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6,953</w:t>
            </w:r>
          </w:p>
        </w:tc>
        <w:tc>
          <w:tcPr>
            <w:tcW w:w="1807"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3EE6457D"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7,705</w:t>
            </w:r>
          </w:p>
        </w:tc>
        <w:tc>
          <w:tcPr>
            <w:tcW w:w="931"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2304B1A4"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5,450</w:t>
            </w:r>
          </w:p>
        </w:tc>
        <w:tc>
          <w:tcPr>
            <w:tcW w:w="1056" w:type="dxa"/>
            <w:tcBorders>
              <w:top w:val="single" w:sz="8" w:space="0" w:color="C5C5C5"/>
              <w:left w:val="nil"/>
              <w:bottom w:val="nil"/>
              <w:right w:val="single" w:sz="8" w:space="0" w:color="C5C5C5"/>
            </w:tcBorders>
            <w:shd w:val="clear" w:color="auto" w:fill="FDF8CE"/>
            <w:tcMar>
              <w:top w:w="60" w:type="dxa"/>
              <w:left w:w="120" w:type="dxa"/>
              <w:bottom w:w="15" w:type="dxa"/>
              <w:right w:w="0" w:type="dxa"/>
            </w:tcMar>
            <w:vAlign w:val="center"/>
            <w:hideMark/>
          </w:tcPr>
          <w:p w14:paraId="061FA345"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7,407</w:t>
            </w:r>
          </w:p>
        </w:tc>
      </w:tr>
      <w:tr w:rsidR="0028139F" w:rsidRPr="0028139F" w14:paraId="28C56212" w14:textId="77777777" w:rsidTr="00C24C42">
        <w:trPr>
          <w:trHeight w:val="122"/>
        </w:trPr>
        <w:tc>
          <w:tcPr>
            <w:tcW w:w="995" w:type="dxa"/>
            <w:tcBorders>
              <w:top w:val="single" w:sz="8" w:space="0" w:color="C5C5C5"/>
              <w:left w:val="nil"/>
              <w:bottom w:val="nil"/>
              <w:right w:val="single" w:sz="8" w:space="0" w:color="C5C5C5"/>
            </w:tcBorders>
            <w:shd w:val="clear" w:color="auto" w:fill="F4F4F4"/>
            <w:tcMar>
              <w:top w:w="60" w:type="dxa"/>
              <w:left w:w="0" w:type="dxa"/>
              <w:bottom w:w="15" w:type="dxa"/>
              <w:right w:w="60" w:type="dxa"/>
            </w:tcMar>
            <w:vAlign w:val="center"/>
            <w:hideMark/>
          </w:tcPr>
          <w:p w14:paraId="233619AC"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굴림"/>
                <w:color w:val="000000"/>
                <w:kern w:val="0"/>
                <w:sz w:val="22"/>
              </w:rPr>
              <w:t>당기순이익</w:t>
            </w:r>
            <w:r w:rsidRPr="0028139F">
              <w:rPr>
                <w:rFonts w:asciiTheme="minorEastAsia" w:hAnsiTheme="minorEastAsia" w:cs="함초롬바탕" w:hint="eastAsia"/>
                <w:color w:val="000000"/>
                <w:kern w:val="0"/>
                <w:sz w:val="22"/>
              </w:rPr>
              <w:t>(</w:t>
            </w:r>
            <w:r w:rsidRPr="0028139F">
              <w:rPr>
                <w:rFonts w:asciiTheme="minorEastAsia" w:hAnsiTheme="minorEastAsia" w:cs="굴림"/>
                <w:color w:val="000000"/>
                <w:kern w:val="0"/>
                <w:sz w:val="22"/>
              </w:rPr>
              <w:t>지배</w:t>
            </w:r>
            <w:r w:rsidRPr="0028139F">
              <w:rPr>
                <w:rFonts w:asciiTheme="minorEastAsia" w:hAnsiTheme="minorEastAsia" w:cs="함초롬바탕" w:hint="eastAsia"/>
                <w:color w:val="000000"/>
                <w:kern w:val="0"/>
                <w:sz w:val="22"/>
              </w:rPr>
              <w:t>)</w:t>
            </w:r>
          </w:p>
        </w:tc>
        <w:tc>
          <w:tcPr>
            <w:tcW w:w="591"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6D83A908"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22,333</w:t>
            </w:r>
          </w:p>
        </w:tc>
        <w:tc>
          <w:tcPr>
            <w:tcW w:w="792"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6EF89808"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23,916</w:t>
            </w:r>
          </w:p>
        </w:tc>
        <w:tc>
          <w:tcPr>
            <w:tcW w:w="1010"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51ED5C1F"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26,372</w:t>
            </w:r>
          </w:p>
        </w:tc>
        <w:tc>
          <w:tcPr>
            <w:tcW w:w="580" w:type="dxa"/>
            <w:tcBorders>
              <w:top w:val="single" w:sz="8" w:space="0" w:color="C5C5C5"/>
              <w:left w:val="nil"/>
              <w:bottom w:val="nil"/>
              <w:right w:val="single" w:sz="8" w:space="0" w:color="C5C5C5"/>
            </w:tcBorders>
            <w:shd w:val="clear" w:color="auto" w:fill="FDF8CE"/>
            <w:tcMar>
              <w:top w:w="60" w:type="dxa"/>
              <w:left w:w="120" w:type="dxa"/>
              <w:bottom w:w="15" w:type="dxa"/>
              <w:right w:w="0" w:type="dxa"/>
            </w:tcMar>
            <w:vAlign w:val="center"/>
            <w:hideMark/>
          </w:tcPr>
          <w:p w14:paraId="19F3FCC9"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27,424</w:t>
            </w:r>
          </w:p>
        </w:tc>
        <w:tc>
          <w:tcPr>
            <w:tcW w:w="937"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40357799"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6,890</w:t>
            </w:r>
          </w:p>
        </w:tc>
        <w:tc>
          <w:tcPr>
            <w:tcW w:w="1807"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5E39F47C"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7,584</w:t>
            </w:r>
          </w:p>
        </w:tc>
        <w:tc>
          <w:tcPr>
            <w:tcW w:w="931"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706512F5"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5,328</w:t>
            </w:r>
          </w:p>
        </w:tc>
        <w:tc>
          <w:tcPr>
            <w:tcW w:w="1056" w:type="dxa"/>
            <w:tcBorders>
              <w:top w:val="single" w:sz="8" w:space="0" w:color="C5C5C5"/>
              <w:left w:val="nil"/>
              <w:bottom w:val="nil"/>
              <w:right w:val="single" w:sz="8" w:space="0" w:color="C5C5C5"/>
            </w:tcBorders>
            <w:shd w:val="clear" w:color="auto" w:fill="FDF8CE"/>
            <w:tcMar>
              <w:top w:w="60" w:type="dxa"/>
              <w:left w:w="120" w:type="dxa"/>
              <w:bottom w:w="15" w:type="dxa"/>
              <w:right w:w="0" w:type="dxa"/>
            </w:tcMar>
            <w:vAlign w:val="center"/>
            <w:hideMark/>
          </w:tcPr>
          <w:p w14:paraId="70954001"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6,992</w:t>
            </w:r>
          </w:p>
        </w:tc>
      </w:tr>
      <w:tr w:rsidR="0028139F" w:rsidRPr="0028139F" w14:paraId="7D81DDC9" w14:textId="77777777" w:rsidTr="00C24C42">
        <w:trPr>
          <w:trHeight w:val="122"/>
        </w:trPr>
        <w:tc>
          <w:tcPr>
            <w:tcW w:w="995" w:type="dxa"/>
            <w:tcBorders>
              <w:top w:val="single" w:sz="8" w:space="0" w:color="C5C5C5"/>
              <w:left w:val="nil"/>
              <w:bottom w:val="single" w:sz="18" w:space="0" w:color="C5C5C5"/>
              <w:right w:val="single" w:sz="8" w:space="0" w:color="C5C5C5"/>
            </w:tcBorders>
            <w:shd w:val="clear" w:color="auto" w:fill="F4F4F4"/>
            <w:tcMar>
              <w:top w:w="60" w:type="dxa"/>
              <w:left w:w="0" w:type="dxa"/>
              <w:bottom w:w="15" w:type="dxa"/>
              <w:right w:w="60" w:type="dxa"/>
            </w:tcMar>
            <w:vAlign w:val="center"/>
            <w:hideMark/>
          </w:tcPr>
          <w:p w14:paraId="3750222F"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굴림"/>
                <w:color w:val="000000"/>
                <w:kern w:val="0"/>
                <w:sz w:val="22"/>
              </w:rPr>
              <w:t>당기순이익</w:t>
            </w:r>
            <w:r w:rsidRPr="0028139F">
              <w:rPr>
                <w:rFonts w:asciiTheme="minorEastAsia" w:hAnsiTheme="minorEastAsia" w:cs="함초롬바탕" w:hint="eastAsia"/>
                <w:color w:val="000000"/>
                <w:kern w:val="0"/>
                <w:sz w:val="22"/>
              </w:rPr>
              <w:t>(</w:t>
            </w:r>
            <w:r w:rsidRPr="0028139F">
              <w:rPr>
                <w:rFonts w:asciiTheme="minorEastAsia" w:hAnsiTheme="minorEastAsia" w:cs="굴림"/>
                <w:color w:val="000000"/>
                <w:kern w:val="0"/>
                <w:sz w:val="22"/>
              </w:rPr>
              <w:t>비지배</w:t>
            </w:r>
            <w:r w:rsidRPr="0028139F">
              <w:rPr>
                <w:rFonts w:asciiTheme="minorEastAsia" w:hAnsiTheme="minorEastAsia" w:cs="함초롬바탕" w:hint="eastAsia"/>
                <w:color w:val="000000"/>
                <w:kern w:val="0"/>
                <w:sz w:val="22"/>
              </w:rPr>
              <w:t>)</w:t>
            </w:r>
          </w:p>
        </w:tc>
        <w:tc>
          <w:tcPr>
            <w:tcW w:w="591" w:type="dxa"/>
            <w:tcBorders>
              <w:top w:val="single" w:sz="8" w:space="0" w:color="C5C5C5"/>
              <w:left w:val="nil"/>
              <w:bottom w:val="single" w:sz="18" w:space="0" w:color="C5C5C5"/>
              <w:right w:val="single" w:sz="8" w:space="0" w:color="C5C5C5"/>
            </w:tcBorders>
            <w:tcMar>
              <w:top w:w="60" w:type="dxa"/>
              <w:left w:w="120" w:type="dxa"/>
              <w:bottom w:w="15" w:type="dxa"/>
              <w:right w:w="0" w:type="dxa"/>
            </w:tcMar>
            <w:vAlign w:val="center"/>
            <w:hideMark/>
          </w:tcPr>
          <w:p w14:paraId="183C3028"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418</w:t>
            </w:r>
          </w:p>
        </w:tc>
        <w:tc>
          <w:tcPr>
            <w:tcW w:w="792" w:type="dxa"/>
            <w:tcBorders>
              <w:top w:val="single" w:sz="8" w:space="0" w:color="C5C5C5"/>
              <w:left w:val="nil"/>
              <w:bottom w:val="single" w:sz="18" w:space="0" w:color="C5C5C5"/>
              <w:right w:val="single" w:sz="8" w:space="0" w:color="C5C5C5"/>
            </w:tcBorders>
            <w:tcMar>
              <w:top w:w="60" w:type="dxa"/>
              <w:left w:w="120" w:type="dxa"/>
              <w:bottom w:w="15" w:type="dxa"/>
              <w:right w:w="0" w:type="dxa"/>
            </w:tcMar>
            <w:vAlign w:val="center"/>
            <w:hideMark/>
          </w:tcPr>
          <w:p w14:paraId="58102228"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340</w:t>
            </w:r>
          </w:p>
        </w:tc>
        <w:tc>
          <w:tcPr>
            <w:tcW w:w="1010" w:type="dxa"/>
            <w:tcBorders>
              <w:top w:val="single" w:sz="8" w:space="0" w:color="C5C5C5"/>
              <w:left w:val="nil"/>
              <w:bottom w:val="single" w:sz="18" w:space="0" w:color="C5C5C5"/>
              <w:right w:val="single" w:sz="8" w:space="0" w:color="C5C5C5"/>
            </w:tcBorders>
            <w:tcMar>
              <w:top w:w="60" w:type="dxa"/>
              <w:left w:w="120" w:type="dxa"/>
              <w:bottom w:w="15" w:type="dxa"/>
              <w:right w:w="0" w:type="dxa"/>
            </w:tcMar>
            <w:vAlign w:val="center"/>
            <w:hideMark/>
          </w:tcPr>
          <w:p w14:paraId="7DFB3823"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476</w:t>
            </w:r>
          </w:p>
        </w:tc>
        <w:tc>
          <w:tcPr>
            <w:tcW w:w="580" w:type="dxa"/>
            <w:tcBorders>
              <w:top w:val="single" w:sz="8" w:space="0" w:color="C5C5C5"/>
              <w:left w:val="nil"/>
              <w:bottom w:val="single" w:sz="18" w:space="0" w:color="C5C5C5"/>
              <w:right w:val="single" w:sz="8" w:space="0" w:color="C5C5C5"/>
            </w:tcBorders>
            <w:shd w:val="clear" w:color="auto" w:fill="FDF8CE"/>
            <w:tcMar>
              <w:top w:w="60" w:type="dxa"/>
              <w:left w:w="120" w:type="dxa"/>
              <w:bottom w:w="15" w:type="dxa"/>
              <w:right w:w="0" w:type="dxa"/>
            </w:tcMar>
            <w:vAlign w:val="center"/>
            <w:hideMark/>
          </w:tcPr>
          <w:p w14:paraId="29A58E3A"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p>
        </w:tc>
        <w:tc>
          <w:tcPr>
            <w:tcW w:w="937" w:type="dxa"/>
            <w:tcBorders>
              <w:top w:val="single" w:sz="8" w:space="0" w:color="C5C5C5"/>
              <w:left w:val="nil"/>
              <w:bottom w:val="single" w:sz="18" w:space="0" w:color="C5C5C5"/>
              <w:right w:val="single" w:sz="8" w:space="0" w:color="C5C5C5"/>
            </w:tcBorders>
            <w:tcMar>
              <w:top w:w="60" w:type="dxa"/>
              <w:left w:w="120" w:type="dxa"/>
              <w:bottom w:w="15" w:type="dxa"/>
              <w:right w:w="0" w:type="dxa"/>
            </w:tcMar>
            <w:vAlign w:val="center"/>
            <w:hideMark/>
          </w:tcPr>
          <w:p w14:paraId="4F4E161E"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63</w:t>
            </w:r>
          </w:p>
        </w:tc>
        <w:tc>
          <w:tcPr>
            <w:tcW w:w="1807" w:type="dxa"/>
            <w:tcBorders>
              <w:top w:val="single" w:sz="8" w:space="0" w:color="C5C5C5"/>
              <w:left w:val="nil"/>
              <w:bottom w:val="single" w:sz="18" w:space="0" w:color="C5C5C5"/>
              <w:right w:val="single" w:sz="8" w:space="0" w:color="C5C5C5"/>
            </w:tcBorders>
            <w:tcMar>
              <w:top w:w="60" w:type="dxa"/>
              <w:left w:w="120" w:type="dxa"/>
              <w:bottom w:w="15" w:type="dxa"/>
              <w:right w:w="0" w:type="dxa"/>
            </w:tcMar>
            <w:vAlign w:val="center"/>
            <w:hideMark/>
          </w:tcPr>
          <w:p w14:paraId="01B36EF2"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121</w:t>
            </w:r>
          </w:p>
        </w:tc>
        <w:tc>
          <w:tcPr>
            <w:tcW w:w="931" w:type="dxa"/>
            <w:tcBorders>
              <w:top w:val="single" w:sz="8" w:space="0" w:color="C5C5C5"/>
              <w:left w:val="nil"/>
              <w:bottom w:val="single" w:sz="18" w:space="0" w:color="C5C5C5"/>
              <w:right w:val="single" w:sz="8" w:space="0" w:color="C5C5C5"/>
            </w:tcBorders>
            <w:tcMar>
              <w:top w:w="60" w:type="dxa"/>
              <w:left w:w="120" w:type="dxa"/>
              <w:bottom w:w="15" w:type="dxa"/>
              <w:right w:w="0" w:type="dxa"/>
            </w:tcMar>
            <w:vAlign w:val="center"/>
            <w:hideMark/>
          </w:tcPr>
          <w:p w14:paraId="5BB3D88F"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122</w:t>
            </w:r>
          </w:p>
        </w:tc>
        <w:tc>
          <w:tcPr>
            <w:tcW w:w="1056" w:type="dxa"/>
            <w:tcBorders>
              <w:top w:val="nil"/>
              <w:left w:val="nil"/>
              <w:bottom w:val="nil"/>
              <w:right w:val="nil"/>
            </w:tcBorders>
            <w:vAlign w:val="center"/>
            <w:hideMark/>
          </w:tcPr>
          <w:p w14:paraId="1D87CAF5"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p>
        </w:tc>
      </w:tr>
    </w:tbl>
    <w:p w14:paraId="7A265E7A" w14:textId="77777777" w:rsidR="0028139F" w:rsidRPr="0028139F" w:rsidRDefault="0028139F" w:rsidP="0028139F">
      <w:pPr>
        <w:wordWrap/>
        <w:snapToGrid w:val="0"/>
        <w:spacing w:after="0" w:line="360" w:lineRule="auto"/>
        <w:jc w:val="left"/>
        <w:textAlignment w:val="baseline"/>
        <w:rPr>
          <w:rFonts w:asciiTheme="minorEastAsia" w:hAnsiTheme="minorEastAsia" w:cs="함초롬바탕"/>
          <w:color w:val="000000"/>
          <w:kern w:val="0"/>
          <w:sz w:val="22"/>
        </w:rPr>
      </w:pPr>
    </w:p>
    <w:p w14:paraId="2D037545" w14:textId="77777777" w:rsidR="0028139F" w:rsidRPr="0028139F" w:rsidRDefault="0028139F" w:rsidP="0028139F">
      <w:pPr>
        <w:wordWrap/>
        <w:snapToGrid w:val="0"/>
        <w:spacing w:after="0" w:line="360" w:lineRule="auto"/>
        <w:ind w:leftChars="700" w:left="1400"/>
        <w:jc w:val="left"/>
        <w:textAlignment w:val="baseline"/>
        <w:rPr>
          <w:rFonts w:asciiTheme="minorEastAsia" w:hAnsiTheme="minorEastAsia" w:cs="함초롬바탕"/>
          <w:color w:val="000000"/>
          <w:kern w:val="0"/>
          <w:sz w:val="22"/>
        </w:rPr>
      </w:pPr>
      <w:r w:rsidRPr="0028139F">
        <w:rPr>
          <w:noProof/>
        </w:rPr>
        <w:lastRenderedPageBreak/>
        <w:drawing>
          <wp:inline distT="0" distB="0" distL="0" distR="0" wp14:anchorId="5945A2ED" wp14:editId="5F88401A">
            <wp:extent cx="4752975" cy="2661371"/>
            <wp:effectExtent l="0" t="0" r="0" b="5715"/>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58919" cy="2664699"/>
                    </a:xfrm>
                    <a:prstGeom prst="rect">
                      <a:avLst/>
                    </a:prstGeom>
                  </pic:spPr>
                </pic:pic>
              </a:graphicData>
            </a:graphic>
          </wp:inline>
        </w:drawing>
      </w:r>
    </w:p>
    <w:p w14:paraId="78B690C9" w14:textId="77777777" w:rsidR="0028139F" w:rsidRPr="0028139F" w:rsidRDefault="0028139F" w:rsidP="0028139F">
      <w:pPr>
        <w:wordWrap/>
        <w:snapToGrid w:val="0"/>
        <w:spacing w:after="0" w:line="360" w:lineRule="auto"/>
        <w:ind w:leftChars="700" w:left="1400"/>
        <w:jc w:val="left"/>
        <w:textAlignment w:val="baseline"/>
        <w:rPr>
          <w:rFonts w:asciiTheme="minorEastAsia" w:hAnsiTheme="minorEastAsia" w:cs="함초롬바탕"/>
          <w:color w:val="000000"/>
          <w:kern w:val="0"/>
          <w:sz w:val="22"/>
        </w:rPr>
      </w:pPr>
      <w:r w:rsidRPr="0028139F">
        <w:rPr>
          <w:noProof/>
        </w:rPr>
        <w:drawing>
          <wp:inline distT="0" distB="0" distL="0" distR="0" wp14:anchorId="091015C4" wp14:editId="491FBE65">
            <wp:extent cx="4678680" cy="2606040"/>
            <wp:effectExtent l="0" t="0" r="7620" b="3810"/>
            <wp:docPr id="4" name="차트 4">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EB0D7AB-3F68-4638-B0DA-521E66DFB40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EDD5C1E" w14:textId="77777777" w:rsidR="0028139F" w:rsidRPr="0028139F" w:rsidRDefault="0028139F" w:rsidP="0028139F">
      <w:pPr>
        <w:wordWrap/>
        <w:snapToGrid w:val="0"/>
        <w:spacing w:after="0" w:line="360" w:lineRule="auto"/>
        <w:ind w:leftChars="700" w:left="1400"/>
        <w:jc w:val="left"/>
        <w:textAlignment w:val="baseline"/>
        <w:rPr>
          <w:rFonts w:asciiTheme="minorEastAsia" w:hAnsiTheme="minorEastAsia" w:cs="함초롬바탕"/>
          <w:color w:val="000000"/>
          <w:kern w:val="0"/>
          <w:sz w:val="22"/>
        </w:rPr>
      </w:pPr>
      <w:r w:rsidRPr="0028139F">
        <w:rPr>
          <w:rFonts w:asciiTheme="minorEastAsia" w:hAnsiTheme="minorEastAsia"/>
          <w:noProof/>
          <w:sz w:val="22"/>
        </w:rPr>
        <w:drawing>
          <wp:inline distT="0" distB="0" distL="0" distR="0" wp14:anchorId="61D7F963" wp14:editId="35873CDB">
            <wp:extent cx="4752975" cy="2809875"/>
            <wp:effectExtent l="0" t="0" r="9525" b="9525"/>
            <wp:docPr id="7" name="차트 7"/>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5D23B05B" w14:textId="77777777" w:rsidR="0028139F" w:rsidRPr="0028139F" w:rsidRDefault="0028139F" w:rsidP="0028139F">
      <w:pPr>
        <w:widowControl/>
        <w:wordWrap/>
        <w:autoSpaceDE/>
        <w:autoSpaceDN/>
        <w:rPr>
          <w:rFonts w:asciiTheme="minorEastAsia" w:hAnsiTheme="minorEastAsia" w:cs="함초롬바탕"/>
          <w:color w:val="000000"/>
          <w:kern w:val="0"/>
          <w:sz w:val="22"/>
        </w:rPr>
      </w:pPr>
    </w:p>
    <w:p w14:paraId="3D317B82" w14:textId="77777777" w:rsidR="0028139F" w:rsidRPr="0028139F" w:rsidRDefault="0028139F" w:rsidP="0028139F">
      <w:pPr>
        <w:widowControl/>
        <w:wordWrap/>
        <w:autoSpaceDE/>
        <w:autoSpaceDN/>
        <w:rPr>
          <w:rFonts w:asciiTheme="minorEastAsia" w:hAnsiTheme="minorEastAsia" w:cs="함초롬바탕"/>
          <w:color w:val="000000"/>
          <w:kern w:val="0"/>
          <w:sz w:val="22"/>
        </w:rPr>
      </w:pPr>
    </w:p>
    <w:p w14:paraId="2E5C0C02" w14:textId="77777777" w:rsidR="0028139F" w:rsidRPr="0028139F" w:rsidRDefault="0028139F" w:rsidP="0028139F">
      <w:pPr>
        <w:wordWrap/>
        <w:snapToGrid w:val="0"/>
        <w:spacing w:after="0" w:line="360" w:lineRule="auto"/>
        <w:ind w:leftChars="700" w:left="1400"/>
        <w:jc w:val="left"/>
        <w:textAlignment w:val="baseline"/>
        <w:rPr>
          <w:rFonts w:asciiTheme="minorEastAsia" w:hAnsiTheme="minorEastAsia" w:cs="굴림"/>
          <w:b/>
          <w:bCs/>
          <w:color w:val="2F5496" w:themeColor="accent1" w:themeShade="BF"/>
          <w:kern w:val="0"/>
          <w:sz w:val="24"/>
          <w:szCs w:val="24"/>
        </w:rPr>
      </w:pPr>
      <w:bookmarkStart w:id="23" w:name="_Hlk69150798"/>
      <w:r w:rsidRPr="0028139F">
        <w:rPr>
          <w:rFonts w:asciiTheme="minorEastAsia" w:hAnsiTheme="minorEastAsia" w:cs="함초롬바탕" w:hint="eastAsia"/>
          <w:b/>
          <w:bCs/>
          <w:color w:val="2F5496" w:themeColor="accent1" w:themeShade="BF"/>
          <w:kern w:val="0"/>
          <w:sz w:val="24"/>
          <w:szCs w:val="24"/>
        </w:rPr>
        <w:t>2</w:t>
      </w:r>
      <w:r w:rsidRPr="0028139F">
        <w:rPr>
          <w:rFonts w:asciiTheme="minorEastAsia" w:hAnsiTheme="minorEastAsia" w:cs="함초롬바탕"/>
          <w:b/>
          <w:bCs/>
          <w:color w:val="2F5496" w:themeColor="accent1" w:themeShade="BF"/>
          <w:kern w:val="0"/>
          <w:sz w:val="24"/>
          <w:szCs w:val="24"/>
        </w:rPr>
        <w:t xml:space="preserve">. </w:t>
      </w:r>
      <w:r w:rsidRPr="0028139F">
        <w:rPr>
          <w:rFonts w:asciiTheme="minorEastAsia" w:hAnsiTheme="minorEastAsia" w:cs="함초롬바탕" w:hint="eastAsia"/>
          <w:b/>
          <w:bCs/>
          <w:color w:val="2F5496" w:themeColor="accent1" w:themeShade="BF"/>
          <w:kern w:val="0"/>
          <w:sz w:val="24"/>
          <w:szCs w:val="24"/>
        </w:rPr>
        <w:t>경쟁사 실적비교</w:t>
      </w:r>
    </w:p>
    <w:tbl>
      <w:tblPr>
        <w:tblpPr w:leftFromText="142" w:rightFromText="142" w:vertAnchor="text" w:horzAnchor="margin" w:tblpY="579"/>
        <w:tblOverlap w:val="never"/>
        <w:tblW w:w="9026"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588"/>
        <w:gridCol w:w="629"/>
        <w:gridCol w:w="470"/>
        <w:gridCol w:w="1200"/>
        <w:gridCol w:w="1342"/>
        <w:gridCol w:w="518"/>
        <w:gridCol w:w="527"/>
        <w:gridCol w:w="537"/>
        <w:gridCol w:w="533"/>
        <w:gridCol w:w="975"/>
        <w:gridCol w:w="976"/>
        <w:gridCol w:w="731"/>
      </w:tblGrid>
      <w:tr w:rsidR="0028139F" w:rsidRPr="0028139F" w14:paraId="130D50F9" w14:textId="77777777" w:rsidTr="00C24C42">
        <w:trPr>
          <w:trHeight w:val="545"/>
        </w:trPr>
        <w:tc>
          <w:tcPr>
            <w:tcW w:w="588" w:type="dxa"/>
            <w:vMerge w:val="restart"/>
            <w:tcBorders>
              <w:top w:val="single" w:sz="8" w:space="0" w:color="666666"/>
              <w:left w:val="nil"/>
              <w:bottom w:val="single" w:sz="8" w:space="0" w:color="C5C5C5"/>
              <w:right w:val="single" w:sz="8" w:space="0" w:color="C5C5C5"/>
            </w:tcBorders>
            <w:shd w:val="clear" w:color="auto" w:fill="F0F0F0"/>
            <w:tcMar>
              <w:top w:w="60" w:type="dxa"/>
              <w:left w:w="0" w:type="dxa"/>
              <w:bottom w:w="15" w:type="dxa"/>
              <w:right w:w="0" w:type="dxa"/>
            </w:tcMar>
            <w:vAlign w:val="center"/>
            <w:hideMark/>
          </w:tcPr>
          <w:bookmarkEnd w:id="23"/>
          <w:p w14:paraId="1C458424"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굴림"/>
                <w:color w:val="000000"/>
                <w:kern w:val="0"/>
                <w:sz w:val="22"/>
              </w:rPr>
              <w:t>재무년월</w:t>
            </w:r>
          </w:p>
        </w:tc>
        <w:tc>
          <w:tcPr>
            <w:tcW w:w="1099" w:type="dxa"/>
            <w:gridSpan w:val="2"/>
            <w:tcBorders>
              <w:top w:val="single" w:sz="8" w:space="0" w:color="666666"/>
              <w:left w:val="nil"/>
              <w:bottom w:val="single" w:sz="8" w:space="0" w:color="C5C5C5"/>
              <w:right w:val="single" w:sz="8" w:space="0" w:color="C5C5C5"/>
            </w:tcBorders>
            <w:shd w:val="clear" w:color="auto" w:fill="F0F0F0"/>
            <w:tcMar>
              <w:top w:w="60" w:type="dxa"/>
              <w:left w:w="0" w:type="dxa"/>
              <w:bottom w:w="15" w:type="dxa"/>
              <w:right w:w="0" w:type="dxa"/>
            </w:tcMar>
            <w:vAlign w:val="center"/>
            <w:hideMark/>
          </w:tcPr>
          <w:p w14:paraId="31EB23A2"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굴림"/>
                <w:color w:val="000000"/>
                <w:kern w:val="0"/>
                <w:sz w:val="22"/>
              </w:rPr>
              <w:t>매출액</w:t>
            </w:r>
            <w:r w:rsidRPr="0028139F">
              <w:rPr>
                <w:rFonts w:asciiTheme="minorEastAsia" w:hAnsiTheme="minorEastAsia" w:cs="함초롬바탕" w:hint="eastAsia"/>
                <w:color w:val="FFFFFF"/>
                <w:kern w:val="0"/>
                <w:sz w:val="22"/>
              </w:rPr>
              <w:t>(</w:t>
            </w:r>
            <w:r w:rsidRPr="0028139F">
              <w:rPr>
                <w:rFonts w:asciiTheme="minorEastAsia" w:hAnsiTheme="minorEastAsia" w:cs="굴림"/>
                <w:color w:val="FFFFFF"/>
                <w:kern w:val="0"/>
                <w:sz w:val="22"/>
              </w:rPr>
              <w:t>억원</w:t>
            </w:r>
            <w:r w:rsidRPr="0028139F">
              <w:rPr>
                <w:rFonts w:asciiTheme="minorEastAsia" w:hAnsiTheme="minorEastAsia" w:cs="함초롬바탕" w:hint="eastAsia"/>
                <w:color w:val="FFFFFF"/>
                <w:kern w:val="0"/>
                <w:sz w:val="22"/>
              </w:rPr>
              <w:t>, %)</w:t>
            </w:r>
          </w:p>
        </w:tc>
        <w:tc>
          <w:tcPr>
            <w:tcW w:w="1200" w:type="dxa"/>
            <w:vMerge w:val="restart"/>
            <w:tcBorders>
              <w:top w:val="single" w:sz="8" w:space="0" w:color="666666"/>
              <w:left w:val="nil"/>
              <w:bottom w:val="single" w:sz="8" w:space="0" w:color="C5C5C5"/>
              <w:right w:val="single" w:sz="8" w:space="0" w:color="C5C5C5"/>
            </w:tcBorders>
            <w:shd w:val="clear" w:color="auto" w:fill="F0F0F0"/>
            <w:tcMar>
              <w:top w:w="60" w:type="dxa"/>
              <w:left w:w="0" w:type="dxa"/>
              <w:bottom w:w="15" w:type="dxa"/>
              <w:right w:w="0" w:type="dxa"/>
            </w:tcMar>
            <w:vAlign w:val="center"/>
            <w:hideMark/>
          </w:tcPr>
          <w:p w14:paraId="24C2CD6D"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굴림"/>
                <w:color w:val="000000"/>
                <w:kern w:val="0"/>
                <w:sz w:val="22"/>
              </w:rPr>
              <w:t>영업이익</w:t>
            </w:r>
            <w:r w:rsidRPr="0028139F">
              <w:rPr>
                <w:rFonts w:asciiTheme="minorEastAsia" w:hAnsiTheme="minorEastAsia" w:cs="함초롬바탕" w:hint="eastAsia"/>
                <w:color w:val="FFFFFF"/>
                <w:kern w:val="0"/>
                <w:sz w:val="22"/>
              </w:rPr>
              <w:t>(</w:t>
            </w:r>
            <w:r w:rsidRPr="0028139F">
              <w:rPr>
                <w:rFonts w:asciiTheme="minorEastAsia" w:hAnsiTheme="minorEastAsia" w:cs="굴림"/>
                <w:color w:val="FFFFFF"/>
                <w:kern w:val="0"/>
                <w:sz w:val="22"/>
              </w:rPr>
              <w:t>억원</w:t>
            </w:r>
            <w:r w:rsidRPr="0028139F">
              <w:rPr>
                <w:rFonts w:asciiTheme="minorEastAsia" w:hAnsiTheme="minorEastAsia" w:cs="함초롬바탕" w:hint="eastAsia"/>
                <w:color w:val="FFFFFF"/>
                <w:kern w:val="0"/>
                <w:sz w:val="22"/>
              </w:rPr>
              <w:t>, %)</w:t>
            </w:r>
          </w:p>
        </w:tc>
        <w:tc>
          <w:tcPr>
            <w:tcW w:w="1342" w:type="dxa"/>
            <w:vMerge w:val="restart"/>
            <w:tcBorders>
              <w:top w:val="single" w:sz="8" w:space="0" w:color="666666"/>
              <w:left w:val="nil"/>
              <w:bottom w:val="single" w:sz="8" w:space="0" w:color="C5C5C5"/>
              <w:right w:val="single" w:sz="8" w:space="0" w:color="C5C5C5"/>
            </w:tcBorders>
            <w:shd w:val="clear" w:color="auto" w:fill="F0F0F0"/>
            <w:tcMar>
              <w:top w:w="60" w:type="dxa"/>
              <w:left w:w="0" w:type="dxa"/>
              <w:bottom w:w="15" w:type="dxa"/>
              <w:right w:w="0" w:type="dxa"/>
            </w:tcMar>
            <w:vAlign w:val="center"/>
            <w:hideMark/>
          </w:tcPr>
          <w:p w14:paraId="604FA4B0"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굴림"/>
                <w:color w:val="000000"/>
                <w:kern w:val="0"/>
                <w:sz w:val="22"/>
              </w:rPr>
              <w:t>당기순이익</w:t>
            </w:r>
            <w:r w:rsidRPr="0028139F">
              <w:rPr>
                <w:rFonts w:asciiTheme="minorEastAsia" w:hAnsiTheme="minorEastAsia" w:cs="함초롬바탕" w:hint="eastAsia"/>
                <w:color w:val="FFFFFF"/>
                <w:kern w:val="0"/>
                <w:sz w:val="22"/>
              </w:rPr>
              <w:t>(</w:t>
            </w:r>
            <w:r w:rsidRPr="0028139F">
              <w:rPr>
                <w:rFonts w:asciiTheme="minorEastAsia" w:hAnsiTheme="minorEastAsia" w:cs="굴림"/>
                <w:color w:val="FFFFFF"/>
                <w:kern w:val="0"/>
                <w:sz w:val="22"/>
              </w:rPr>
              <w:t>억원</w:t>
            </w:r>
            <w:r w:rsidRPr="0028139F">
              <w:rPr>
                <w:rFonts w:asciiTheme="minorEastAsia" w:hAnsiTheme="minorEastAsia" w:cs="함초롬바탕" w:hint="eastAsia"/>
                <w:color w:val="FFFFFF"/>
                <w:kern w:val="0"/>
                <w:sz w:val="22"/>
              </w:rPr>
              <w:t>, %)</w:t>
            </w:r>
          </w:p>
        </w:tc>
        <w:tc>
          <w:tcPr>
            <w:tcW w:w="518" w:type="dxa"/>
            <w:vMerge w:val="restart"/>
            <w:tcBorders>
              <w:top w:val="single" w:sz="8" w:space="0" w:color="666666"/>
              <w:left w:val="nil"/>
              <w:bottom w:val="single" w:sz="8" w:space="0" w:color="C5C5C5"/>
              <w:right w:val="single" w:sz="8" w:space="0" w:color="C5C5C5"/>
            </w:tcBorders>
            <w:shd w:val="clear" w:color="auto" w:fill="F0F0F0"/>
            <w:tcMar>
              <w:top w:w="60" w:type="dxa"/>
              <w:left w:w="0" w:type="dxa"/>
              <w:bottom w:w="15" w:type="dxa"/>
              <w:right w:w="0" w:type="dxa"/>
            </w:tcMar>
            <w:vAlign w:val="center"/>
            <w:hideMark/>
          </w:tcPr>
          <w:p w14:paraId="6A6DE8D3"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EPS</w:t>
            </w:r>
            <w:r w:rsidRPr="0028139F">
              <w:rPr>
                <w:rFonts w:asciiTheme="minorEastAsia" w:hAnsiTheme="minorEastAsia" w:cs="함초롬바탕" w:hint="eastAsia"/>
                <w:color w:val="FFFFFF"/>
                <w:kern w:val="0"/>
                <w:sz w:val="22"/>
              </w:rPr>
              <w:t>(</w:t>
            </w:r>
            <w:r w:rsidRPr="0028139F">
              <w:rPr>
                <w:rFonts w:asciiTheme="minorEastAsia" w:hAnsiTheme="minorEastAsia" w:cs="굴림"/>
                <w:color w:val="FFFFFF"/>
                <w:kern w:val="0"/>
                <w:sz w:val="22"/>
              </w:rPr>
              <w:t>원</w:t>
            </w:r>
            <w:r w:rsidRPr="0028139F">
              <w:rPr>
                <w:rFonts w:asciiTheme="minorEastAsia" w:hAnsiTheme="minorEastAsia" w:cs="함초롬바탕" w:hint="eastAsia"/>
                <w:color w:val="FFFFFF"/>
                <w:kern w:val="0"/>
                <w:sz w:val="22"/>
              </w:rPr>
              <w:t>)</w:t>
            </w:r>
          </w:p>
        </w:tc>
        <w:tc>
          <w:tcPr>
            <w:tcW w:w="527" w:type="dxa"/>
            <w:vMerge w:val="restart"/>
            <w:tcBorders>
              <w:top w:val="single" w:sz="8" w:space="0" w:color="666666"/>
              <w:left w:val="nil"/>
              <w:bottom w:val="single" w:sz="8" w:space="0" w:color="C5C5C5"/>
              <w:right w:val="single" w:sz="8" w:space="0" w:color="C5C5C5"/>
            </w:tcBorders>
            <w:shd w:val="clear" w:color="auto" w:fill="F0F0F0"/>
            <w:tcMar>
              <w:top w:w="60" w:type="dxa"/>
              <w:left w:w="0" w:type="dxa"/>
              <w:bottom w:w="15" w:type="dxa"/>
              <w:right w:w="0" w:type="dxa"/>
            </w:tcMar>
            <w:vAlign w:val="center"/>
            <w:hideMark/>
          </w:tcPr>
          <w:p w14:paraId="1589CE48"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PER</w:t>
            </w:r>
            <w:r w:rsidRPr="0028139F">
              <w:rPr>
                <w:rFonts w:asciiTheme="minorEastAsia" w:hAnsiTheme="minorEastAsia" w:cs="함초롬바탕" w:hint="eastAsia"/>
                <w:color w:val="FFFFFF"/>
                <w:kern w:val="0"/>
                <w:sz w:val="22"/>
              </w:rPr>
              <w:t>(</w:t>
            </w:r>
            <w:r w:rsidRPr="0028139F">
              <w:rPr>
                <w:rFonts w:asciiTheme="minorEastAsia" w:hAnsiTheme="minorEastAsia" w:cs="굴림"/>
                <w:color w:val="FFFFFF"/>
                <w:kern w:val="0"/>
                <w:sz w:val="22"/>
              </w:rPr>
              <w:t>배</w:t>
            </w:r>
            <w:r w:rsidRPr="0028139F">
              <w:rPr>
                <w:rFonts w:asciiTheme="minorEastAsia" w:hAnsiTheme="minorEastAsia" w:cs="함초롬바탕" w:hint="eastAsia"/>
                <w:color w:val="FFFFFF"/>
                <w:kern w:val="0"/>
                <w:sz w:val="22"/>
              </w:rPr>
              <w:t>)</w:t>
            </w:r>
          </w:p>
        </w:tc>
        <w:tc>
          <w:tcPr>
            <w:tcW w:w="537" w:type="dxa"/>
            <w:vMerge w:val="restart"/>
            <w:tcBorders>
              <w:top w:val="single" w:sz="8" w:space="0" w:color="666666"/>
              <w:left w:val="nil"/>
              <w:bottom w:val="single" w:sz="8" w:space="0" w:color="C5C5C5"/>
              <w:right w:val="single" w:sz="8" w:space="0" w:color="C5C5C5"/>
            </w:tcBorders>
            <w:shd w:val="clear" w:color="auto" w:fill="F0F0F0"/>
            <w:tcMar>
              <w:top w:w="60" w:type="dxa"/>
              <w:left w:w="0" w:type="dxa"/>
              <w:bottom w:w="15" w:type="dxa"/>
              <w:right w:w="0" w:type="dxa"/>
            </w:tcMar>
            <w:vAlign w:val="center"/>
            <w:hideMark/>
          </w:tcPr>
          <w:p w14:paraId="62BB5BA6"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PBR</w:t>
            </w:r>
            <w:r w:rsidRPr="0028139F">
              <w:rPr>
                <w:rFonts w:asciiTheme="minorEastAsia" w:hAnsiTheme="minorEastAsia" w:cs="함초롬바탕" w:hint="eastAsia"/>
                <w:color w:val="FFFFFF"/>
                <w:kern w:val="0"/>
                <w:sz w:val="22"/>
              </w:rPr>
              <w:t>(</w:t>
            </w:r>
            <w:r w:rsidRPr="0028139F">
              <w:rPr>
                <w:rFonts w:asciiTheme="minorEastAsia" w:hAnsiTheme="minorEastAsia" w:cs="굴림"/>
                <w:color w:val="FFFFFF"/>
                <w:kern w:val="0"/>
                <w:sz w:val="22"/>
              </w:rPr>
              <w:t>배</w:t>
            </w:r>
            <w:r w:rsidRPr="0028139F">
              <w:rPr>
                <w:rFonts w:asciiTheme="minorEastAsia" w:hAnsiTheme="minorEastAsia" w:cs="함초롬바탕" w:hint="eastAsia"/>
                <w:color w:val="FFFFFF"/>
                <w:kern w:val="0"/>
                <w:sz w:val="22"/>
              </w:rPr>
              <w:t>)</w:t>
            </w:r>
          </w:p>
        </w:tc>
        <w:tc>
          <w:tcPr>
            <w:tcW w:w="533" w:type="dxa"/>
            <w:vMerge w:val="restart"/>
            <w:tcBorders>
              <w:top w:val="single" w:sz="8" w:space="0" w:color="666666"/>
              <w:left w:val="nil"/>
              <w:bottom w:val="single" w:sz="8" w:space="0" w:color="C5C5C5"/>
              <w:right w:val="single" w:sz="8" w:space="0" w:color="C5C5C5"/>
            </w:tcBorders>
            <w:shd w:val="clear" w:color="auto" w:fill="F0F0F0"/>
            <w:tcMar>
              <w:top w:w="60" w:type="dxa"/>
              <w:left w:w="0" w:type="dxa"/>
              <w:bottom w:w="15" w:type="dxa"/>
              <w:right w:w="0" w:type="dxa"/>
            </w:tcMar>
            <w:vAlign w:val="center"/>
            <w:hideMark/>
          </w:tcPr>
          <w:p w14:paraId="48B7D1AF"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proofErr w:type="gramStart"/>
            <w:r w:rsidRPr="0028139F">
              <w:rPr>
                <w:rFonts w:asciiTheme="minorEastAsia" w:hAnsiTheme="minorEastAsia" w:cs="함초롬바탕" w:hint="eastAsia"/>
                <w:color w:val="000000"/>
                <w:kern w:val="0"/>
                <w:sz w:val="22"/>
              </w:rPr>
              <w:t>ROE</w:t>
            </w:r>
            <w:r w:rsidRPr="0028139F">
              <w:rPr>
                <w:rFonts w:asciiTheme="minorEastAsia" w:hAnsiTheme="minorEastAsia" w:cs="함초롬바탕" w:hint="eastAsia"/>
                <w:color w:val="FFFFFF"/>
                <w:kern w:val="0"/>
                <w:sz w:val="22"/>
              </w:rPr>
              <w:t>(</w:t>
            </w:r>
            <w:proofErr w:type="gramEnd"/>
            <w:r w:rsidRPr="0028139F">
              <w:rPr>
                <w:rFonts w:asciiTheme="minorEastAsia" w:hAnsiTheme="minorEastAsia" w:cs="함초롬바탕" w:hint="eastAsia"/>
                <w:color w:val="FFFFFF"/>
                <w:kern w:val="0"/>
                <w:sz w:val="22"/>
              </w:rPr>
              <w:t>%)</w:t>
            </w:r>
          </w:p>
        </w:tc>
        <w:tc>
          <w:tcPr>
            <w:tcW w:w="975" w:type="dxa"/>
            <w:vMerge w:val="restart"/>
            <w:tcBorders>
              <w:top w:val="single" w:sz="8" w:space="0" w:color="666666"/>
              <w:left w:val="nil"/>
              <w:bottom w:val="single" w:sz="8" w:space="0" w:color="C5C5C5"/>
              <w:right w:val="single" w:sz="8" w:space="0" w:color="C5C5C5"/>
            </w:tcBorders>
            <w:shd w:val="clear" w:color="auto" w:fill="F0F0F0"/>
            <w:tcMar>
              <w:top w:w="60" w:type="dxa"/>
              <w:left w:w="0" w:type="dxa"/>
              <w:bottom w:w="15" w:type="dxa"/>
              <w:right w:w="0" w:type="dxa"/>
            </w:tcMar>
            <w:vAlign w:val="center"/>
            <w:hideMark/>
          </w:tcPr>
          <w:p w14:paraId="4EF4135F"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EV/EBITDA</w:t>
            </w:r>
            <w:r w:rsidRPr="0028139F">
              <w:rPr>
                <w:rFonts w:asciiTheme="minorEastAsia" w:hAnsiTheme="minorEastAsia" w:cs="함초롬바탕" w:hint="eastAsia"/>
                <w:color w:val="FFFFFF"/>
                <w:kern w:val="0"/>
                <w:sz w:val="22"/>
              </w:rPr>
              <w:t>(</w:t>
            </w:r>
            <w:r w:rsidRPr="0028139F">
              <w:rPr>
                <w:rFonts w:asciiTheme="minorEastAsia" w:hAnsiTheme="minorEastAsia" w:cs="굴림"/>
                <w:color w:val="FFFFFF"/>
                <w:kern w:val="0"/>
                <w:sz w:val="22"/>
              </w:rPr>
              <w:t>배</w:t>
            </w:r>
            <w:r w:rsidRPr="0028139F">
              <w:rPr>
                <w:rFonts w:asciiTheme="minorEastAsia" w:hAnsiTheme="minorEastAsia" w:cs="함초롬바탕" w:hint="eastAsia"/>
                <w:color w:val="FFFFFF"/>
                <w:kern w:val="0"/>
                <w:sz w:val="22"/>
              </w:rPr>
              <w:t>)</w:t>
            </w:r>
          </w:p>
        </w:tc>
        <w:tc>
          <w:tcPr>
            <w:tcW w:w="976" w:type="dxa"/>
            <w:vMerge w:val="restart"/>
            <w:tcBorders>
              <w:top w:val="single" w:sz="8" w:space="0" w:color="666666"/>
              <w:left w:val="nil"/>
              <w:bottom w:val="single" w:sz="8" w:space="0" w:color="C5C5C5"/>
              <w:right w:val="single" w:sz="8" w:space="0" w:color="C5C5C5"/>
            </w:tcBorders>
            <w:shd w:val="clear" w:color="auto" w:fill="F0F0F0"/>
            <w:tcMar>
              <w:top w:w="60" w:type="dxa"/>
              <w:left w:w="0" w:type="dxa"/>
              <w:bottom w:w="15" w:type="dxa"/>
              <w:right w:w="0" w:type="dxa"/>
            </w:tcMar>
            <w:vAlign w:val="center"/>
            <w:hideMark/>
          </w:tcPr>
          <w:p w14:paraId="0497F377"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굴림"/>
                <w:color w:val="000000"/>
                <w:kern w:val="0"/>
                <w:sz w:val="22"/>
              </w:rPr>
              <w:t>순부채비율</w:t>
            </w:r>
            <w:r w:rsidRPr="0028139F">
              <w:rPr>
                <w:rFonts w:asciiTheme="minorEastAsia" w:hAnsiTheme="minorEastAsia" w:cs="함초롬바탕" w:hint="eastAsia"/>
                <w:color w:val="FFFFFF"/>
                <w:kern w:val="0"/>
                <w:sz w:val="22"/>
              </w:rPr>
              <w:t>(%)</w:t>
            </w:r>
          </w:p>
        </w:tc>
        <w:tc>
          <w:tcPr>
            <w:tcW w:w="731" w:type="dxa"/>
            <w:vMerge w:val="restart"/>
            <w:tcBorders>
              <w:top w:val="single" w:sz="8" w:space="0" w:color="666666"/>
              <w:left w:val="nil"/>
              <w:bottom w:val="single" w:sz="8" w:space="0" w:color="C5C5C5"/>
              <w:right w:val="nil"/>
            </w:tcBorders>
            <w:shd w:val="clear" w:color="auto" w:fill="F0F0F0"/>
            <w:tcMar>
              <w:top w:w="60" w:type="dxa"/>
              <w:left w:w="0" w:type="dxa"/>
              <w:bottom w:w="15" w:type="dxa"/>
              <w:right w:w="0" w:type="dxa"/>
            </w:tcMar>
            <w:vAlign w:val="center"/>
            <w:hideMark/>
          </w:tcPr>
          <w:p w14:paraId="5463C870"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굴림"/>
                <w:color w:val="000000"/>
                <w:kern w:val="0"/>
                <w:sz w:val="22"/>
              </w:rPr>
              <w:t>주재무제표</w:t>
            </w:r>
          </w:p>
        </w:tc>
      </w:tr>
      <w:tr w:rsidR="0028139F" w:rsidRPr="0028139F" w14:paraId="44DAE6BD" w14:textId="77777777" w:rsidTr="00C24C42">
        <w:trPr>
          <w:trHeight w:val="545"/>
        </w:trPr>
        <w:tc>
          <w:tcPr>
            <w:tcW w:w="0" w:type="auto"/>
            <w:vMerge/>
            <w:tcBorders>
              <w:top w:val="single" w:sz="8" w:space="0" w:color="666666"/>
              <w:left w:val="nil"/>
              <w:bottom w:val="single" w:sz="8" w:space="0" w:color="C5C5C5"/>
              <w:right w:val="single" w:sz="8" w:space="0" w:color="C5C5C5"/>
            </w:tcBorders>
            <w:vAlign w:val="center"/>
            <w:hideMark/>
          </w:tcPr>
          <w:p w14:paraId="00E82399" w14:textId="77777777" w:rsidR="0028139F" w:rsidRPr="0028139F" w:rsidRDefault="0028139F" w:rsidP="0028139F">
            <w:pPr>
              <w:widowControl/>
              <w:wordWrap/>
              <w:autoSpaceDE/>
              <w:autoSpaceDN/>
              <w:snapToGrid w:val="0"/>
              <w:spacing w:after="0" w:line="360" w:lineRule="auto"/>
              <w:jc w:val="left"/>
              <w:rPr>
                <w:rFonts w:asciiTheme="minorEastAsia" w:hAnsiTheme="minorEastAsia" w:cs="굴림"/>
                <w:color w:val="000000"/>
                <w:kern w:val="0"/>
                <w:sz w:val="22"/>
              </w:rPr>
            </w:pPr>
          </w:p>
        </w:tc>
        <w:tc>
          <w:tcPr>
            <w:tcW w:w="629" w:type="dxa"/>
            <w:tcBorders>
              <w:top w:val="single" w:sz="8" w:space="0" w:color="666666"/>
              <w:left w:val="nil"/>
              <w:bottom w:val="single" w:sz="8" w:space="0" w:color="C5C5C5"/>
              <w:right w:val="single" w:sz="8" w:space="0" w:color="C5C5C5"/>
            </w:tcBorders>
            <w:shd w:val="clear" w:color="auto" w:fill="F0F0F0"/>
            <w:tcMar>
              <w:top w:w="60" w:type="dxa"/>
              <w:left w:w="0" w:type="dxa"/>
              <w:bottom w:w="15" w:type="dxa"/>
              <w:right w:w="0" w:type="dxa"/>
            </w:tcMar>
            <w:vAlign w:val="center"/>
            <w:hideMark/>
          </w:tcPr>
          <w:p w14:paraId="64AA4E77"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굴림"/>
                <w:color w:val="000000"/>
                <w:kern w:val="0"/>
                <w:sz w:val="22"/>
              </w:rPr>
              <w:t>금액</w:t>
            </w:r>
          </w:p>
        </w:tc>
        <w:tc>
          <w:tcPr>
            <w:tcW w:w="470" w:type="dxa"/>
            <w:tcBorders>
              <w:top w:val="single" w:sz="8" w:space="0" w:color="666666"/>
              <w:left w:val="nil"/>
              <w:bottom w:val="single" w:sz="8" w:space="0" w:color="C5C5C5"/>
              <w:right w:val="single" w:sz="8" w:space="0" w:color="C5C5C5"/>
            </w:tcBorders>
            <w:shd w:val="clear" w:color="auto" w:fill="F0F0F0"/>
            <w:tcMar>
              <w:top w:w="60" w:type="dxa"/>
              <w:left w:w="0" w:type="dxa"/>
              <w:bottom w:w="15" w:type="dxa"/>
              <w:right w:w="0" w:type="dxa"/>
            </w:tcMar>
            <w:vAlign w:val="center"/>
            <w:hideMark/>
          </w:tcPr>
          <w:p w14:paraId="749119AC"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YoY</w:t>
            </w:r>
          </w:p>
        </w:tc>
        <w:tc>
          <w:tcPr>
            <w:tcW w:w="0" w:type="auto"/>
            <w:vMerge/>
            <w:tcBorders>
              <w:top w:val="single" w:sz="8" w:space="0" w:color="666666"/>
              <w:left w:val="nil"/>
              <w:bottom w:val="single" w:sz="8" w:space="0" w:color="C5C5C5"/>
              <w:right w:val="single" w:sz="8" w:space="0" w:color="C5C5C5"/>
            </w:tcBorders>
            <w:vAlign w:val="center"/>
            <w:hideMark/>
          </w:tcPr>
          <w:p w14:paraId="7D92DD1B" w14:textId="77777777" w:rsidR="0028139F" w:rsidRPr="0028139F" w:rsidRDefault="0028139F" w:rsidP="0028139F">
            <w:pPr>
              <w:widowControl/>
              <w:wordWrap/>
              <w:autoSpaceDE/>
              <w:autoSpaceDN/>
              <w:snapToGrid w:val="0"/>
              <w:spacing w:after="0" w:line="360" w:lineRule="auto"/>
              <w:jc w:val="left"/>
              <w:rPr>
                <w:rFonts w:asciiTheme="minorEastAsia" w:hAnsiTheme="minorEastAsia" w:cs="굴림"/>
                <w:color w:val="000000"/>
                <w:kern w:val="0"/>
                <w:sz w:val="22"/>
              </w:rPr>
            </w:pPr>
          </w:p>
        </w:tc>
        <w:tc>
          <w:tcPr>
            <w:tcW w:w="1342" w:type="dxa"/>
            <w:vMerge/>
            <w:tcBorders>
              <w:top w:val="single" w:sz="8" w:space="0" w:color="666666"/>
              <w:left w:val="nil"/>
              <w:bottom w:val="single" w:sz="8" w:space="0" w:color="C5C5C5"/>
              <w:right w:val="single" w:sz="8" w:space="0" w:color="C5C5C5"/>
            </w:tcBorders>
            <w:vAlign w:val="center"/>
            <w:hideMark/>
          </w:tcPr>
          <w:p w14:paraId="06395E4E" w14:textId="77777777" w:rsidR="0028139F" w:rsidRPr="0028139F" w:rsidRDefault="0028139F" w:rsidP="0028139F">
            <w:pPr>
              <w:widowControl/>
              <w:wordWrap/>
              <w:autoSpaceDE/>
              <w:autoSpaceDN/>
              <w:snapToGrid w:val="0"/>
              <w:spacing w:after="0" w:line="360" w:lineRule="auto"/>
              <w:jc w:val="left"/>
              <w:rPr>
                <w:rFonts w:asciiTheme="minorEastAsia" w:hAnsiTheme="minorEastAsia" w:cs="굴림"/>
                <w:color w:val="000000"/>
                <w:kern w:val="0"/>
                <w:sz w:val="22"/>
              </w:rPr>
            </w:pPr>
          </w:p>
        </w:tc>
        <w:tc>
          <w:tcPr>
            <w:tcW w:w="518" w:type="dxa"/>
            <w:vMerge/>
            <w:tcBorders>
              <w:top w:val="single" w:sz="8" w:space="0" w:color="666666"/>
              <w:left w:val="nil"/>
              <w:bottom w:val="single" w:sz="8" w:space="0" w:color="C5C5C5"/>
              <w:right w:val="single" w:sz="8" w:space="0" w:color="C5C5C5"/>
            </w:tcBorders>
            <w:vAlign w:val="center"/>
            <w:hideMark/>
          </w:tcPr>
          <w:p w14:paraId="61E395CC" w14:textId="77777777" w:rsidR="0028139F" w:rsidRPr="0028139F" w:rsidRDefault="0028139F" w:rsidP="0028139F">
            <w:pPr>
              <w:widowControl/>
              <w:wordWrap/>
              <w:autoSpaceDE/>
              <w:autoSpaceDN/>
              <w:snapToGrid w:val="0"/>
              <w:spacing w:after="0" w:line="360" w:lineRule="auto"/>
              <w:jc w:val="left"/>
              <w:rPr>
                <w:rFonts w:asciiTheme="minorEastAsia" w:hAnsiTheme="minorEastAsia" w:cs="굴림"/>
                <w:color w:val="000000"/>
                <w:kern w:val="0"/>
                <w:sz w:val="22"/>
              </w:rPr>
            </w:pPr>
          </w:p>
        </w:tc>
        <w:tc>
          <w:tcPr>
            <w:tcW w:w="0" w:type="auto"/>
            <w:vMerge/>
            <w:tcBorders>
              <w:top w:val="single" w:sz="8" w:space="0" w:color="666666"/>
              <w:left w:val="nil"/>
              <w:bottom w:val="single" w:sz="8" w:space="0" w:color="C5C5C5"/>
              <w:right w:val="single" w:sz="8" w:space="0" w:color="C5C5C5"/>
            </w:tcBorders>
            <w:vAlign w:val="center"/>
            <w:hideMark/>
          </w:tcPr>
          <w:p w14:paraId="72F6AD8A" w14:textId="77777777" w:rsidR="0028139F" w:rsidRPr="0028139F" w:rsidRDefault="0028139F" w:rsidP="0028139F">
            <w:pPr>
              <w:widowControl/>
              <w:wordWrap/>
              <w:autoSpaceDE/>
              <w:autoSpaceDN/>
              <w:snapToGrid w:val="0"/>
              <w:spacing w:after="0" w:line="360" w:lineRule="auto"/>
              <w:jc w:val="left"/>
              <w:rPr>
                <w:rFonts w:asciiTheme="minorEastAsia" w:hAnsiTheme="minorEastAsia" w:cs="굴림"/>
                <w:color w:val="000000"/>
                <w:kern w:val="0"/>
                <w:sz w:val="22"/>
              </w:rPr>
            </w:pPr>
          </w:p>
        </w:tc>
        <w:tc>
          <w:tcPr>
            <w:tcW w:w="0" w:type="auto"/>
            <w:vMerge/>
            <w:tcBorders>
              <w:top w:val="single" w:sz="8" w:space="0" w:color="666666"/>
              <w:left w:val="nil"/>
              <w:bottom w:val="single" w:sz="8" w:space="0" w:color="C5C5C5"/>
              <w:right w:val="single" w:sz="8" w:space="0" w:color="C5C5C5"/>
            </w:tcBorders>
            <w:vAlign w:val="center"/>
            <w:hideMark/>
          </w:tcPr>
          <w:p w14:paraId="7C6C7FB0" w14:textId="77777777" w:rsidR="0028139F" w:rsidRPr="0028139F" w:rsidRDefault="0028139F" w:rsidP="0028139F">
            <w:pPr>
              <w:widowControl/>
              <w:wordWrap/>
              <w:autoSpaceDE/>
              <w:autoSpaceDN/>
              <w:snapToGrid w:val="0"/>
              <w:spacing w:after="0" w:line="360" w:lineRule="auto"/>
              <w:jc w:val="left"/>
              <w:rPr>
                <w:rFonts w:asciiTheme="minorEastAsia" w:hAnsiTheme="minorEastAsia" w:cs="굴림"/>
                <w:color w:val="000000"/>
                <w:kern w:val="0"/>
                <w:sz w:val="22"/>
              </w:rPr>
            </w:pPr>
          </w:p>
        </w:tc>
        <w:tc>
          <w:tcPr>
            <w:tcW w:w="0" w:type="auto"/>
            <w:vMerge/>
            <w:tcBorders>
              <w:top w:val="single" w:sz="8" w:space="0" w:color="666666"/>
              <w:left w:val="nil"/>
              <w:bottom w:val="single" w:sz="8" w:space="0" w:color="C5C5C5"/>
              <w:right w:val="single" w:sz="8" w:space="0" w:color="C5C5C5"/>
            </w:tcBorders>
            <w:vAlign w:val="center"/>
            <w:hideMark/>
          </w:tcPr>
          <w:p w14:paraId="696B8D2E" w14:textId="77777777" w:rsidR="0028139F" w:rsidRPr="0028139F" w:rsidRDefault="0028139F" w:rsidP="0028139F">
            <w:pPr>
              <w:widowControl/>
              <w:wordWrap/>
              <w:autoSpaceDE/>
              <w:autoSpaceDN/>
              <w:snapToGrid w:val="0"/>
              <w:spacing w:after="0" w:line="360" w:lineRule="auto"/>
              <w:jc w:val="left"/>
              <w:rPr>
                <w:rFonts w:asciiTheme="minorEastAsia" w:hAnsiTheme="minorEastAsia" w:cs="굴림"/>
                <w:color w:val="000000"/>
                <w:kern w:val="0"/>
                <w:sz w:val="22"/>
              </w:rPr>
            </w:pPr>
          </w:p>
        </w:tc>
        <w:tc>
          <w:tcPr>
            <w:tcW w:w="975" w:type="dxa"/>
            <w:vMerge/>
            <w:tcBorders>
              <w:top w:val="single" w:sz="8" w:space="0" w:color="666666"/>
              <w:left w:val="nil"/>
              <w:bottom w:val="single" w:sz="8" w:space="0" w:color="C5C5C5"/>
              <w:right w:val="single" w:sz="8" w:space="0" w:color="C5C5C5"/>
            </w:tcBorders>
            <w:vAlign w:val="center"/>
            <w:hideMark/>
          </w:tcPr>
          <w:p w14:paraId="5E13FC7E" w14:textId="77777777" w:rsidR="0028139F" w:rsidRPr="0028139F" w:rsidRDefault="0028139F" w:rsidP="0028139F">
            <w:pPr>
              <w:widowControl/>
              <w:wordWrap/>
              <w:autoSpaceDE/>
              <w:autoSpaceDN/>
              <w:snapToGrid w:val="0"/>
              <w:spacing w:after="0" w:line="360" w:lineRule="auto"/>
              <w:jc w:val="left"/>
              <w:rPr>
                <w:rFonts w:asciiTheme="minorEastAsia" w:hAnsiTheme="minorEastAsia" w:cs="굴림"/>
                <w:color w:val="000000"/>
                <w:kern w:val="0"/>
                <w:sz w:val="22"/>
              </w:rPr>
            </w:pPr>
          </w:p>
        </w:tc>
        <w:tc>
          <w:tcPr>
            <w:tcW w:w="976" w:type="dxa"/>
            <w:vMerge/>
            <w:tcBorders>
              <w:top w:val="single" w:sz="8" w:space="0" w:color="666666"/>
              <w:left w:val="nil"/>
              <w:bottom w:val="single" w:sz="8" w:space="0" w:color="C5C5C5"/>
              <w:right w:val="single" w:sz="8" w:space="0" w:color="C5C5C5"/>
            </w:tcBorders>
            <w:vAlign w:val="center"/>
            <w:hideMark/>
          </w:tcPr>
          <w:p w14:paraId="3FCA655C" w14:textId="77777777" w:rsidR="0028139F" w:rsidRPr="0028139F" w:rsidRDefault="0028139F" w:rsidP="0028139F">
            <w:pPr>
              <w:widowControl/>
              <w:wordWrap/>
              <w:autoSpaceDE/>
              <w:autoSpaceDN/>
              <w:snapToGrid w:val="0"/>
              <w:spacing w:after="0" w:line="360" w:lineRule="auto"/>
              <w:jc w:val="left"/>
              <w:rPr>
                <w:rFonts w:asciiTheme="minorEastAsia" w:hAnsiTheme="minorEastAsia" w:cs="굴림"/>
                <w:color w:val="000000"/>
                <w:kern w:val="0"/>
                <w:sz w:val="22"/>
              </w:rPr>
            </w:pPr>
          </w:p>
        </w:tc>
        <w:tc>
          <w:tcPr>
            <w:tcW w:w="0" w:type="auto"/>
            <w:vMerge/>
            <w:tcBorders>
              <w:top w:val="single" w:sz="8" w:space="0" w:color="666666"/>
              <w:left w:val="nil"/>
              <w:bottom w:val="single" w:sz="8" w:space="0" w:color="C5C5C5"/>
              <w:right w:val="nil"/>
            </w:tcBorders>
            <w:vAlign w:val="center"/>
            <w:hideMark/>
          </w:tcPr>
          <w:p w14:paraId="529F505D" w14:textId="77777777" w:rsidR="0028139F" w:rsidRPr="0028139F" w:rsidRDefault="0028139F" w:rsidP="0028139F">
            <w:pPr>
              <w:widowControl/>
              <w:wordWrap/>
              <w:autoSpaceDE/>
              <w:autoSpaceDN/>
              <w:snapToGrid w:val="0"/>
              <w:spacing w:after="0" w:line="360" w:lineRule="auto"/>
              <w:jc w:val="left"/>
              <w:rPr>
                <w:rFonts w:asciiTheme="minorEastAsia" w:hAnsiTheme="minorEastAsia" w:cs="굴림"/>
                <w:color w:val="000000"/>
                <w:kern w:val="0"/>
                <w:sz w:val="22"/>
              </w:rPr>
            </w:pPr>
          </w:p>
        </w:tc>
      </w:tr>
      <w:tr w:rsidR="0028139F" w:rsidRPr="0028139F" w14:paraId="3A163E19" w14:textId="77777777" w:rsidTr="00C24C42">
        <w:trPr>
          <w:trHeight w:val="545"/>
        </w:trPr>
        <w:tc>
          <w:tcPr>
            <w:tcW w:w="588" w:type="dxa"/>
            <w:tcBorders>
              <w:top w:val="single" w:sz="8" w:space="0" w:color="C5C5C5"/>
              <w:left w:val="nil"/>
              <w:bottom w:val="nil"/>
              <w:right w:val="single" w:sz="8" w:space="0" w:color="C5C5C5"/>
            </w:tcBorders>
            <w:tcMar>
              <w:top w:w="60" w:type="dxa"/>
              <w:left w:w="0" w:type="dxa"/>
              <w:bottom w:w="15" w:type="dxa"/>
              <w:right w:w="0" w:type="dxa"/>
            </w:tcMar>
            <w:vAlign w:val="center"/>
            <w:hideMark/>
          </w:tcPr>
          <w:p w14:paraId="1CD2AA2B"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2018(A)</w:t>
            </w:r>
          </w:p>
        </w:tc>
        <w:tc>
          <w:tcPr>
            <w:tcW w:w="629"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58D6EE5D"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325,159</w:t>
            </w:r>
          </w:p>
        </w:tc>
        <w:tc>
          <w:tcPr>
            <w:tcW w:w="470"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48834F36"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D40400"/>
                <w:kern w:val="0"/>
                <w:sz w:val="22"/>
              </w:rPr>
              <w:t>-16.99</w:t>
            </w:r>
          </w:p>
        </w:tc>
        <w:tc>
          <w:tcPr>
            <w:tcW w:w="1200"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708293E5"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31,522</w:t>
            </w:r>
          </w:p>
        </w:tc>
        <w:tc>
          <w:tcPr>
            <w:tcW w:w="1342"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5C70AAC1"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22,333</w:t>
            </w:r>
          </w:p>
        </w:tc>
        <w:tc>
          <w:tcPr>
            <w:tcW w:w="518"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6953A3F9"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7,457</w:t>
            </w:r>
          </w:p>
        </w:tc>
        <w:tc>
          <w:tcPr>
            <w:tcW w:w="527"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48C67CF2"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4.86</w:t>
            </w:r>
          </w:p>
        </w:tc>
        <w:tc>
          <w:tcPr>
            <w:tcW w:w="537"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01B42290"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0.41</w:t>
            </w:r>
          </w:p>
        </w:tc>
        <w:tc>
          <w:tcPr>
            <w:tcW w:w="533"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769EAF33"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8.88</w:t>
            </w:r>
          </w:p>
        </w:tc>
        <w:tc>
          <w:tcPr>
            <w:tcW w:w="975"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40B41CE8"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17.15</w:t>
            </w:r>
          </w:p>
        </w:tc>
        <w:tc>
          <w:tcPr>
            <w:tcW w:w="976"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58C5D7E8"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196.77</w:t>
            </w:r>
          </w:p>
        </w:tc>
        <w:tc>
          <w:tcPr>
            <w:tcW w:w="731" w:type="dxa"/>
            <w:tcBorders>
              <w:top w:val="single" w:sz="8" w:space="0" w:color="C5C5C5"/>
              <w:left w:val="nil"/>
              <w:bottom w:val="nil"/>
              <w:right w:val="single" w:sz="8" w:space="0" w:color="C5C5C5"/>
            </w:tcBorders>
            <w:tcMar>
              <w:top w:w="60" w:type="dxa"/>
              <w:left w:w="0" w:type="dxa"/>
              <w:bottom w:w="15" w:type="dxa"/>
              <w:right w:w="0" w:type="dxa"/>
            </w:tcMar>
            <w:vAlign w:val="center"/>
            <w:hideMark/>
          </w:tcPr>
          <w:p w14:paraId="38F8C123"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IFRS</w:t>
            </w:r>
            <w:r w:rsidRPr="0028139F">
              <w:rPr>
                <w:rFonts w:asciiTheme="minorEastAsia" w:hAnsiTheme="minorEastAsia" w:cs="굴림"/>
                <w:color w:val="000000"/>
                <w:kern w:val="0"/>
                <w:sz w:val="22"/>
              </w:rPr>
              <w:t>연결</w:t>
            </w:r>
          </w:p>
        </w:tc>
      </w:tr>
      <w:tr w:rsidR="0028139F" w:rsidRPr="0028139F" w14:paraId="6D3EFCAB" w14:textId="77777777" w:rsidTr="00C24C42">
        <w:trPr>
          <w:trHeight w:val="545"/>
        </w:trPr>
        <w:tc>
          <w:tcPr>
            <w:tcW w:w="588" w:type="dxa"/>
            <w:tcBorders>
              <w:top w:val="single" w:sz="8" w:space="0" w:color="C5C5C5"/>
              <w:left w:val="nil"/>
              <w:bottom w:val="nil"/>
              <w:right w:val="single" w:sz="8" w:space="0" w:color="C5C5C5"/>
            </w:tcBorders>
            <w:tcMar>
              <w:top w:w="60" w:type="dxa"/>
              <w:left w:w="0" w:type="dxa"/>
              <w:bottom w:w="15" w:type="dxa"/>
              <w:right w:w="0" w:type="dxa"/>
            </w:tcMar>
            <w:vAlign w:val="center"/>
            <w:hideMark/>
          </w:tcPr>
          <w:p w14:paraId="02590B85"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2019(A)</w:t>
            </w:r>
          </w:p>
        </w:tc>
        <w:tc>
          <w:tcPr>
            <w:tcW w:w="629"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2D1B96E7"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383,815</w:t>
            </w:r>
          </w:p>
        </w:tc>
        <w:tc>
          <w:tcPr>
            <w:tcW w:w="470"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1678EE7F"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18.04</w:t>
            </w:r>
          </w:p>
        </w:tc>
        <w:tc>
          <w:tcPr>
            <w:tcW w:w="1200"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386228B2"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32,587</w:t>
            </w:r>
          </w:p>
        </w:tc>
        <w:tc>
          <w:tcPr>
            <w:tcW w:w="1342"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28C01519"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23,916</w:t>
            </w:r>
          </w:p>
        </w:tc>
        <w:tc>
          <w:tcPr>
            <w:tcW w:w="518"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6BF63127"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7,966</w:t>
            </w:r>
          </w:p>
        </w:tc>
        <w:tc>
          <w:tcPr>
            <w:tcW w:w="527"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5EC89389"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4.63</w:t>
            </w:r>
          </w:p>
        </w:tc>
        <w:tc>
          <w:tcPr>
            <w:tcW w:w="537"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4FD0DE0A"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0.38</w:t>
            </w:r>
          </w:p>
        </w:tc>
        <w:tc>
          <w:tcPr>
            <w:tcW w:w="533"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1AE2F55C"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8.77</w:t>
            </w:r>
          </w:p>
        </w:tc>
        <w:tc>
          <w:tcPr>
            <w:tcW w:w="975"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0FEB8817"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17.04</w:t>
            </w:r>
          </w:p>
        </w:tc>
        <w:tc>
          <w:tcPr>
            <w:tcW w:w="976"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59D0A0A3"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196.98</w:t>
            </w:r>
          </w:p>
        </w:tc>
        <w:tc>
          <w:tcPr>
            <w:tcW w:w="731" w:type="dxa"/>
            <w:tcBorders>
              <w:top w:val="single" w:sz="8" w:space="0" w:color="C5C5C5"/>
              <w:left w:val="nil"/>
              <w:bottom w:val="nil"/>
              <w:right w:val="single" w:sz="8" w:space="0" w:color="C5C5C5"/>
            </w:tcBorders>
            <w:tcMar>
              <w:top w:w="60" w:type="dxa"/>
              <w:left w:w="0" w:type="dxa"/>
              <w:bottom w:w="15" w:type="dxa"/>
              <w:right w:w="0" w:type="dxa"/>
            </w:tcMar>
            <w:vAlign w:val="center"/>
            <w:hideMark/>
          </w:tcPr>
          <w:p w14:paraId="33AF7597"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IFRS</w:t>
            </w:r>
            <w:r w:rsidRPr="0028139F">
              <w:rPr>
                <w:rFonts w:asciiTheme="minorEastAsia" w:hAnsiTheme="minorEastAsia" w:cs="굴림"/>
                <w:color w:val="000000"/>
                <w:kern w:val="0"/>
                <w:sz w:val="22"/>
              </w:rPr>
              <w:t>연결</w:t>
            </w:r>
          </w:p>
        </w:tc>
      </w:tr>
      <w:tr w:rsidR="0028139F" w:rsidRPr="0028139F" w14:paraId="5B582A76" w14:textId="77777777" w:rsidTr="00C24C42">
        <w:trPr>
          <w:trHeight w:val="545"/>
        </w:trPr>
        <w:tc>
          <w:tcPr>
            <w:tcW w:w="588" w:type="dxa"/>
            <w:tcBorders>
              <w:top w:val="single" w:sz="8" w:space="0" w:color="C5C5C5"/>
              <w:left w:val="nil"/>
              <w:bottom w:val="nil"/>
              <w:right w:val="single" w:sz="8" w:space="0" w:color="C5C5C5"/>
            </w:tcBorders>
            <w:tcMar>
              <w:top w:w="60" w:type="dxa"/>
              <w:left w:w="0" w:type="dxa"/>
              <w:bottom w:w="15" w:type="dxa"/>
              <w:right w:w="0" w:type="dxa"/>
            </w:tcMar>
            <w:vAlign w:val="center"/>
            <w:hideMark/>
          </w:tcPr>
          <w:p w14:paraId="24700BA8"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2020(A)</w:t>
            </w:r>
          </w:p>
        </w:tc>
        <w:tc>
          <w:tcPr>
            <w:tcW w:w="629"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797BF648"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482,159</w:t>
            </w:r>
          </w:p>
        </w:tc>
        <w:tc>
          <w:tcPr>
            <w:tcW w:w="470"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23A42896"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25.62</w:t>
            </w:r>
          </w:p>
        </w:tc>
        <w:tc>
          <w:tcPr>
            <w:tcW w:w="1200"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6BB5C2DA"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38,364</w:t>
            </w:r>
          </w:p>
        </w:tc>
        <w:tc>
          <w:tcPr>
            <w:tcW w:w="1342"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37012686"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26,372</w:t>
            </w:r>
          </w:p>
        </w:tc>
        <w:tc>
          <w:tcPr>
            <w:tcW w:w="518"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422FA9F0"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8,784</w:t>
            </w:r>
          </w:p>
        </w:tc>
        <w:tc>
          <w:tcPr>
            <w:tcW w:w="527"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39972C10"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3.93</w:t>
            </w:r>
          </w:p>
        </w:tc>
        <w:tc>
          <w:tcPr>
            <w:tcW w:w="537"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77822D69"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0.33</w:t>
            </w:r>
          </w:p>
        </w:tc>
        <w:tc>
          <w:tcPr>
            <w:tcW w:w="533"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58151FE9"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8.96</w:t>
            </w:r>
          </w:p>
        </w:tc>
        <w:tc>
          <w:tcPr>
            <w:tcW w:w="975"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3D7616C5"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16.40</w:t>
            </w:r>
          </w:p>
        </w:tc>
        <w:tc>
          <w:tcPr>
            <w:tcW w:w="976"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76545755"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205.82</w:t>
            </w:r>
          </w:p>
        </w:tc>
        <w:tc>
          <w:tcPr>
            <w:tcW w:w="731" w:type="dxa"/>
            <w:tcBorders>
              <w:top w:val="single" w:sz="8" w:space="0" w:color="C5C5C5"/>
              <w:left w:val="nil"/>
              <w:bottom w:val="nil"/>
              <w:right w:val="single" w:sz="8" w:space="0" w:color="C5C5C5"/>
            </w:tcBorders>
            <w:tcMar>
              <w:top w:w="60" w:type="dxa"/>
              <w:left w:w="0" w:type="dxa"/>
              <w:bottom w:w="15" w:type="dxa"/>
              <w:right w:w="0" w:type="dxa"/>
            </w:tcMar>
            <w:vAlign w:val="center"/>
            <w:hideMark/>
          </w:tcPr>
          <w:p w14:paraId="1CA75AEE"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IFRS</w:t>
            </w:r>
            <w:r w:rsidRPr="0028139F">
              <w:rPr>
                <w:rFonts w:asciiTheme="minorEastAsia" w:hAnsiTheme="minorEastAsia" w:cs="굴림"/>
                <w:color w:val="000000"/>
                <w:kern w:val="0"/>
                <w:sz w:val="22"/>
              </w:rPr>
              <w:t>연결</w:t>
            </w:r>
          </w:p>
        </w:tc>
      </w:tr>
      <w:tr w:rsidR="0028139F" w:rsidRPr="0028139F" w14:paraId="57B02944" w14:textId="77777777" w:rsidTr="00C24C42">
        <w:trPr>
          <w:trHeight w:val="545"/>
        </w:trPr>
        <w:tc>
          <w:tcPr>
            <w:tcW w:w="588" w:type="dxa"/>
            <w:tcBorders>
              <w:top w:val="single" w:sz="8" w:space="0" w:color="C5C5C5"/>
              <w:left w:val="nil"/>
              <w:bottom w:val="nil"/>
              <w:right w:val="single" w:sz="8" w:space="0" w:color="C5C5C5"/>
            </w:tcBorders>
            <w:shd w:val="clear" w:color="auto" w:fill="FDF8CE"/>
            <w:tcMar>
              <w:top w:w="60" w:type="dxa"/>
              <w:left w:w="0" w:type="dxa"/>
              <w:bottom w:w="15" w:type="dxa"/>
              <w:right w:w="0" w:type="dxa"/>
            </w:tcMar>
            <w:vAlign w:val="center"/>
            <w:hideMark/>
          </w:tcPr>
          <w:p w14:paraId="6061CE14"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2021(E)</w:t>
            </w:r>
          </w:p>
        </w:tc>
        <w:tc>
          <w:tcPr>
            <w:tcW w:w="629" w:type="dxa"/>
            <w:tcBorders>
              <w:top w:val="single" w:sz="8" w:space="0" w:color="C5C5C5"/>
              <w:left w:val="nil"/>
              <w:bottom w:val="nil"/>
              <w:right w:val="single" w:sz="8" w:space="0" w:color="C5C5C5"/>
            </w:tcBorders>
            <w:shd w:val="clear" w:color="auto" w:fill="FDF8CE"/>
            <w:tcMar>
              <w:top w:w="60" w:type="dxa"/>
              <w:left w:w="120" w:type="dxa"/>
              <w:bottom w:w="15" w:type="dxa"/>
              <w:right w:w="0" w:type="dxa"/>
            </w:tcMar>
            <w:vAlign w:val="center"/>
            <w:hideMark/>
          </w:tcPr>
          <w:p w14:paraId="232BAD9C"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p>
        </w:tc>
        <w:tc>
          <w:tcPr>
            <w:tcW w:w="470" w:type="dxa"/>
            <w:tcBorders>
              <w:top w:val="single" w:sz="8" w:space="0" w:color="C5C5C5"/>
              <w:left w:val="nil"/>
              <w:bottom w:val="nil"/>
              <w:right w:val="single" w:sz="8" w:space="0" w:color="C5C5C5"/>
            </w:tcBorders>
            <w:shd w:val="clear" w:color="auto" w:fill="FDF8CE"/>
            <w:tcMar>
              <w:top w:w="60" w:type="dxa"/>
              <w:left w:w="120" w:type="dxa"/>
              <w:bottom w:w="15" w:type="dxa"/>
              <w:right w:w="0" w:type="dxa"/>
            </w:tcMar>
            <w:vAlign w:val="center"/>
            <w:hideMark/>
          </w:tcPr>
          <w:p w14:paraId="5DAFF311"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p>
        </w:tc>
        <w:tc>
          <w:tcPr>
            <w:tcW w:w="1200" w:type="dxa"/>
            <w:tcBorders>
              <w:top w:val="single" w:sz="8" w:space="0" w:color="C5C5C5"/>
              <w:left w:val="nil"/>
              <w:bottom w:val="nil"/>
              <w:right w:val="single" w:sz="8" w:space="0" w:color="C5C5C5"/>
            </w:tcBorders>
            <w:shd w:val="clear" w:color="auto" w:fill="FDF8CE"/>
            <w:tcMar>
              <w:top w:w="60" w:type="dxa"/>
              <w:left w:w="120" w:type="dxa"/>
              <w:bottom w:w="15" w:type="dxa"/>
              <w:right w:w="0" w:type="dxa"/>
            </w:tcMar>
            <w:vAlign w:val="center"/>
            <w:hideMark/>
          </w:tcPr>
          <w:p w14:paraId="420CB243"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37,982</w:t>
            </w:r>
          </w:p>
        </w:tc>
        <w:tc>
          <w:tcPr>
            <w:tcW w:w="1342" w:type="dxa"/>
            <w:tcBorders>
              <w:top w:val="single" w:sz="8" w:space="0" w:color="C5C5C5"/>
              <w:left w:val="nil"/>
              <w:bottom w:val="nil"/>
              <w:right w:val="single" w:sz="8" w:space="0" w:color="C5C5C5"/>
            </w:tcBorders>
            <w:shd w:val="clear" w:color="auto" w:fill="FDF8CE"/>
            <w:tcMar>
              <w:top w:w="60" w:type="dxa"/>
              <w:left w:w="120" w:type="dxa"/>
              <w:bottom w:w="15" w:type="dxa"/>
              <w:right w:w="0" w:type="dxa"/>
            </w:tcMar>
            <w:vAlign w:val="center"/>
            <w:hideMark/>
          </w:tcPr>
          <w:p w14:paraId="7C1F7B12"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27,424</w:t>
            </w:r>
          </w:p>
        </w:tc>
        <w:tc>
          <w:tcPr>
            <w:tcW w:w="518" w:type="dxa"/>
            <w:tcBorders>
              <w:top w:val="single" w:sz="8" w:space="0" w:color="C5C5C5"/>
              <w:left w:val="nil"/>
              <w:bottom w:val="nil"/>
              <w:right w:val="single" w:sz="8" w:space="0" w:color="C5C5C5"/>
            </w:tcBorders>
            <w:shd w:val="clear" w:color="auto" w:fill="FDF8CE"/>
            <w:tcMar>
              <w:top w:w="60" w:type="dxa"/>
              <w:left w:w="120" w:type="dxa"/>
              <w:bottom w:w="15" w:type="dxa"/>
              <w:right w:w="0" w:type="dxa"/>
            </w:tcMar>
            <w:vAlign w:val="center"/>
            <w:hideMark/>
          </w:tcPr>
          <w:p w14:paraId="5EC14D5C"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9,134</w:t>
            </w:r>
          </w:p>
        </w:tc>
        <w:tc>
          <w:tcPr>
            <w:tcW w:w="527" w:type="dxa"/>
            <w:tcBorders>
              <w:top w:val="single" w:sz="8" w:space="0" w:color="C5C5C5"/>
              <w:left w:val="nil"/>
              <w:bottom w:val="nil"/>
              <w:right w:val="single" w:sz="8" w:space="0" w:color="C5C5C5"/>
            </w:tcBorders>
            <w:shd w:val="clear" w:color="auto" w:fill="FDF8CE"/>
            <w:tcMar>
              <w:top w:w="60" w:type="dxa"/>
              <w:left w:w="120" w:type="dxa"/>
              <w:bottom w:w="15" w:type="dxa"/>
              <w:right w:w="0" w:type="dxa"/>
            </w:tcMar>
            <w:vAlign w:val="center"/>
            <w:hideMark/>
          </w:tcPr>
          <w:p w14:paraId="38C1AAF3"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4.69</w:t>
            </w:r>
          </w:p>
        </w:tc>
        <w:tc>
          <w:tcPr>
            <w:tcW w:w="537" w:type="dxa"/>
            <w:tcBorders>
              <w:top w:val="single" w:sz="8" w:space="0" w:color="C5C5C5"/>
              <w:left w:val="nil"/>
              <w:bottom w:val="nil"/>
              <w:right w:val="single" w:sz="8" w:space="0" w:color="C5C5C5"/>
            </w:tcBorders>
            <w:shd w:val="clear" w:color="auto" w:fill="FDF8CE"/>
            <w:tcMar>
              <w:top w:w="60" w:type="dxa"/>
              <w:left w:w="120" w:type="dxa"/>
              <w:bottom w:w="15" w:type="dxa"/>
              <w:right w:w="0" w:type="dxa"/>
            </w:tcMar>
            <w:vAlign w:val="center"/>
            <w:hideMark/>
          </w:tcPr>
          <w:p w14:paraId="78C7EEA9"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0.38</w:t>
            </w:r>
          </w:p>
        </w:tc>
        <w:tc>
          <w:tcPr>
            <w:tcW w:w="533" w:type="dxa"/>
            <w:tcBorders>
              <w:top w:val="single" w:sz="8" w:space="0" w:color="C5C5C5"/>
              <w:left w:val="nil"/>
              <w:bottom w:val="nil"/>
              <w:right w:val="single" w:sz="8" w:space="0" w:color="C5C5C5"/>
            </w:tcBorders>
            <w:shd w:val="clear" w:color="auto" w:fill="FDF8CE"/>
            <w:tcMar>
              <w:top w:w="60" w:type="dxa"/>
              <w:left w:w="120" w:type="dxa"/>
              <w:bottom w:w="15" w:type="dxa"/>
              <w:right w:w="0" w:type="dxa"/>
            </w:tcMar>
            <w:vAlign w:val="center"/>
            <w:hideMark/>
          </w:tcPr>
          <w:p w14:paraId="291BC70D"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8.65</w:t>
            </w:r>
          </w:p>
        </w:tc>
        <w:tc>
          <w:tcPr>
            <w:tcW w:w="975" w:type="dxa"/>
            <w:tcBorders>
              <w:top w:val="single" w:sz="8" w:space="0" w:color="C5C5C5"/>
              <w:left w:val="nil"/>
              <w:bottom w:val="nil"/>
              <w:right w:val="single" w:sz="8" w:space="0" w:color="C5C5C5"/>
            </w:tcBorders>
            <w:shd w:val="clear" w:color="auto" w:fill="FDF8CE"/>
            <w:tcMar>
              <w:top w:w="60" w:type="dxa"/>
              <w:left w:w="120" w:type="dxa"/>
              <w:bottom w:w="15" w:type="dxa"/>
              <w:right w:w="0" w:type="dxa"/>
            </w:tcMar>
            <w:vAlign w:val="center"/>
            <w:hideMark/>
          </w:tcPr>
          <w:p w14:paraId="29B008BA"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p>
        </w:tc>
        <w:tc>
          <w:tcPr>
            <w:tcW w:w="976" w:type="dxa"/>
            <w:tcBorders>
              <w:top w:val="single" w:sz="8" w:space="0" w:color="C5C5C5"/>
              <w:left w:val="nil"/>
              <w:bottom w:val="nil"/>
              <w:right w:val="single" w:sz="8" w:space="0" w:color="C5C5C5"/>
            </w:tcBorders>
            <w:shd w:val="clear" w:color="auto" w:fill="FDF8CE"/>
            <w:tcMar>
              <w:top w:w="60" w:type="dxa"/>
              <w:left w:w="120" w:type="dxa"/>
              <w:bottom w:w="15" w:type="dxa"/>
              <w:right w:w="0" w:type="dxa"/>
            </w:tcMar>
            <w:vAlign w:val="center"/>
            <w:hideMark/>
          </w:tcPr>
          <w:p w14:paraId="614B9A97"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p>
        </w:tc>
        <w:tc>
          <w:tcPr>
            <w:tcW w:w="731" w:type="dxa"/>
            <w:tcBorders>
              <w:top w:val="single" w:sz="8" w:space="0" w:color="C5C5C5"/>
              <w:left w:val="nil"/>
              <w:bottom w:val="nil"/>
              <w:right w:val="single" w:sz="8" w:space="0" w:color="C5C5C5"/>
            </w:tcBorders>
            <w:shd w:val="clear" w:color="auto" w:fill="FDF8CE"/>
            <w:tcMar>
              <w:top w:w="60" w:type="dxa"/>
              <w:left w:w="0" w:type="dxa"/>
              <w:bottom w:w="15" w:type="dxa"/>
              <w:right w:w="0" w:type="dxa"/>
            </w:tcMar>
            <w:vAlign w:val="center"/>
            <w:hideMark/>
          </w:tcPr>
          <w:p w14:paraId="2C767696"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IFRS</w:t>
            </w:r>
            <w:r w:rsidRPr="0028139F">
              <w:rPr>
                <w:rFonts w:asciiTheme="minorEastAsia" w:hAnsiTheme="minorEastAsia" w:cs="굴림"/>
                <w:color w:val="000000"/>
                <w:kern w:val="0"/>
                <w:sz w:val="22"/>
              </w:rPr>
              <w:t>연결</w:t>
            </w:r>
          </w:p>
        </w:tc>
      </w:tr>
      <w:tr w:rsidR="0028139F" w:rsidRPr="0028139F" w14:paraId="49129BBC" w14:textId="77777777" w:rsidTr="00C24C42">
        <w:trPr>
          <w:trHeight w:val="545"/>
        </w:trPr>
        <w:tc>
          <w:tcPr>
            <w:tcW w:w="588" w:type="dxa"/>
            <w:tcBorders>
              <w:top w:val="single" w:sz="8" w:space="0" w:color="C5C5C5"/>
              <w:left w:val="nil"/>
              <w:bottom w:val="single" w:sz="18" w:space="0" w:color="C5C5C5"/>
              <w:right w:val="single" w:sz="8" w:space="0" w:color="C5C5C5"/>
            </w:tcBorders>
            <w:shd w:val="clear" w:color="auto" w:fill="FDF8CE"/>
            <w:tcMar>
              <w:top w:w="60" w:type="dxa"/>
              <w:left w:w="0" w:type="dxa"/>
              <w:bottom w:w="15" w:type="dxa"/>
              <w:right w:w="0" w:type="dxa"/>
            </w:tcMar>
            <w:vAlign w:val="center"/>
            <w:hideMark/>
          </w:tcPr>
          <w:p w14:paraId="1C2BE834"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2022(E)</w:t>
            </w:r>
          </w:p>
        </w:tc>
        <w:tc>
          <w:tcPr>
            <w:tcW w:w="629" w:type="dxa"/>
            <w:tcBorders>
              <w:top w:val="single" w:sz="8" w:space="0" w:color="C5C5C5"/>
              <w:left w:val="nil"/>
              <w:bottom w:val="single" w:sz="18" w:space="0" w:color="C5C5C5"/>
              <w:right w:val="single" w:sz="8" w:space="0" w:color="C5C5C5"/>
            </w:tcBorders>
            <w:shd w:val="clear" w:color="auto" w:fill="FDF8CE"/>
            <w:tcMar>
              <w:top w:w="60" w:type="dxa"/>
              <w:left w:w="120" w:type="dxa"/>
              <w:bottom w:w="15" w:type="dxa"/>
              <w:right w:w="0" w:type="dxa"/>
            </w:tcMar>
            <w:vAlign w:val="center"/>
            <w:hideMark/>
          </w:tcPr>
          <w:p w14:paraId="5B77C5D7"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p>
        </w:tc>
        <w:tc>
          <w:tcPr>
            <w:tcW w:w="470" w:type="dxa"/>
            <w:tcBorders>
              <w:top w:val="single" w:sz="8" w:space="0" w:color="C5C5C5"/>
              <w:left w:val="nil"/>
              <w:bottom w:val="single" w:sz="18" w:space="0" w:color="C5C5C5"/>
              <w:right w:val="single" w:sz="8" w:space="0" w:color="C5C5C5"/>
            </w:tcBorders>
            <w:shd w:val="clear" w:color="auto" w:fill="FDF8CE"/>
            <w:tcMar>
              <w:top w:w="60" w:type="dxa"/>
              <w:left w:w="120" w:type="dxa"/>
              <w:bottom w:w="15" w:type="dxa"/>
              <w:right w:w="0" w:type="dxa"/>
            </w:tcMar>
            <w:vAlign w:val="center"/>
            <w:hideMark/>
          </w:tcPr>
          <w:p w14:paraId="1CEDB6BA"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p>
        </w:tc>
        <w:tc>
          <w:tcPr>
            <w:tcW w:w="1200" w:type="dxa"/>
            <w:tcBorders>
              <w:top w:val="single" w:sz="8" w:space="0" w:color="C5C5C5"/>
              <w:left w:val="nil"/>
              <w:bottom w:val="single" w:sz="18" w:space="0" w:color="C5C5C5"/>
              <w:right w:val="single" w:sz="8" w:space="0" w:color="C5C5C5"/>
            </w:tcBorders>
            <w:shd w:val="clear" w:color="auto" w:fill="FDF8CE"/>
            <w:tcMar>
              <w:top w:w="60" w:type="dxa"/>
              <w:left w:w="120" w:type="dxa"/>
              <w:bottom w:w="15" w:type="dxa"/>
              <w:right w:w="0" w:type="dxa"/>
            </w:tcMar>
            <w:vAlign w:val="center"/>
            <w:hideMark/>
          </w:tcPr>
          <w:p w14:paraId="6687CD71"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40,152</w:t>
            </w:r>
          </w:p>
        </w:tc>
        <w:tc>
          <w:tcPr>
            <w:tcW w:w="1342" w:type="dxa"/>
            <w:tcBorders>
              <w:top w:val="single" w:sz="8" w:space="0" w:color="C5C5C5"/>
              <w:left w:val="nil"/>
              <w:bottom w:val="single" w:sz="18" w:space="0" w:color="C5C5C5"/>
              <w:right w:val="single" w:sz="8" w:space="0" w:color="C5C5C5"/>
            </w:tcBorders>
            <w:shd w:val="clear" w:color="auto" w:fill="FDF8CE"/>
            <w:tcMar>
              <w:top w:w="60" w:type="dxa"/>
              <w:left w:w="120" w:type="dxa"/>
              <w:bottom w:w="15" w:type="dxa"/>
              <w:right w:w="0" w:type="dxa"/>
            </w:tcMar>
            <w:vAlign w:val="center"/>
            <w:hideMark/>
          </w:tcPr>
          <w:p w14:paraId="02E15A05"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28,983</w:t>
            </w:r>
          </w:p>
        </w:tc>
        <w:tc>
          <w:tcPr>
            <w:tcW w:w="518" w:type="dxa"/>
            <w:tcBorders>
              <w:top w:val="single" w:sz="8" w:space="0" w:color="C5C5C5"/>
              <w:left w:val="nil"/>
              <w:bottom w:val="single" w:sz="18" w:space="0" w:color="C5C5C5"/>
              <w:right w:val="single" w:sz="8" w:space="0" w:color="C5C5C5"/>
            </w:tcBorders>
            <w:shd w:val="clear" w:color="auto" w:fill="FDF8CE"/>
            <w:tcMar>
              <w:top w:w="60" w:type="dxa"/>
              <w:left w:w="120" w:type="dxa"/>
              <w:bottom w:w="15" w:type="dxa"/>
              <w:right w:w="0" w:type="dxa"/>
            </w:tcMar>
            <w:vAlign w:val="center"/>
            <w:hideMark/>
          </w:tcPr>
          <w:p w14:paraId="1A472FDC"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9,653</w:t>
            </w:r>
          </w:p>
        </w:tc>
        <w:tc>
          <w:tcPr>
            <w:tcW w:w="527" w:type="dxa"/>
            <w:tcBorders>
              <w:top w:val="single" w:sz="8" w:space="0" w:color="C5C5C5"/>
              <w:left w:val="nil"/>
              <w:bottom w:val="single" w:sz="18" w:space="0" w:color="C5C5C5"/>
              <w:right w:val="single" w:sz="8" w:space="0" w:color="C5C5C5"/>
            </w:tcBorders>
            <w:shd w:val="clear" w:color="auto" w:fill="FDF8CE"/>
            <w:tcMar>
              <w:top w:w="60" w:type="dxa"/>
              <w:left w:w="120" w:type="dxa"/>
              <w:bottom w:w="15" w:type="dxa"/>
              <w:right w:w="0" w:type="dxa"/>
            </w:tcMar>
            <w:vAlign w:val="center"/>
            <w:hideMark/>
          </w:tcPr>
          <w:p w14:paraId="3803CDB0"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4.43</w:t>
            </w:r>
          </w:p>
        </w:tc>
        <w:tc>
          <w:tcPr>
            <w:tcW w:w="537" w:type="dxa"/>
            <w:tcBorders>
              <w:top w:val="single" w:sz="8" w:space="0" w:color="C5C5C5"/>
              <w:left w:val="nil"/>
              <w:bottom w:val="single" w:sz="18" w:space="0" w:color="C5C5C5"/>
              <w:right w:val="single" w:sz="8" w:space="0" w:color="C5C5C5"/>
            </w:tcBorders>
            <w:shd w:val="clear" w:color="auto" w:fill="FDF8CE"/>
            <w:tcMar>
              <w:top w:w="60" w:type="dxa"/>
              <w:left w:w="120" w:type="dxa"/>
              <w:bottom w:w="15" w:type="dxa"/>
              <w:right w:w="0" w:type="dxa"/>
            </w:tcMar>
            <w:vAlign w:val="center"/>
            <w:hideMark/>
          </w:tcPr>
          <w:p w14:paraId="04F69D5A"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0.36</w:t>
            </w:r>
          </w:p>
        </w:tc>
        <w:tc>
          <w:tcPr>
            <w:tcW w:w="533" w:type="dxa"/>
            <w:tcBorders>
              <w:top w:val="single" w:sz="8" w:space="0" w:color="C5C5C5"/>
              <w:left w:val="nil"/>
              <w:bottom w:val="single" w:sz="18" w:space="0" w:color="C5C5C5"/>
              <w:right w:val="single" w:sz="8" w:space="0" w:color="C5C5C5"/>
            </w:tcBorders>
            <w:shd w:val="clear" w:color="auto" w:fill="FDF8CE"/>
            <w:tcMar>
              <w:top w:w="60" w:type="dxa"/>
              <w:left w:w="120" w:type="dxa"/>
              <w:bottom w:w="15" w:type="dxa"/>
              <w:right w:w="0" w:type="dxa"/>
            </w:tcMar>
            <w:vAlign w:val="center"/>
            <w:hideMark/>
          </w:tcPr>
          <w:p w14:paraId="03FF32F5"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8.57</w:t>
            </w:r>
          </w:p>
        </w:tc>
        <w:tc>
          <w:tcPr>
            <w:tcW w:w="975" w:type="dxa"/>
            <w:tcBorders>
              <w:top w:val="single" w:sz="8" w:space="0" w:color="C5C5C5"/>
              <w:left w:val="nil"/>
              <w:bottom w:val="single" w:sz="18" w:space="0" w:color="C5C5C5"/>
              <w:right w:val="single" w:sz="8" w:space="0" w:color="C5C5C5"/>
            </w:tcBorders>
            <w:shd w:val="clear" w:color="auto" w:fill="FDF8CE"/>
            <w:tcMar>
              <w:top w:w="60" w:type="dxa"/>
              <w:left w:w="120" w:type="dxa"/>
              <w:bottom w:w="15" w:type="dxa"/>
              <w:right w:w="0" w:type="dxa"/>
            </w:tcMar>
            <w:vAlign w:val="center"/>
            <w:hideMark/>
          </w:tcPr>
          <w:p w14:paraId="70528963"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p>
        </w:tc>
        <w:tc>
          <w:tcPr>
            <w:tcW w:w="976" w:type="dxa"/>
            <w:tcBorders>
              <w:top w:val="single" w:sz="8" w:space="0" w:color="C5C5C5"/>
              <w:left w:val="nil"/>
              <w:bottom w:val="single" w:sz="18" w:space="0" w:color="C5C5C5"/>
              <w:right w:val="single" w:sz="8" w:space="0" w:color="C5C5C5"/>
            </w:tcBorders>
            <w:shd w:val="clear" w:color="auto" w:fill="FDF8CE"/>
            <w:tcMar>
              <w:top w:w="60" w:type="dxa"/>
              <w:left w:w="120" w:type="dxa"/>
              <w:bottom w:w="15" w:type="dxa"/>
              <w:right w:w="0" w:type="dxa"/>
            </w:tcMar>
            <w:vAlign w:val="center"/>
            <w:hideMark/>
          </w:tcPr>
          <w:p w14:paraId="296D977F"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p>
        </w:tc>
        <w:tc>
          <w:tcPr>
            <w:tcW w:w="731" w:type="dxa"/>
            <w:tcBorders>
              <w:top w:val="single" w:sz="8" w:space="0" w:color="C5C5C5"/>
              <w:left w:val="nil"/>
              <w:bottom w:val="single" w:sz="18" w:space="0" w:color="C5C5C5"/>
              <w:right w:val="single" w:sz="8" w:space="0" w:color="C5C5C5"/>
            </w:tcBorders>
            <w:shd w:val="clear" w:color="auto" w:fill="FDF8CE"/>
            <w:tcMar>
              <w:top w:w="60" w:type="dxa"/>
              <w:left w:w="0" w:type="dxa"/>
              <w:bottom w:w="15" w:type="dxa"/>
              <w:right w:w="0" w:type="dxa"/>
            </w:tcMar>
            <w:vAlign w:val="center"/>
            <w:hideMark/>
          </w:tcPr>
          <w:p w14:paraId="6C59B8C7"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IFRS</w:t>
            </w:r>
            <w:r w:rsidRPr="0028139F">
              <w:rPr>
                <w:rFonts w:asciiTheme="minorEastAsia" w:hAnsiTheme="minorEastAsia" w:cs="굴림"/>
                <w:color w:val="000000"/>
                <w:kern w:val="0"/>
                <w:sz w:val="22"/>
              </w:rPr>
              <w:t>연결</w:t>
            </w:r>
          </w:p>
        </w:tc>
      </w:tr>
    </w:tbl>
    <w:p w14:paraId="69ED556F" w14:textId="77777777" w:rsidR="0028139F" w:rsidRPr="0028139F" w:rsidRDefault="0028139F" w:rsidP="0028139F">
      <w:pPr>
        <w:wordWrap/>
        <w:snapToGrid w:val="0"/>
        <w:spacing w:after="0" w:line="360" w:lineRule="auto"/>
        <w:ind w:leftChars="700" w:left="1400"/>
        <w:jc w:val="right"/>
        <w:textAlignment w:val="baseline"/>
        <w:rPr>
          <w:rFonts w:asciiTheme="minorEastAsia" w:hAnsiTheme="minorEastAsia" w:cs="굴림"/>
          <w:color w:val="000000"/>
          <w:kern w:val="0"/>
          <w:sz w:val="18"/>
          <w:szCs w:val="18"/>
        </w:rPr>
      </w:pPr>
      <w:r w:rsidRPr="0028139F">
        <w:rPr>
          <w:rFonts w:asciiTheme="minorEastAsia" w:hAnsiTheme="minorEastAsia" w:cs="함초롬바탕" w:hint="eastAsia"/>
          <w:color w:val="000000"/>
          <w:kern w:val="0"/>
          <w:sz w:val="18"/>
          <w:szCs w:val="18"/>
        </w:rPr>
        <w:t>&lt;</w:t>
      </w:r>
      <w:r w:rsidRPr="0028139F">
        <w:rPr>
          <w:rFonts w:asciiTheme="minorEastAsia" w:hAnsiTheme="minorEastAsia" w:cs="굴림"/>
          <w:color w:val="000000"/>
          <w:kern w:val="0"/>
          <w:sz w:val="18"/>
          <w:szCs w:val="18"/>
        </w:rPr>
        <w:t>하나금융지주의 추정실적</w:t>
      </w:r>
      <w:r w:rsidRPr="0028139F">
        <w:rPr>
          <w:rFonts w:asciiTheme="minorEastAsia" w:hAnsiTheme="minorEastAsia" w:cs="함초롬바탕" w:hint="eastAsia"/>
          <w:color w:val="000000"/>
          <w:kern w:val="0"/>
          <w:sz w:val="18"/>
          <w:szCs w:val="18"/>
        </w:rPr>
        <w:t>&gt;</w:t>
      </w:r>
    </w:p>
    <w:p w14:paraId="50F370DE" w14:textId="77777777" w:rsidR="0028139F" w:rsidRPr="0028139F" w:rsidRDefault="0028139F" w:rsidP="0028139F">
      <w:pPr>
        <w:wordWrap/>
        <w:snapToGrid w:val="0"/>
        <w:spacing w:after="0" w:line="360" w:lineRule="auto"/>
        <w:ind w:leftChars="700" w:left="1400"/>
        <w:jc w:val="left"/>
        <w:textAlignment w:val="baseline"/>
        <w:rPr>
          <w:rFonts w:asciiTheme="minorEastAsia" w:hAnsiTheme="minorEastAsia" w:cs="굴림"/>
          <w:color w:val="000000"/>
          <w:kern w:val="0"/>
          <w:szCs w:val="20"/>
        </w:rPr>
      </w:pPr>
      <w:r w:rsidRPr="0028139F">
        <w:rPr>
          <w:rFonts w:asciiTheme="minorEastAsia" w:hAnsiTheme="minorEastAsia" w:cs="함초롬바탕" w:hint="eastAsia"/>
          <w:color w:val="000000"/>
          <w:kern w:val="0"/>
          <w:szCs w:val="20"/>
        </w:rPr>
        <w:t>2022</w:t>
      </w:r>
      <w:r w:rsidRPr="0028139F">
        <w:rPr>
          <w:rFonts w:asciiTheme="minorEastAsia" w:hAnsiTheme="minorEastAsia" w:cs="굴림"/>
          <w:color w:val="000000"/>
          <w:kern w:val="0"/>
          <w:szCs w:val="20"/>
        </w:rPr>
        <w:t xml:space="preserve">년에는 영업이익이 </w:t>
      </w:r>
      <w:r w:rsidRPr="0028139F">
        <w:rPr>
          <w:rFonts w:asciiTheme="minorEastAsia" w:hAnsiTheme="minorEastAsia" w:cs="함초롬바탕" w:hint="eastAsia"/>
          <w:color w:val="000000"/>
          <w:kern w:val="0"/>
          <w:szCs w:val="20"/>
        </w:rPr>
        <w:t>4</w:t>
      </w:r>
      <w:r w:rsidRPr="0028139F">
        <w:rPr>
          <w:rFonts w:asciiTheme="minorEastAsia" w:hAnsiTheme="minorEastAsia" w:cs="굴림"/>
          <w:color w:val="000000"/>
          <w:kern w:val="0"/>
          <w:szCs w:val="20"/>
        </w:rPr>
        <w:t>조</w:t>
      </w:r>
      <w:r w:rsidRPr="0028139F">
        <w:rPr>
          <w:rFonts w:asciiTheme="minorEastAsia" w:hAnsiTheme="minorEastAsia" w:cs="함초롬바탕" w:hint="eastAsia"/>
          <w:color w:val="000000"/>
          <w:kern w:val="0"/>
          <w:szCs w:val="20"/>
        </w:rPr>
        <w:t xml:space="preserve">, </w:t>
      </w:r>
      <w:r w:rsidRPr="0028139F">
        <w:rPr>
          <w:rFonts w:asciiTheme="minorEastAsia" w:hAnsiTheme="minorEastAsia" w:cs="굴림"/>
          <w:color w:val="000000"/>
          <w:kern w:val="0"/>
          <w:szCs w:val="20"/>
        </w:rPr>
        <w:t xml:space="preserve">당기순이익은 </w:t>
      </w:r>
      <w:r w:rsidRPr="0028139F">
        <w:rPr>
          <w:rFonts w:asciiTheme="minorEastAsia" w:hAnsiTheme="minorEastAsia" w:cs="함초롬바탕" w:hint="eastAsia"/>
          <w:color w:val="000000"/>
          <w:kern w:val="0"/>
          <w:szCs w:val="20"/>
        </w:rPr>
        <w:t>2</w:t>
      </w:r>
      <w:r w:rsidRPr="0028139F">
        <w:rPr>
          <w:rFonts w:asciiTheme="minorEastAsia" w:hAnsiTheme="minorEastAsia" w:cs="굴림"/>
          <w:color w:val="000000"/>
          <w:kern w:val="0"/>
          <w:szCs w:val="20"/>
        </w:rPr>
        <w:t xml:space="preserve">조 </w:t>
      </w:r>
      <w:r w:rsidRPr="0028139F">
        <w:rPr>
          <w:rFonts w:asciiTheme="minorEastAsia" w:hAnsiTheme="minorEastAsia" w:cs="함초롬바탕" w:hint="eastAsia"/>
          <w:color w:val="000000"/>
          <w:kern w:val="0"/>
          <w:szCs w:val="20"/>
        </w:rPr>
        <w:t>8</w:t>
      </w:r>
      <w:r w:rsidRPr="0028139F">
        <w:rPr>
          <w:rFonts w:asciiTheme="minorEastAsia" w:hAnsiTheme="minorEastAsia" w:cs="굴림"/>
          <w:color w:val="000000"/>
          <w:kern w:val="0"/>
          <w:szCs w:val="20"/>
        </w:rPr>
        <w:t>천억이 넘을 것으로 예상된다</w:t>
      </w:r>
      <w:r w:rsidRPr="0028139F">
        <w:rPr>
          <w:rFonts w:asciiTheme="minorEastAsia" w:hAnsiTheme="minorEastAsia" w:cs="함초롬바탕" w:hint="eastAsia"/>
          <w:color w:val="000000"/>
          <w:kern w:val="0"/>
          <w:szCs w:val="20"/>
        </w:rPr>
        <w:t xml:space="preserve">. </w:t>
      </w:r>
      <w:r w:rsidRPr="0028139F">
        <w:rPr>
          <w:rFonts w:asciiTheme="minorEastAsia" w:hAnsiTheme="minorEastAsia" w:cs="굴림"/>
          <w:color w:val="000000"/>
          <w:kern w:val="0"/>
          <w:szCs w:val="20"/>
        </w:rPr>
        <w:t xml:space="preserve">주당순이익은 </w:t>
      </w:r>
      <w:r w:rsidRPr="0028139F">
        <w:rPr>
          <w:rFonts w:asciiTheme="minorEastAsia" w:hAnsiTheme="minorEastAsia" w:cs="함초롬바탕" w:hint="eastAsia"/>
          <w:color w:val="000000"/>
          <w:kern w:val="0"/>
          <w:szCs w:val="20"/>
        </w:rPr>
        <w:t>9600</w:t>
      </w:r>
      <w:r w:rsidRPr="0028139F">
        <w:rPr>
          <w:rFonts w:asciiTheme="minorEastAsia" w:hAnsiTheme="minorEastAsia" w:cs="굴림"/>
          <w:color w:val="000000"/>
          <w:kern w:val="0"/>
          <w:szCs w:val="20"/>
        </w:rPr>
        <w:t>원을 넘길 것으로 예상된다</w:t>
      </w:r>
      <w:r w:rsidRPr="0028139F">
        <w:rPr>
          <w:rFonts w:asciiTheme="minorEastAsia" w:hAnsiTheme="minorEastAsia" w:cs="함초롬바탕" w:hint="eastAsia"/>
          <w:color w:val="000000"/>
          <w:kern w:val="0"/>
          <w:szCs w:val="20"/>
        </w:rPr>
        <w:t>.</w:t>
      </w:r>
    </w:p>
    <w:p w14:paraId="263DE3EB" w14:textId="77777777" w:rsidR="0028139F" w:rsidRPr="0028139F" w:rsidRDefault="0028139F" w:rsidP="0028139F">
      <w:pPr>
        <w:wordWrap/>
        <w:snapToGrid w:val="0"/>
        <w:spacing w:after="0" w:line="360" w:lineRule="auto"/>
        <w:ind w:leftChars="700" w:left="1400"/>
        <w:jc w:val="left"/>
        <w:textAlignment w:val="baseline"/>
        <w:rPr>
          <w:rFonts w:asciiTheme="minorEastAsia" w:hAnsiTheme="minorEastAsia" w:cs="굴림"/>
          <w:color w:val="000000"/>
          <w:kern w:val="0"/>
          <w:sz w:val="22"/>
        </w:rPr>
      </w:pPr>
    </w:p>
    <w:p w14:paraId="2F5D7E19" w14:textId="77777777" w:rsidR="0028139F" w:rsidRPr="0028139F" w:rsidRDefault="0028139F" w:rsidP="0028139F">
      <w:pPr>
        <w:wordWrap/>
        <w:snapToGrid w:val="0"/>
        <w:spacing w:after="0" w:line="360" w:lineRule="auto"/>
        <w:ind w:leftChars="700" w:left="1400"/>
        <w:jc w:val="left"/>
        <w:textAlignment w:val="baseline"/>
        <w:rPr>
          <w:rFonts w:asciiTheme="minorEastAsia" w:hAnsiTheme="minorEastAsia" w:cs="굴림"/>
          <w:color w:val="000000"/>
          <w:kern w:val="0"/>
          <w:sz w:val="22"/>
        </w:rPr>
      </w:pPr>
    </w:p>
    <w:p w14:paraId="30BB42C0" w14:textId="77777777" w:rsidR="0028139F" w:rsidRPr="0028139F" w:rsidRDefault="0028139F" w:rsidP="0028139F">
      <w:pPr>
        <w:wordWrap/>
        <w:snapToGrid w:val="0"/>
        <w:spacing w:after="0" w:line="360" w:lineRule="auto"/>
        <w:ind w:leftChars="700" w:left="1400"/>
        <w:jc w:val="left"/>
        <w:textAlignment w:val="baseline"/>
        <w:rPr>
          <w:rFonts w:asciiTheme="minorEastAsia" w:hAnsiTheme="minorEastAsia" w:cs="굴림"/>
          <w:color w:val="000000"/>
          <w:kern w:val="0"/>
          <w:sz w:val="22"/>
        </w:rPr>
      </w:pPr>
    </w:p>
    <w:p w14:paraId="1AFC8609" w14:textId="77777777" w:rsidR="0028139F" w:rsidRPr="0028139F" w:rsidRDefault="0028139F" w:rsidP="0028139F">
      <w:pPr>
        <w:wordWrap/>
        <w:snapToGrid w:val="0"/>
        <w:spacing w:after="0" w:line="360" w:lineRule="auto"/>
        <w:ind w:leftChars="700" w:left="1400"/>
        <w:jc w:val="left"/>
        <w:textAlignment w:val="baseline"/>
        <w:rPr>
          <w:rFonts w:asciiTheme="minorEastAsia" w:hAnsiTheme="minorEastAsia" w:cs="굴림"/>
          <w:color w:val="000000"/>
          <w:kern w:val="0"/>
          <w:sz w:val="22"/>
        </w:rPr>
      </w:pPr>
    </w:p>
    <w:p w14:paraId="64AEC948" w14:textId="77777777" w:rsidR="0028139F" w:rsidRPr="0028139F" w:rsidRDefault="0028139F" w:rsidP="0028139F">
      <w:pPr>
        <w:wordWrap/>
        <w:snapToGrid w:val="0"/>
        <w:spacing w:after="0" w:line="360" w:lineRule="auto"/>
        <w:ind w:leftChars="700" w:left="1400"/>
        <w:jc w:val="right"/>
        <w:textAlignment w:val="baseline"/>
        <w:rPr>
          <w:rFonts w:asciiTheme="minorEastAsia" w:hAnsiTheme="minorEastAsia" w:cs="굴림"/>
          <w:color w:val="000000"/>
          <w:kern w:val="0"/>
          <w:sz w:val="18"/>
          <w:szCs w:val="18"/>
        </w:rPr>
      </w:pPr>
      <w:r w:rsidRPr="0028139F">
        <w:rPr>
          <w:rFonts w:asciiTheme="minorEastAsia" w:hAnsiTheme="minorEastAsia" w:cs="함초롬바탕" w:hint="eastAsia"/>
          <w:color w:val="000000"/>
          <w:kern w:val="0"/>
          <w:sz w:val="18"/>
          <w:szCs w:val="18"/>
        </w:rPr>
        <w:t>&lt;KB</w:t>
      </w:r>
      <w:r w:rsidRPr="0028139F">
        <w:rPr>
          <w:rFonts w:asciiTheme="minorEastAsia" w:hAnsiTheme="minorEastAsia" w:cs="굴림"/>
          <w:color w:val="000000"/>
          <w:kern w:val="0"/>
          <w:sz w:val="18"/>
          <w:szCs w:val="18"/>
        </w:rPr>
        <w:t>금융의 추정실적</w:t>
      </w:r>
      <w:r w:rsidRPr="0028139F">
        <w:rPr>
          <w:rFonts w:asciiTheme="minorEastAsia" w:hAnsiTheme="minorEastAsia" w:cs="함초롬바탕" w:hint="eastAsia"/>
          <w:color w:val="000000"/>
          <w:kern w:val="0"/>
          <w:sz w:val="18"/>
          <w:szCs w:val="18"/>
        </w:rPr>
        <w:t>&gt;</w:t>
      </w:r>
    </w:p>
    <w:tbl>
      <w:tblPr>
        <w:tblOverlap w:val="never"/>
        <w:tblW w:w="8744"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588"/>
        <w:gridCol w:w="629"/>
        <w:gridCol w:w="470"/>
        <w:gridCol w:w="1200"/>
        <w:gridCol w:w="1342"/>
        <w:gridCol w:w="518"/>
        <w:gridCol w:w="527"/>
        <w:gridCol w:w="537"/>
        <w:gridCol w:w="533"/>
        <w:gridCol w:w="975"/>
        <w:gridCol w:w="976"/>
        <w:gridCol w:w="731"/>
      </w:tblGrid>
      <w:tr w:rsidR="0028139F" w:rsidRPr="0028139F" w14:paraId="54FA4D11" w14:textId="77777777" w:rsidTr="00C24C42">
        <w:trPr>
          <w:trHeight w:val="348"/>
        </w:trPr>
        <w:tc>
          <w:tcPr>
            <w:tcW w:w="569" w:type="dxa"/>
            <w:vMerge w:val="restart"/>
            <w:tcBorders>
              <w:top w:val="single" w:sz="8" w:space="0" w:color="666666"/>
              <w:left w:val="nil"/>
              <w:bottom w:val="single" w:sz="8" w:space="0" w:color="C5C5C5"/>
              <w:right w:val="single" w:sz="8" w:space="0" w:color="C5C5C5"/>
            </w:tcBorders>
            <w:shd w:val="clear" w:color="auto" w:fill="F0F0F0"/>
            <w:tcMar>
              <w:top w:w="60" w:type="dxa"/>
              <w:left w:w="0" w:type="dxa"/>
              <w:bottom w:w="15" w:type="dxa"/>
              <w:right w:w="0" w:type="dxa"/>
            </w:tcMar>
            <w:vAlign w:val="center"/>
            <w:hideMark/>
          </w:tcPr>
          <w:p w14:paraId="206CA9F9"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굴림"/>
                <w:color w:val="000000"/>
                <w:kern w:val="0"/>
                <w:sz w:val="22"/>
              </w:rPr>
              <w:t>재무년월</w:t>
            </w:r>
          </w:p>
        </w:tc>
        <w:tc>
          <w:tcPr>
            <w:tcW w:w="1065" w:type="dxa"/>
            <w:gridSpan w:val="2"/>
            <w:tcBorders>
              <w:top w:val="single" w:sz="8" w:space="0" w:color="666666"/>
              <w:left w:val="nil"/>
              <w:bottom w:val="single" w:sz="8" w:space="0" w:color="C5C5C5"/>
              <w:right w:val="single" w:sz="8" w:space="0" w:color="C5C5C5"/>
            </w:tcBorders>
            <w:shd w:val="clear" w:color="auto" w:fill="F0F0F0"/>
            <w:tcMar>
              <w:top w:w="60" w:type="dxa"/>
              <w:left w:w="0" w:type="dxa"/>
              <w:bottom w:w="15" w:type="dxa"/>
              <w:right w:w="0" w:type="dxa"/>
            </w:tcMar>
            <w:vAlign w:val="center"/>
            <w:hideMark/>
          </w:tcPr>
          <w:p w14:paraId="03C16EA2"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굴림"/>
                <w:color w:val="000000"/>
                <w:kern w:val="0"/>
                <w:sz w:val="22"/>
              </w:rPr>
              <w:t>매출액</w:t>
            </w:r>
            <w:r w:rsidRPr="0028139F">
              <w:rPr>
                <w:rFonts w:asciiTheme="minorEastAsia" w:hAnsiTheme="minorEastAsia" w:cs="함초롬바탕" w:hint="eastAsia"/>
                <w:color w:val="FFFFFF"/>
                <w:kern w:val="0"/>
                <w:sz w:val="22"/>
              </w:rPr>
              <w:t>(</w:t>
            </w:r>
            <w:r w:rsidRPr="0028139F">
              <w:rPr>
                <w:rFonts w:asciiTheme="minorEastAsia" w:hAnsiTheme="minorEastAsia" w:cs="굴림"/>
                <w:color w:val="FFFFFF"/>
                <w:kern w:val="0"/>
                <w:sz w:val="22"/>
              </w:rPr>
              <w:t>억원</w:t>
            </w:r>
            <w:r w:rsidRPr="0028139F">
              <w:rPr>
                <w:rFonts w:asciiTheme="minorEastAsia" w:hAnsiTheme="minorEastAsia" w:cs="함초롬바탕" w:hint="eastAsia"/>
                <w:color w:val="FFFFFF"/>
                <w:kern w:val="0"/>
                <w:sz w:val="22"/>
              </w:rPr>
              <w:t>, %)</w:t>
            </w:r>
          </w:p>
        </w:tc>
        <w:tc>
          <w:tcPr>
            <w:tcW w:w="1163" w:type="dxa"/>
            <w:vMerge w:val="restart"/>
            <w:tcBorders>
              <w:top w:val="single" w:sz="8" w:space="0" w:color="666666"/>
              <w:left w:val="nil"/>
              <w:bottom w:val="single" w:sz="8" w:space="0" w:color="C5C5C5"/>
              <w:right w:val="single" w:sz="8" w:space="0" w:color="C5C5C5"/>
            </w:tcBorders>
            <w:shd w:val="clear" w:color="auto" w:fill="F0F0F0"/>
            <w:tcMar>
              <w:top w:w="60" w:type="dxa"/>
              <w:left w:w="0" w:type="dxa"/>
              <w:bottom w:w="15" w:type="dxa"/>
              <w:right w:w="0" w:type="dxa"/>
            </w:tcMar>
            <w:vAlign w:val="center"/>
            <w:hideMark/>
          </w:tcPr>
          <w:p w14:paraId="2EBDE0AB"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굴림"/>
                <w:color w:val="000000"/>
                <w:kern w:val="0"/>
                <w:sz w:val="22"/>
              </w:rPr>
              <w:t>영업이익</w:t>
            </w:r>
            <w:r w:rsidRPr="0028139F">
              <w:rPr>
                <w:rFonts w:asciiTheme="minorEastAsia" w:hAnsiTheme="minorEastAsia" w:cs="함초롬바탕" w:hint="eastAsia"/>
                <w:color w:val="FFFFFF"/>
                <w:kern w:val="0"/>
                <w:sz w:val="22"/>
              </w:rPr>
              <w:t>(</w:t>
            </w:r>
            <w:r w:rsidRPr="0028139F">
              <w:rPr>
                <w:rFonts w:asciiTheme="minorEastAsia" w:hAnsiTheme="minorEastAsia" w:cs="굴림"/>
                <w:color w:val="FFFFFF"/>
                <w:kern w:val="0"/>
                <w:sz w:val="22"/>
              </w:rPr>
              <w:t>억원</w:t>
            </w:r>
            <w:r w:rsidRPr="0028139F">
              <w:rPr>
                <w:rFonts w:asciiTheme="minorEastAsia" w:hAnsiTheme="minorEastAsia" w:cs="함초롬바탕" w:hint="eastAsia"/>
                <w:color w:val="FFFFFF"/>
                <w:kern w:val="0"/>
                <w:sz w:val="22"/>
              </w:rPr>
              <w:t>, %)</w:t>
            </w:r>
          </w:p>
        </w:tc>
        <w:tc>
          <w:tcPr>
            <w:tcW w:w="1300" w:type="dxa"/>
            <w:vMerge w:val="restart"/>
            <w:tcBorders>
              <w:top w:val="single" w:sz="8" w:space="0" w:color="666666"/>
              <w:left w:val="nil"/>
              <w:bottom w:val="single" w:sz="8" w:space="0" w:color="C5C5C5"/>
              <w:right w:val="single" w:sz="8" w:space="0" w:color="C5C5C5"/>
            </w:tcBorders>
            <w:shd w:val="clear" w:color="auto" w:fill="F0F0F0"/>
            <w:tcMar>
              <w:top w:w="60" w:type="dxa"/>
              <w:left w:w="0" w:type="dxa"/>
              <w:bottom w:w="15" w:type="dxa"/>
              <w:right w:w="0" w:type="dxa"/>
            </w:tcMar>
            <w:vAlign w:val="center"/>
            <w:hideMark/>
          </w:tcPr>
          <w:p w14:paraId="4560D337"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굴림"/>
                <w:color w:val="000000"/>
                <w:kern w:val="0"/>
                <w:sz w:val="22"/>
              </w:rPr>
              <w:t>당기순이익</w:t>
            </w:r>
            <w:r w:rsidRPr="0028139F">
              <w:rPr>
                <w:rFonts w:asciiTheme="minorEastAsia" w:hAnsiTheme="minorEastAsia" w:cs="함초롬바탕" w:hint="eastAsia"/>
                <w:color w:val="FFFFFF"/>
                <w:kern w:val="0"/>
                <w:sz w:val="22"/>
              </w:rPr>
              <w:t>(</w:t>
            </w:r>
            <w:r w:rsidRPr="0028139F">
              <w:rPr>
                <w:rFonts w:asciiTheme="minorEastAsia" w:hAnsiTheme="minorEastAsia" w:cs="굴림"/>
                <w:color w:val="FFFFFF"/>
                <w:kern w:val="0"/>
                <w:sz w:val="22"/>
              </w:rPr>
              <w:t>억원</w:t>
            </w:r>
            <w:r w:rsidRPr="0028139F">
              <w:rPr>
                <w:rFonts w:asciiTheme="minorEastAsia" w:hAnsiTheme="minorEastAsia" w:cs="함초롬바탕" w:hint="eastAsia"/>
                <w:color w:val="FFFFFF"/>
                <w:kern w:val="0"/>
                <w:sz w:val="22"/>
              </w:rPr>
              <w:t>, %)</w:t>
            </w:r>
          </w:p>
        </w:tc>
        <w:tc>
          <w:tcPr>
            <w:tcW w:w="502" w:type="dxa"/>
            <w:vMerge w:val="restart"/>
            <w:tcBorders>
              <w:top w:val="single" w:sz="8" w:space="0" w:color="666666"/>
              <w:left w:val="nil"/>
              <w:bottom w:val="single" w:sz="8" w:space="0" w:color="C5C5C5"/>
              <w:right w:val="single" w:sz="8" w:space="0" w:color="C5C5C5"/>
            </w:tcBorders>
            <w:shd w:val="clear" w:color="auto" w:fill="F0F0F0"/>
            <w:tcMar>
              <w:top w:w="60" w:type="dxa"/>
              <w:left w:w="0" w:type="dxa"/>
              <w:bottom w:w="15" w:type="dxa"/>
              <w:right w:w="0" w:type="dxa"/>
            </w:tcMar>
            <w:vAlign w:val="center"/>
            <w:hideMark/>
          </w:tcPr>
          <w:p w14:paraId="2E93CFAE"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EPS</w:t>
            </w:r>
            <w:r w:rsidRPr="0028139F">
              <w:rPr>
                <w:rFonts w:asciiTheme="minorEastAsia" w:hAnsiTheme="minorEastAsia" w:cs="함초롬바탕" w:hint="eastAsia"/>
                <w:color w:val="FFFFFF"/>
                <w:kern w:val="0"/>
                <w:sz w:val="22"/>
              </w:rPr>
              <w:t>(</w:t>
            </w:r>
            <w:r w:rsidRPr="0028139F">
              <w:rPr>
                <w:rFonts w:asciiTheme="minorEastAsia" w:hAnsiTheme="minorEastAsia" w:cs="굴림"/>
                <w:color w:val="FFFFFF"/>
                <w:kern w:val="0"/>
                <w:sz w:val="22"/>
              </w:rPr>
              <w:t>원</w:t>
            </w:r>
            <w:r w:rsidRPr="0028139F">
              <w:rPr>
                <w:rFonts w:asciiTheme="minorEastAsia" w:hAnsiTheme="minorEastAsia" w:cs="함초롬바탕" w:hint="eastAsia"/>
                <w:color w:val="FFFFFF"/>
                <w:kern w:val="0"/>
                <w:sz w:val="22"/>
              </w:rPr>
              <w:t>)</w:t>
            </w:r>
          </w:p>
        </w:tc>
        <w:tc>
          <w:tcPr>
            <w:tcW w:w="510" w:type="dxa"/>
            <w:vMerge w:val="restart"/>
            <w:tcBorders>
              <w:top w:val="single" w:sz="8" w:space="0" w:color="666666"/>
              <w:left w:val="nil"/>
              <w:bottom w:val="single" w:sz="8" w:space="0" w:color="C5C5C5"/>
              <w:right w:val="single" w:sz="8" w:space="0" w:color="C5C5C5"/>
            </w:tcBorders>
            <w:shd w:val="clear" w:color="auto" w:fill="F0F0F0"/>
            <w:tcMar>
              <w:top w:w="60" w:type="dxa"/>
              <w:left w:w="0" w:type="dxa"/>
              <w:bottom w:w="15" w:type="dxa"/>
              <w:right w:w="0" w:type="dxa"/>
            </w:tcMar>
            <w:vAlign w:val="center"/>
            <w:hideMark/>
          </w:tcPr>
          <w:p w14:paraId="779312DC"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PER</w:t>
            </w:r>
            <w:r w:rsidRPr="0028139F">
              <w:rPr>
                <w:rFonts w:asciiTheme="minorEastAsia" w:hAnsiTheme="minorEastAsia" w:cs="함초롬바탕" w:hint="eastAsia"/>
                <w:color w:val="FFFFFF"/>
                <w:kern w:val="0"/>
                <w:sz w:val="22"/>
              </w:rPr>
              <w:t>(</w:t>
            </w:r>
            <w:r w:rsidRPr="0028139F">
              <w:rPr>
                <w:rFonts w:asciiTheme="minorEastAsia" w:hAnsiTheme="minorEastAsia" w:cs="굴림"/>
                <w:color w:val="FFFFFF"/>
                <w:kern w:val="0"/>
                <w:sz w:val="22"/>
              </w:rPr>
              <w:t>배</w:t>
            </w:r>
            <w:r w:rsidRPr="0028139F">
              <w:rPr>
                <w:rFonts w:asciiTheme="minorEastAsia" w:hAnsiTheme="minorEastAsia" w:cs="함초롬바탕" w:hint="eastAsia"/>
                <w:color w:val="FFFFFF"/>
                <w:kern w:val="0"/>
                <w:sz w:val="22"/>
              </w:rPr>
              <w:t>)</w:t>
            </w:r>
          </w:p>
        </w:tc>
        <w:tc>
          <w:tcPr>
            <w:tcW w:w="520" w:type="dxa"/>
            <w:vMerge w:val="restart"/>
            <w:tcBorders>
              <w:top w:val="single" w:sz="8" w:space="0" w:color="666666"/>
              <w:left w:val="nil"/>
              <w:bottom w:val="single" w:sz="8" w:space="0" w:color="C5C5C5"/>
              <w:right w:val="single" w:sz="8" w:space="0" w:color="C5C5C5"/>
            </w:tcBorders>
            <w:shd w:val="clear" w:color="auto" w:fill="F0F0F0"/>
            <w:tcMar>
              <w:top w:w="60" w:type="dxa"/>
              <w:left w:w="0" w:type="dxa"/>
              <w:bottom w:w="15" w:type="dxa"/>
              <w:right w:w="0" w:type="dxa"/>
            </w:tcMar>
            <w:vAlign w:val="center"/>
            <w:hideMark/>
          </w:tcPr>
          <w:p w14:paraId="60477B27"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PBR</w:t>
            </w:r>
            <w:r w:rsidRPr="0028139F">
              <w:rPr>
                <w:rFonts w:asciiTheme="minorEastAsia" w:hAnsiTheme="minorEastAsia" w:cs="함초롬바탕" w:hint="eastAsia"/>
                <w:color w:val="FFFFFF"/>
                <w:kern w:val="0"/>
                <w:sz w:val="22"/>
              </w:rPr>
              <w:t>(</w:t>
            </w:r>
            <w:r w:rsidRPr="0028139F">
              <w:rPr>
                <w:rFonts w:asciiTheme="minorEastAsia" w:hAnsiTheme="minorEastAsia" w:cs="굴림"/>
                <w:color w:val="FFFFFF"/>
                <w:kern w:val="0"/>
                <w:sz w:val="22"/>
              </w:rPr>
              <w:t>배</w:t>
            </w:r>
            <w:r w:rsidRPr="0028139F">
              <w:rPr>
                <w:rFonts w:asciiTheme="minorEastAsia" w:hAnsiTheme="minorEastAsia" w:cs="함초롬바탕" w:hint="eastAsia"/>
                <w:color w:val="FFFFFF"/>
                <w:kern w:val="0"/>
                <w:sz w:val="22"/>
              </w:rPr>
              <w:t>)</w:t>
            </w:r>
          </w:p>
        </w:tc>
        <w:tc>
          <w:tcPr>
            <w:tcW w:w="516" w:type="dxa"/>
            <w:vMerge w:val="restart"/>
            <w:tcBorders>
              <w:top w:val="single" w:sz="8" w:space="0" w:color="666666"/>
              <w:left w:val="nil"/>
              <w:bottom w:val="single" w:sz="8" w:space="0" w:color="C5C5C5"/>
              <w:right w:val="single" w:sz="8" w:space="0" w:color="C5C5C5"/>
            </w:tcBorders>
            <w:shd w:val="clear" w:color="auto" w:fill="F0F0F0"/>
            <w:tcMar>
              <w:top w:w="60" w:type="dxa"/>
              <w:left w:w="0" w:type="dxa"/>
              <w:bottom w:w="15" w:type="dxa"/>
              <w:right w:w="0" w:type="dxa"/>
            </w:tcMar>
            <w:vAlign w:val="center"/>
            <w:hideMark/>
          </w:tcPr>
          <w:p w14:paraId="314C837A"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proofErr w:type="gramStart"/>
            <w:r w:rsidRPr="0028139F">
              <w:rPr>
                <w:rFonts w:asciiTheme="minorEastAsia" w:hAnsiTheme="minorEastAsia" w:cs="함초롬바탕" w:hint="eastAsia"/>
                <w:color w:val="000000"/>
                <w:kern w:val="0"/>
                <w:sz w:val="22"/>
              </w:rPr>
              <w:t>ROE</w:t>
            </w:r>
            <w:r w:rsidRPr="0028139F">
              <w:rPr>
                <w:rFonts w:asciiTheme="minorEastAsia" w:hAnsiTheme="minorEastAsia" w:cs="함초롬바탕" w:hint="eastAsia"/>
                <w:color w:val="FFFFFF"/>
                <w:kern w:val="0"/>
                <w:sz w:val="22"/>
              </w:rPr>
              <w:t>(</w:t>
            </w:r>
            <w:proofErr w:type="gramEnd"/>
            <w:r w:rsidRPr="0028139F">
              <w:rPr>
                <w:rFonts w:asciiTheme="minorEastAsia" w:hAnsiTheme="minorEastAsia" w:cs="함초롬바탕" w:hint="eastAsia"/>
                <w:color w:val="FFFFFF"/>
                <w:kern w:val="0"/>
                <w:sz w:val="22"/>
              </w:rPr>
              <w:t>%)</w:t>
            </w:r>
          </w:p>
        </w:tc>
        <w:tc>
          <w:tcPr>
            <w:tcW w:w="945" w:type="dxa"/>
            <w:vMerge w:val="restart"/>
            <w:tcBorders>
              <w:top w:val="single" w:sz="8" w:space="0" w:color="666666"/>
              <w:left w:val="nil"/>
              <w:bottom w:val="single" w:sz="8" w:space="0" w:color="C5C5C5"/>
              <w:right w:val="single" w:sz="8" w:space="0" w:color="C5C5C5"/>
            </w:tcBorders>
            <w:shd w:val="clear" w:color="auto" w:fill="F0F0F0"/>
            <w:tcMar>
              <w:top w:w="60" w:type="dxa"/>
              <w:left w:w="0" w:type="dxa"/>
              <w:bottom w:w="15" w:type="dxa"/>
              <w:right w:w="0" w:type="dxa"/>
            </w:tcMar>
            <w:vAlign w:val="center"/>
            <w:hideMark/>
          </w:tcPr>
          <w:p w14:paraId="5F5C9FE8"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EV/EBITDA</w:t>
            </w:r>
            <w:r w:rsidRPr="0028139F">
              <w:rPr>
                <w:rFonts w:asciiTheme="minorEastAsia" w:hAnsiTheme="minorEastAsia" w:cs="함초롬바탕" w:hint="eastAsia"/>
                <w:color w:val="FFFFFF"/>
                <w:kern w:val="0"/>
                <w:sz w:val="22"/>
              </w:rPr>
              <w:t>(</w:t>
            </w:r>
            <w:r w:rsidRPr="0028139F">
              <w:rPr>
                <w:rFonts w:asciiTheme="minorEastAsia" w:hAnsiTheme="minorEastAsia" w:cs="굴림"/>
                <w:color w:val="FFFFFF"/>
                <w:kern w:val="0"/>
                <w:sz w:val="22"/>
              </w:rPr>
              <w:t>배</w:t>
            </w:r>
            <w:r w:rsidRPr="0028139F">
              <w:rPr>
                <w:rFonts w:asciiTheme="minorEastAsia" w:hAnsiTheme="minorEastAsia" w:cs="함초롬바탕" w:hint="eastAsia"/>
                <w:color w:val="FFFFFF"/>
                <w:kern w:val="0"/>
                <w:sz w:val="22"/>
              </w:rPr>
              <w:t>)</w:t>
            </w:r>
          </w:p>
        </w:tc>
        <w:tc>
          <w:tcPr>
            <w:tcW w:w="946" w:type="dxa"/>
            <w:vMerge w:val="restart"/>
            <w:tcBorders>
              <w:top w:val="single" w:sz="8" w:space="0" w:color="666666"/>
              <w:left w:val="nil"/>
              <w:bottom w:val="single" w:sz="8" w:space="0" w:color="C5C5C5"/>
              <w:right w:val="single" w:sz="8" w:space="0" w:color="C5C5C5"/>
            </w:tcBorders>
            <w:shd w:val="clear" w:color="auto" w:fill="F0F0F0"/>
            <w:tcMar>
              <w:top w:w="60" w:type="dxa"/>
              <w:left w:w="0" w:type="dxa"/>
              <w:bottom w:w="15" w:type="dxa"/>
              <w:right w:w="0" w:type="dxa"/>
            </w:tcMar>
            <w:vAlign w:val="center"/>
            <w:hideMark/>
          </w:tcPr>
          <w:p w14:paraId="7F6F7725"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굴림"/>
                <w:color w:val="000000"/>
                <w:kern w:val="0"/>
                <w:sz w:val="22"/>
              </w:rPr>
              <w:t>순부채비율</w:t>
            </w:r>
            <w:r w:rsidRPr="0028139F">
              <w:rPr>
                <w:rFonts w:asciiTheme="minorEastAsia" w:hAnsiTheme="minorEastAsia" w:cs="함초롬바탕" w:hint="eastAsia"/>
                <w:color w:val="FFFFFF"/>
                <w:kern w:val="0"/>
                <w:sz w:val="22"/>
              </w:rPr>
              <w:t>(%)</w:t>
            </w:r>
          </w:p>
        </w:tc>
        <w:tc>
          <w:tcPr>
            <w:tcW w:w="708" w:type="dxa"/>
            <w:vMerge w:val="restart"/>
            <w:tcBorders>
              <w:top w:val="single" w:sz="8" w:space="0" w:color="666666"/>
              <w:left w:val="nil"/>
              <w:bottom w:val="single" w:sz="8" w:space="0" w:color="C5C5C5"/>
              <w:right w:val="nil"/>
            </w:tcBorders>
            <w:shd w:val="clear" w:color="auto" w:fill="F0F0F0"/>
            <w:tcMar>
              <w:top w:w="60" w:type="dxa"/>
              <w:left w:w="0" w:type="dxa"/>
              <w:bottom w:w="15" w:type="dxa"/>
              <w:right w:w="0" w:type="dxa"/>
            </w:tcMar>
            <w:vAlign w:val="center"/>
            <w:hideMark/>
          </w:tcPr>
          <w:p w14:paraId="723ACDE9"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굴림"/>
                <w:color w:val="000000"/>
                <w:kern w:val="0"/>
                <w:sz w:val="22"/>
              </w:rPr>
              <w:t>주재무제표</w:t>
            </w:r>
          </w:p>
        </w:tc>
      </w:tr>
      <w:tr w:rsidR="0028139F" w:rsidRPr="0028139F" w14:paraId="6EA1A2C7" w14:textId="77777777" w:rsidTr="00C24C42">
        <w:trPr>
          <w:trHeight w:val="348"/>
        </w:trPr>
        <w:tc>
          <w:tcPr>
            <w:tcW w:w="0" w:type="auto"/>
            <w:vMerge/>
            <w:tcBorders>
              <w:top w:val="single" w:sz="8" w:space="0" w:color="666666"/>
              <w:left w:val="nil"/>
              <w:bottom w:val="single" w:sz="8" w:space="0" w:color="C5C5C5"/>
              <w:right w:val="single" w:sz="8" w:space="0" w:color="C5C5C5"/>
            </w:tcBorders>
            <w:vAlign w:val="center"/>
            <w:hideMark/>
          </w:tcPr>
          <w:p w14:paraId="216B74E5" w14:textId="77777777" w:rsidR="0028139F" w:rsidRPr="0028139F" w:rsidRDefault="0028139F" w:rsidP="0028139F">
            <w:pPr>
              <w:widowControl/>
              <w:wordWrap/>
              <w:autoSpaceDE/>
              <w:autoSpaceDN/>
              <w:snapToGrid w:val="0"/>
              <w:spacing w:after="0" w:line="360" w:lineRule="auto"/>
              <w:jc w:val="left"/>
              <w:rPr>
                <w:rFonts w:asciiTheme="minorEastAsia" w:hAnsiTheme="minorEastAsia" w:cs="굴림"/>
                <w:color w:val="000000"/>
                <w:kern w:val="0"/>
                <w:sz w:val="22"/>
              </w:rPr>
            </w:pPr>
          </w:p>
        </w:tc>
        <w:tc>
          <w:tcPr>
            <w:tcW w:w="609" w:type="dxa"/>
            <w:tcBorders>
              <w:top w:val="single" w:sz="8" w:space="0" w:color="666666"/>
              <w:left w:val="nil"/>
              <w:bottom w:val="single" w:sz="8" w:space="0" w:color="C5C5C5"/>
              <w:right w:val="single" w:sz="8" w:space="0" w:color="C5C5C5"/>
            </w:tcBorders>
            <w:shd w:val="clear" w:color="auto" w:fill="F0F0F0"/>
            <w:tcMar>
              <w:top w:w="60" w:type="dxa"/>
              <w:left w:w="0" w:type="dxa"/>
              <w:bottom w:w="15" w:type="dxa"/>
              <w:right w:w="0" w:type="dxa"/>
            </w:tcMar>
            <w:vAlign w:val="center"/>
            <w:hideMark/>
          </w:tcPr>
          <w:p w14:paraId="3270485D"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굴림"/>
                <w:color w:val="000000"/>
                <w:kern w:val="0"/>
                <w:sz w:val="22"/>
              </w:rPr>
              <w:t>금액</w:t>
            </w:r>
          </w:p>
        </w:tc>
        <w:tc>
          <w:tcPr>
            <w:tcW w:w="455" w:type="dxa"/>
            <w:tcBorders>
              <w:top w:val="single" w:sz="8" w:space="0" w:color="666666"/>
              <w:left w:val="nil"/>
              <w:bottom w:val="single" w:sz="8" w:space="0" w:color="C5C5C5"/>
              <w:right w:val="single" w:sz="8" w:space="0" w:color="C5C5C5"/>
            </w:tcBorders>
            <w:shd w:val="clear" w:color="auto" w:fill="F0F0F0"/>
            <w:tcMar>
              <w:top w:w="60" w:type="dxa"/>
              <w:left w:w="0" w:type="dxa"/>
              <w:bottom w:w="15" w:type="dxa"/>
              <w:right w:w="0" w:type="dxa"/>
            </w:tcMar>
            <w:vAlign w:val="center"/>
            <w:hideMark/>
          </w:tcPr>
          <w:p w14:paraId="1894E317"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YoY</w:t>
            </w:r>
          </w:p>
        </w:tc>
        <w:tc>
          <w:tcPr>
            <w:tcW w:w="0" w:type="auto"/>
            <w:vMerge/>
            <w:tcBorders>
              <w:top w:val="single" w:sz="8" w:space="0" w:color="666666"/>
              <w:left w:val="nil"/>
              <w:bottom w:val="single" w:sz="8" w:space="0" w:color="C5C5C5"/>
              <w:right w:val="single" w:sz="8" w:space="0" w:color="C5C5C5"/>
            </w:tcBorders>
            <w:vAlign w:val="center"/>
            <w:hideMark/>
          </w:tcPr>
          <w:p w14:paraId="22D8B1E3" w14:textId="77777777" w:rsidR="0028139F" w:rsidRPr="0028139F" w:rsidRDefault="0028139F" w:rsidP="0028139F">
            <w:pPr>
              <w:widowControl/>
              <w:wordWrap/>
              <w:autoSpaceDE/>
              <w:autoSpaceDN/>
              <w:snapToGrid w:val="0"/>
              <w:spacing w:after="0" w:line="360" w:lineRule="auto"/>
              <w:jc w:val="left"/>
              <w:rPr>
                <w:rFonts w:asciiTheme="minorEastAsia" w:hAnsiTheme="minorEastAsia" w:cs="굴림"/>
                <w:color w:val="000000"/>
                <w:kern w:val="0"/>
                <w:sz w:val="22"/>
              </w:rPr>
            </w:pPr>
          </w:p>
        </w:tc>
        <w:tc>
          <w:tcPr>
            <w:tcW w:w="0" w:type="auto"/>
            <w:vMerge/>
            <w:tcBorders>
              <w:top w:val="single" w:sz="8" w:space="0" w:color="666666"/>
              <w:left w:val="nil"/>
              <w:bottom w:val="single" w:sz="8" w:space="0" w:color="C5C5C5"/>
              <w:right w:val="single" w:sz="8" w:space="0" w:color="C5C5C5"/>
            </w:tcBorders>
            <w:vAlign w:val="center"/>
            <w:hideMark/>
          </w:tcPr>
          <w:p w14:paraId="6E2D24B5" w14:textId="77777777" w:rsidR="0028139F" w:rsidRPr="0028139F" w:rsidRDefault="0028139F" w:rsidP="0028139F">
            <w:pPr>
              <w:widowControl/>
              <w:wordWrap/>
              <w:autoSpaceDE/>
              <w:autoSpaceDN/>
              <w:snapToGrid w:val="0"/>
              <w:spacing w:after="0" w:line="360" w:lineRule="auto"/>
              <w:jc w:val="left"/>
              <w:rPr>
                <w:rFonts w:asciiTheme="minorEastAsia" w:hAnsiTheme="minorEastAsia" w:cs="굴림"/>
                <w:color w:val="000000"/>
                <w:kern w:val="0"/>
                <w:sz w:val="22"/>
              </w:rPr>
            </w:pPr>
          </w:p>
        </w:tc>
        <w:tc>
          <w:tcPr>
            <w:tcW w:w="0" w:type="auto"/>
            <w:vMerge/>
            <w:tcBorders>
              <w:top w:val="single" w:sz="8" w:space="0" w:color="666666"/>
              <w:left w:val="nil"/>
              <w:bottom w:val="single" w:sz="8" w:space="0" w:color="C5C5C5"/>
              <w:right w:val="single" w:sz="8" w:space="0" w:color="C5C5C5"/>
            </w:tcBorders>
            <w:vAlign w:val="center"/>
            <w:hideMark/>
          </w:tcPr>
          <w:p w14:paraId="54E62C63" w14:textId="77777777" w:rsidR="0028139F" w:rsidRPr="0028139F" w:rsidRDefault="0028139F" w:rsidP="0028139F">
            <w:pPr>
              <w:widowControl/>
              <w:wordWrap/>
              <w:autoSpaceDE/>
              <w:autoSpaceDN/>
              <w:snapToGrid w:val="0"/>
              <w:spacing w:after="0" w:line="360" w:lineRule="auto"/>
              <w:jc w:val="left"/>
              <w:rPr>
                <w:rFonts w:asciiTheme="minorEastAsia" w:hAnsiTheme="minorEastAsia" w:cs="굴림"/>
                <w:color w:val="000000"/>
                <w:kern w:val="0"/>
                <w:sz w:val="22"/>
              </w:rPr>
            </w:pPr>
          </w:p>
        </w:tc>
        <w:tc>
          <w:tcPr>
            <w:tcW w:w="0" w:type="auto"/>
            <w:vMerge/>
            <w:tcBorders>
              <w:top w:val="single" w:sz="8" w:space="0" w:color="666666"/>
              <w:left w:val="nil"/>
              <w:bottom w:val="single" w:sz="8" w:space="0" w:color="C5C5C5"/>
              <w:right w:val="single" w:sz="8" w:space="0" w:color="C5C5C5"/>
            </w:tcBorders>
            <w:vAlign w:val="center"/>
            <w:hideMark/>
          </w:tcPr>
          <w:p w14:paraId="1D41BCE4" w14:textId="77777777" w:rsidR="0028139F" w:rsidRPr="0028139F" w:rsidRDefault="0028139F" w:rsidP="0028139F">
            <w:pPr>
              <w:widowControl/>
              <w:wordWrap/>
              <w:autoSpaceDE/>
              <w:autoSpaceDN/>
              <w:snapToGrid w:val="0"/>
              <w:spacing w:after="0" w:line="360" w:lineRule="auto"/>
              <w:jc w:val="left"/>
              <w:rPr>
                <w:rFonts w:asciiTheme="minorEastAsia" w:hAnsiTheme="minorEastAsia" w:cs="굴림"/>
                <w:color w:val="000000"/>
                <w:kern w:val="0"/>
                <w:sz w:val="22"/>
              </w:rPr>
            </w:pPr>
          </w:p>
        </w:tc>
        <w:tc>
          <w:tcPr>
            <w:tcW w:w="0" w:type="auto"/>
            <w:vMerge/>
            <w:tcBorders>
              <w:top w:val="single" w:sz="8" w:space="0" w:color="666666"/>
              <w:left w:val="nil"/>
              <w:bottom w:val="single" w:sz="8" w:space="0" w:color="C5C5C5"/>
              <w:right w:val="single" w:sz="8" w:space="0" w:color="C5C5C5"/>
            </w:tcBorders>
            <w:vAlign w:val="center"/>
            <w:hideMark/>
          </w:tcPr>
          <w:p w14:paraId="7DF83205" w14:textId="77777777" w:rsidR="0028139F" w:rsidRPr="0028139F" w:rsidRDefault="0028139F" w:rsidP="0028139F">
            <w:pPr>
              <w:widowControl/>
              <w:wordWrap/>
              <w:autoSpaceDE/>
              <w:autoSpaceDN/>
              <w:snapToGrid w:val="0"/>
              <w:spacing w:after="0" w:line="360" w:lineRule="auto"/>
              <w:jc w:val="left"/>
              <w:rPr>
                <w:rFonts w:asciiTheme="minorEastAsia" w:hAnsiTheme="minorEastAsia" w:cs="굴림"/>
                <w:color w:val="000000"/>
                <w:kern w:val="0"/>
                <w:sz w:val="22"/>
              </w:rPr>
            </w:pPr>
          </w:p>
        </w:tc>
        <w:tc>
          <w:tcPr>
            <w:tcW w:w="0" w:type="auto"/>
            <w:vMerge/>
            <w:tcBorders>
              <w:top w:val="single" w:sz="8" w:space="0" w:color="666666"/>
              <w:left w:val="nil"/>
              <w:bottom w:val="single" w:sz="8" w:space="0" w:color="C5C5C5"/>
              <w:right w:val="single" w:sz="8" w:space="0" w:color="C5C5C5"/>
            </w:tcBorders>
            <w:vAlign w:val="center"/>
            <w:hideMark/>
          </w:tcPr>
          <w:p w14:paraId="35A3D6B0" w14:textId="77777777" w:rsidR="0028139F" w:rsidRPr="0028139F" w:rsidRDefault="0028139F" w:rsidP="0028139F">
            <w:pPr>
              <w:widowControl/>
              <w:wordWrap/>
              <w:autoSpaceDE/>
              <w:autoSpaceDN/>
              <w:snapToGrid w:val="0"/>
              <w:spacing w:after="0" w:line="360" w:lineRule="auto"/>
              <w:jc w:val="left"/>
              <w:rPr>
                <w:rFonts w:asciiTheme="minorEastAsia" w:hAnsiTheme="minorEastAsia" w:cs="굴림"/>
                <w:color w:val="000000"/>
                <w:kern w:val="0"/>
                <w:sz w:val="22"/>
              </w:rPr>
            </w:pPr>
          </w:p>
        </w:tc>
        <w:tc>
          <w:tcPr>
            <w:tcW w:w="0" w:type="auto"/>
            <w:vMerge/>
            <w:tcBorders>
              <w:top w:val="single" w:sz="8" w:space="0" w:color="666666"/>
              <w:left w:val="nil"/>
              <w:bottom w:val="single" w:sz="8" w:space="0" w:color="C5C5C5"/>
              <w:right w:val="single" w:sz="8" w:space="0" w:color="C5C5C5"/>
            </w:tcBorders>
            <w:vAlign w:val="center"/>
            <w:hideMark/>
          </w:tcPr>
          <w:p w14:paraId="696FF4ED" w14:textId="77777777" w:rsidR="0028139F" w:rsidRPr="0028139F" w:rsidRDefault="0028139F" w:rsidP="0028139F">
            <w:pPr>
              <w:widowControl/>
              <w:wordWrap/>
              <w:autoSpaceDE/>
              <w:autoSpaceDN/>
              <w:snapToGrid w:val="0"/>
              <w:spacing w:after="0" w:line="360" w:lineRule="auto"/>
              <w:jc w:val="left"/>
              <w:rPr>
                <w:rFonts w:asciiTheme="minorEastAsia" w:hAnsiTheme="minorEastAsia" w:cs="굴림"/>
                <w:color w:val="000000"/>
                <w:kern w:val="0"/>
                <w:sz w:val="22"/>
              </w:rPr>
            </w:pPr>
          </w:p>
        </w:tc>
        <w:tc>
          <w:tcPr>
            <w:tcW w:w="0" w:type="auto"/>
            <w:vMerge/>
            <w:tcBorders>
              <w:top w:val="single" w:sz="8" w:space="0" w:color="666666"/>
              <w:left w:val="nil"/>
              <w:bottom w:val="single" w:sz="8" w:space="0" w:color="C5C5C5"/>
              <w:right w:val="single" w:sz="8" w:space="0" w:color="C5C5C5"/>
            </w:tcBorders>
            <w:vAlign w:val="center"/>
            <w:hideMark/>
          </w:tcPr>
          <w:p w14:paraId="071423E2" w14:textId="77777777" w:rsidR="0028139F" w:rsidRPr="0028139F" w:rsidRDefault="0028139F" w:rsidP="0028139F">
            <w:pPr>
              <w:widowControl/>
              <w:wordWrap/>
              <w:autoSpaceDE/>
              <w:autoSpaceDN/>
              <w:snapToGrid w:val="0"/>
              <w:spacing w:after="0" w:line="360" w:lineRule="auto"/>
              <w:jc w:val="left"/>
              <w:rPr>
                <w:rFonts w:asciiTheme="minorEastAsia" w:hAnsiTheme="minorEastAsia" w:cs="굴림"/>
                <w:color w:val="000000"/>
                <w:kern w:val="0"/>
                <w:sz w:val="22"/>
              </w:rPr>
            </w:pPr>
          </w:p>
        </w:tc>
        <w:tc>
          <w:tcPr>
            <w:tcW w:w="0" w:type="auto"/>
            <w:vMerge/>
            <w:tcBorders>
              <w:top w:val="single" w:sz="8" w:space="0" w:color="666666"/>
              <w:left w:val="nil"/>
              <w:bottom w:val="single" w:sz="8" w:space="0" w:color="C5C5C5"/>
              <w:right w:val="nil"/>
            </w:tcBorders>
            <w:vAlign w:val="center"/>
            <w:hideMark/>
          </w:tcPr>
          <w:p w14:paraId="2AB14B47" w14:textId="77777777" w:rsidR="0028139F" w:rsidRPr="0028139F" w:rsidRDefault="0028139F" w:rsidP="0028139F">
            <w:pPr>
              <w:widowControl/>
              <w:wordWrap/>
              <w:autoSpaceDE/>
              <w:autoSpaceDN/>
              <w:snapToGrid w:val="0"/>
              <w:spacing w:after="0" w:line="360" w:lineRule="auto"/>
              <w:jc w:val="left"/>
              <w:rPr>
                <w:rFonts w:asciiTheme="minorEastAsia" w:hAnsiTheme="minorEastAsia" w:cs="굴림"/>
                <w:color w:val="000000"/>
                <w:kern w:val="0"/>
                <w:sz w:val="22"/>
              </w:rPr>
            </w:pPr>
          </w:p>
        </w:tc>
      </w:tr>
      <w:tr w:rsidR="0028139F" w:rsidRPr="0028139F" w14:paraId="387C755D" w14:textId="77777777" w:rsidTr="00C24C42">
        <w:trPr>
          <w:trHeight w:val="348"/>
        </w:trPr>
        <w:tc>
          <w:tcPr>
            <w:tcW w:w="569" w:type="dxa"/>
            <w:tcBorders>
              <w:top w:val="single" w:sz="8" w:space="0" w:color="C5C5C5"/>
              <w:left w:val="nil"/>
              <w:bottom w:val="nil"/>
              <w:right w:val="single" w:sz="8" w:space="0" w:color="C5C5C5"/>
            </w:tcBorders>
            <w:tcMar>
              <w:top w:w="60" w:type="dxa"/>
              <w:left w:w="0" w:type="dxa"/>
              <w:bottom w:w="15" w:type="dxa"/>
              <w:right w:w="0" w:type="dxa"/>
            </w:tcMar>
            <w:vAlign w:val="center"/>
            <w:hideMark/>
          </w:tcPr>
          <w:p w14:paraId="49EEB124"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2018(A)</w:t>
            </w:r>
          </w:p>
        </w:tc>
        <w:tc>
          <w:tcPr>
            <w:tcW w:w="609"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650E8DDD"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420,271</w:t>
            </w:r>
          </w:p>
        </w:tc>
        <w:tc>
          <w:tcPr>
            <w:tcW w:w="455"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7A6544AD"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7.13</w:t>
            </w:r>
          </w:p>
        </w:tc>
        <w:tc>
          <w:tcPr>
            <w:tcW w:w="1163"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1A08A88C"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42,675</w:t>
            </w:r>
          </w:p>
        </w:tc>
        <w:tc>
          <w:tcPr>
            <w:tcW w:w="1300"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5936B489"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30,612</w:t>
            </w:r>
          </w:p>
        </w:tc>
        <w:tc>
          <w:tcPr>
            <w:tcW w:w="502"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22B8D605"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7,321</w:t>
            </w:r>
          </w:p>
        </w:tc>
        <w:tc>
          <w:tcPr>
            <w:tcW w:w="510"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27F74706"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6.35</w:t>
            </w:r>
          </w:p>
        </w:tc>
        <w:tc>
          <w:tcPr>
            <w:tcW w:w="520"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546C766A"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0.52</w:t>
            </w:r>
          </w:p>
        </w:tc>
        <w:tc>
          <w:tcPr>
            <w:tcW w:w="516"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6007940D"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8.78</w:t>
            </w:r>
          </w:p>
        </w:tc>
        <w:tc>
          <w:tcPr>
            <w:tcW w:w="945"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1DC7A4DF"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18.33</w:t>
            </w:r>
          </w:p>
        </w:tc>
        <w:tc>
          <w:tcPr>
            <w:tcW w:w="946"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0F0CB2F1"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196.54</w:t>
            </w:r>
          </w:p>
        </w:tc>
        <w:tc>
          <w:tcPr>
            <w:tcW w:w="708" w:type="dxa"/>
            <w:tcBorders>
              <w:top w:val="single" w:sz="8" w:space="0" w:color="C5C5C5"/>
              <w:left w:val="nil"/>
              <w:bottom w:val="nil"/>
              <w:right w:val="single" w:sz="8" w:space="0" w:color="C5C5C5"/>
            </w:tcBorders>
            <w:tcMar>
              <w:top w:w="60" w:type="dxa"/>
              <w:left w:w="0" w:type="dxa"/>
              <w:bottom w:w="15" w:type="dxa"/>
              <w:right w:w="0" w:type="dxa"/>
            </w:tcMar>
            <w:vAlign w:val="center"/>
            <w:hideMark/>
          </w:tcPr>
          <w:p w14:paraId="7539764E"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IFRS</w:t>
            </w:r>
            <w:r w:rsidRPr="0028139F">
              <w:rPr>
                <w:rFonts w:asciiTheme="minorEastAsia" w:hAnsiTheme="minorEastAsia" w:cs="굴림"/>
                <w:color w:val="000000"/>
                <w:kern w:val="0"/>
                <w:sz w:val="22"/>
              </w:rPr>
              <w:t>연결</w:t>
            </w:r>
          </w:p>
        </w:tc>
      </w:tr>
      <w:tr w:rsidR="0028139F" w:rsidRPr="0028139F" w14:paraId="4F12E340" w14:textId="77777777" w:rsidTr="00C24C42">
        <w:trPr>
          <w:trHeight w:val="348"/>
        </w:trPr>
        <w:tc>
          <w:tcPr>
            <w:tcW w:w="569" w:type="dxa"/>
            <w:tcBorders>
              <w:top w:val="single" w:sz="8" w:space="0" w:color="C5C5C5"/>
              <w:left w:val="nil"/>
              <w:bottom w:val="nil"/>
              <w:right w:val="single" w:sz="8" w:space="0" w:color="C5C5C5"/>
            </w:tcBorders>
            <w:tcMar>
              <w:top w:w="60" w:type="dxa"/>
              <w:left w:w="0" w:type="dxa"/>
              <w:bottom w:w="15" w:type="dxa"/>
              <w:right w:w="0" w:type="dxa"/>
            </w:tcMar>
            <w:vAlign w:val="center"/>
            <w:hideMark/>
          </w:tcPr>
          <w:p w14:paraId="19AF4156"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2019(A)</w:t>
            </w:r>
          </w:p>
        </w:tc>
        <w:tc>
          <w:tcPr>
            <w:tcW w:w="609"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736A3DD5"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471,697</w:t>
            </w:r>
          </w:p>
        </w:tc>
        <w:tc>
          <w:tcPr>
            <w:tcW w:w="455"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4DD2FA0E"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12.24</w:t>
            </w:r>
          </w:p>
        </w:tc>
        <w:tc>
          <w:tcPr>
            <w:tcW w:w="1163"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31CFD7A9"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44,906</w:t>
            </w:r>
          </w:p>
        </w:tc>
        <w:tc>
          <w:tcPr>
            <w:tcW w:w="1300"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0D912971"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33,118</w:t>
            </w:r>
          </w:p>
        </w:tc>
        <w:tc>
          <w:tcPr>
            <w:tcW w:w="502"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14EF8CA0"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7,923</w:t>
            </w:r>
          </w:p>
        </w:tc>
        <w:tc>
          <w:tcPr>
            <w:tcW w:w="510"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44F28EEC"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6.01</w:t>
            </w:r>
          </w:p>
        </w:tc>
        <w:tc>
          <w:tcPr>
            <w:tcW w:w="520"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2861C170"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0.48</w:t>
            </w:r>
          </w:p>
        </w:tc>
        <w:tc>
          <w:tcPr>
            <w:tcW w:w="516"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4946A706"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8.92</w:t>
            </w:r>
          </w:p>
        </w:tc>
        <w:tc>
          <w:tcPr>
            <w:tcW w:w="945"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36827A01"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16.91</w:t>
            </w:r>
          </w:p>
        </w:tc>
        <w:tc>
          <w:tcPr>
            <w:tcW w:w="946"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468F569F"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185.63</w:t>
            </w:r>
          </w:p>
        </w:tc>
        <w:tc>
          <w:tcPr>
            <w:tcW w:w="708" w:type="dxa"/>
            <w:tcBorders>
              <w:top w:val="single" w:sz="8" w:space="0" w:color="C5C5C5"/>
              <w:left w:val="nil"/>
              <w:bottom w:val="nil"/>
              <w:right w:val="single" w:sz="8" w:space="0" w:color="C5C5C5"/>
            </w:tcBorders>
            <w:tcMar>
              <w:top w:w="60" w:type="dxa"/>
              <w:left w:w="0" w:type="dxa"/>
              <w:bottom w:w="15" w:type="dxa"/>
              <w:right w:w="0" w:type="dxa"/>
            </w:tcMar>
            <w:vAlign w:val="center"/>
            <w:hideMark/>
          </w:tcPr>
          <w:p w14:paraId="03FAFEF0"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IFRS</w:t>
            </w:r>
            <w:r w:rsidRPr="0028139F">
              <w:rPr>
                <w:rFonts w:asciiTheme="minorEastAsia" w:hAnsiTheme="minorEastAsia" w:cs="굴림"/>
                <w:color w:val="000000"/>
                <w:kern w:val="0"/>
                <w:sz w:val="22"/>
              </w:rPr>
              <w:t>연결</w:t>
            </w:r>
          </w:p>
        </w:tc>
      </w:tr>
      <w:tr w:rsidR="0028139F" w:rsidRPr="0028139F" w14:paraId="746C91F8" w14:textId="77777777" w:rsidTr="00C24C42">
        <w:trPr>
          <w:trHeight w:val="348"/>
        </w:trPr>
        <w:tc>
          <w:tcPr>
            <w:tcW w:w="569" w:type="dxa"/>
            <w:tcBorders>
              <w:top w:val="single" w:sz="8" w:space="0" w:color="C5C5C5"/>
              <w:left w:val="nil"/>
              <w:bottom w:val="nil"/>
              <w:right w:val="single" w:sz="8" w:space="0" w:color="C5C5C5"/>
            </w:tcBorders>
            <w:tcMar>
              <w:top w:w="60" w:type="dxa"/>
              <w:left w:w="0" w:type="dxa"/>
              <w:bottom w:w="15" w:type="dxa"/>
              <w:right w:w="0" w:type="dxa"/>
            </w:tcMar>
            <w:vAlign w:val="center"/>
            <w:hideMark/>
          </w:tcPr>
          <w:p w14:paraId="22A4F295"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2020(A)</w:t>
            </w:r>
          </w:p>
        </w:tc>
        <w:tc>
          <w:tcPr>
            <w:tcW w:w="609"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2CFAF9EC"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556,802</w:t>
            </w:r>
          </w:p>
        </w:tc>
        <w:tc>
          <w:tcPr>
            <w:tcW w:w="455"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3352AAA0"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18.04</w:t>
            </w:r>
          </w:p>
        </w:tc>
        <w:tc>
          <w:tcPr>
            <w:tcW w:w="1163"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05689871"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46,160</w:t>
            </w:r>
          </w:p>
        </w:tc>
        <w:tc>
          <w:tcPr>
            <w:tcW w:w="1300"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18ACD223"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34,552</w:t>
            </w:r>
          </w:p>
        </w:tc>
        <w:tc>
          <w:tcPr>
            <w:tcW w:w="502"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39064D33"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8,309</w:t>
            </w:r>
          </w:p>
        </w:tc>
        <w:tc>
          <w:tcPr>
            <w:tcW w:w="510"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41CC781E"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5.22</w:t>
            </w:r>
          </w:p>
        </w:tc>
        <w:tc>
          <w:tcPr>
            <w:tcW w:w="520"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5C28E187"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0.40</w:t>
            </w:r>
          </w:p>
        </w:tc>
        <w:tc>
          <w:tcPr>
            <w:tcW w:w="516"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2760CE96"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8.53</w:t>
            </w:r>
          </w:p>
        </w:tc>
        <w:tc>
          <w:tcPr>
            <w:tcW w:w="945"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47E22277"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19.46</w:t>
            </w:r>
          </w:p>
        </w:tc>
        <w:tc>
          <w:tcPr>
            <w:tcW w:w="946"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4950FE21"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212.60</w:t>
            </w:r>
          </w:p>
        </w:tc>
        <w:tc>
          <w:tcPr>
            <w:tcW w:w="708" w:type="dxa"/>
            <w:tcBorders>
              <w:top w:val="single" w:sz="8" w:space="0" w:color="C5C5C5"/>
              <w:left w:val="nil"/>
              <w:bottom w:val="nil"/>
              <w:right w:val="single" w:sz="8" w:space="0" w:color="C5C5C5"/>
            </w:tcBorders>
            <w:tcMar>
              <w:top w:w="60" w:type="dxa"/>
              <w:left w:w="0" w:type="dxa"/>
              <w:bottom w:w="15" w:type="dxa"/>
              <w:right w:w="0" w:type="dxa"/>
            </w:tcMar>
            <w:vAlign w:val="center"/>
            <w:hideMark/>
          </w:tcPr>
          <w:p w14:paraId="43321C18"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IFRS</w:t>
            </w:r>
            <w:r w:rsidRPr="0028139F">
              <w:rPr>
                <w:rFonts w:asciiTheme="minorEastAsia" w:hAnsiTheme="minorEastAsia" w:cs="굴림"/>
                <w:color w:val="000000"/>
                <w:kern w:val="0"/>
                <w:sz w:val="22"/>
              </w:rPr>
              <w:t>연결</w:t>
            </w:r>
          </w:p>
        </w:tc>
      </w:tr>
      <w:tr w:rsidR="0028139F" w:rsidRPr="0028139F" w14:paraId="45AE6F55" w14:textId="77777777" w:rsidTr="00C24C42">
        <w:trPr>
          <w:trHeight w:val="348"/>
        </w:trPr>
        <w:tc>
          <w:tcPr>
            <w:tcW w:w="569" w:type="dxa"/>
            <w:tcBorders>
              <w:top w:val="single" w:sz="8" w:space="0" w:color="C5C5C5"/>
              <w:left w:val="nil"/>
              <w:bottom w:val="nil"/>
              <w:right w:val="single" w:sz="8" w:space="0" w:color="C5C5C5"/>
            </w:tcBorders>
            <w:shd w:val="clear" w:color="auto" w:fill="FDF8CE"/>
            <w:tcMar>
              <w:top w:w="60" w:type="dxa"/>
              <w:left w:w="0" w:type="dxa"/>
              <w:bottom w:w="15" w:type="dxa"/>
              <w:right w:w="0" w:type="dxa"/>
            </w:tcMar>
            <w:vAlign w:val="center"/>
            <w:hideMark/>
          </w:tcPr>
          <w:p w14:paraId="0428BB5A"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2021(E)</w:t>
            </w:r>
          </w:p>
        </w:tc>
        <w:tc>
          <w:tcPr>
            <w:tcW w:w="609" w:type="dxa"/>
            <w:tcBorders>
              <w:top w:val="single" w:sz="8" w:space="0" w:color="C5C5C5"/>
              <w:left w:val="nil"/>
              <w:bottom w:val="nil"/>
              <w:right w:val="single" w:sz="8" w:space="0" w:color="C5C5C5"/>
            </w:tcBorders>
            <w:shd w:val="clear" w:color="auto" w:fill="FDF8CE"/>
            <w:tcMar>
              <w:top w:w="60" w:type="dxa"/>
              <w:left w:w="120" w:type="dxa"/>
              <w:bottom w:w="15" w:type="dxa"/>
              <w:right w:w="0" w:type="dxa"/>
            </w:tcMar>
            <w:vAlign w:val="center"/>
            <w:hideMark/>
          </w:tcPr>
          <w:p w14:paraId="29A820AC"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p>
        </w:tc>
        <w:tc>
          <w:tcPr>
            <w:tcW w:w="455" w:type="dxa"/>
            <w:tcBorders>
              <w:top w:val="single" w:sz="8" w:space="0" w:color="C5C5C5"/>
              <w:left w:val="nil"/>
              <w:bottom w:val="nil"/>
              <w:right w:val="single" w:sz="8" w:space="0" w:color="C5C5C5"/>
            </w:tcBorders>
            <w:shd w:val="clear" w:color="auto" w:fill="FDF8CE"/>
            <w:tcMar>
              <w:top w:w="60" w:type="dxa"/>
              <w:left w:w="120" w:type="dxa"/>
              <w:bottom w:w="15" w:type="dxa"/>
              <w:right w:w="0" w:type="dxa"/>
            </w:tcMar>
            <w:vAlign w:val="center"/>
            <w:hideMark/>
          </w:tcPr>
          <w:p w14:paraId="31FA2A12"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p>
        </w:tc>
        <w:tc>
          <w:tcPr>
            <w:tcW w:w="1163" w:type="dxa"/>
            <w:tcBorders>
              <w:top w:val="single" w:sz="8" w:space="0" w:color="C5C5C5"/>
              <w:left w:val="nil"/>
              <w:bottom w:val="nil"/>
              <w:right w:val="single" w:sz="8" w:space="0" w:color="C5C5C5"/>
            </w:tcBorders>
            <w:shd w:val="clear" w:color="auto" w:fill="FDF8CE"/>
            <w:tcMar>
              <w:top w:w="60" w:type="dxa"/>
              <w:left w:w="120" w:type="dxa"/>
              <w:bottom w:w="15" w:type="dxa"/>
              <w:right w:w="0" w:type="dxa"/>
            </w:tcMar>
            <w:vAlign w:val="center"/>
            <w:hideMark/>
          </w:tcPr>
          <w:p w14:paraId="652CC83B"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50,370</w:t>
            </w:r>
          </w:p>
        </w:tc>
        <w:tc>
          <w:tcPr>
            <w:tcW w:w="1300" w:type="dxa"/>
            <w:tcBorders>
              <w:top w:val="single" w:sz="8" w:space="0" w:color="C5C5C5"/>
              <w:left w:val="nil"/>
              <w:bottom w:val="nil"/>
              <w:right w:val="single" w:sz="8" w:space="0" w:color="C5C5C5"/>
            </w:tcBorders>
            <w:shd w:val="clear" w:color="auto" w:fill="FDF8CE"/>
            <w:tcMar>
              <w:top w:w="60" w:type="dxa"/>
              <w:left w:w="120" w:type="dxa"/>
              <w:bottom w:w="15" w:type="dxa"/>
              <w:right w:w="0" w:type="dxa"/>
            </w:tcMar>
            <w:vAlign w:val="center"/>
            <w:hideMark/>
          </w:tcPr>
          <w:p w14:paraId="020A7B85"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37,534</w:t>
            </w:r>
          </w:p>
        </w:tc>
        <w:tc>
          <w:tcPr>
            <w:tcW w:w="502" w:type="dxa"/>
            <w:tcBorders>
              <w:top w:val="single" w:sz="8" w:space="0" w:color="C5C5C5"/>
              <w:left w:val="nil"/>
              <w:bottom w:val="nil"/>
              <w:right w:val="single" w:sz="8" w:space="0" w:color="C5C5C5"/>
            </w:tcBorders>
            <w:shd w:val="clear" w:color="auto" w:fill="FDF8CE"/>
            <w:tcMar>
              <w:top w:w="60" w:type="dxa"/>
              <w:left w:w="120" w:type="dxa"/>
              <w:bottom w:w="15" w:type="dxa"/>
              <w:right w:w="0" w:type="dxa"/>
            </w:tcMar>
            <w:vAlign w:val="center"/>
            <w:hideMark/>
          </w:tcPr>
          <w:p w14:paraId="673148FF"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9,027</w:t>
            </w:r>
          </w:p>
        </w:tc>
        <w:tc>
          <w:tcPr>
            <w:tcW w:w="510" w:type="dxa"/>
            <w:tcBorders>
              <w:top w:val="single" w:sz="8" w:space="0" w:color="C5C5C5"/>
              <w:left w:val="nil"/>
              <w:bottom w:val="nil"/>
              <w:right w:val="single" w:sz="8" w:space="0" w:color="C5C5C5"/>
            </w:tcBorders>
            <w:shd w:val="clear" w:color="auto" w:fill="FDF8CE"/>
            <w:tcMar>
              <w:top w:w="60" w:type="dxa"/>
              <w:left w:w="120" w:type="dxa"/>
              <w:bottom w:w="15" w:type="dxa"/>
              <w:right w:w="0" w:type="dxa"/>
            </w:tcMar>
            <w:vAlign w:val="center"/>
            <w:hideMark/>
          </w:tcPr>
          <w:p w14:paraId="68CA5ADE"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6.23</w:t>
            </w:r>
          </w:p>
        </w:tc>
        <w:tc>
          <w:tcPr>
            <w:tcW w:w="520" w:type="dxa"/>
            <w:tcBorders>
              <w:top w:val="single" w:sz="8" w:space="0" w:color="C5C5C5"/>
              <w:left w:val="nil"/>
              <w:bottom w:val="nil"/>
              <w:right w:val="single" w:sz="8" w:space="0" w:color="C5C5C5"/>
            </w:tcBorders>
            <w:shd w:val="clear" w:color="auto" w:fill="FDF8CE"/>
            <w:tcMar>
              <w:top w:w="60" w:type="dxa"/>
              <w:left w:w="120" w:type="dxa"/>
              <w:bottom w:w="15" w:type="dxa"/>
              <w:right w:w="0" w:type="dxa"/>
            </w:tcMar>
            <w:vAlign w:val="center"/>
            <w:hideMark/>
          </w:tcPr>
          <w:p w14:paraId="360CEDA3"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0.48</w:t>
            </w:r>
          </w:p>
        </w:tc>
        <w:tc>
          <w:tcPr>
            <w:tcW w:w="516" w:type="dxa"/>
            <w:tcBorders>
              <w:top w:val="single" w:sz="8" w:space="0" w:color="C5C5C5"/>
              <w:left w:val="nil"/>
              <w:bottom w:val="nil"/>
              <w:right w:val="single" w:sz="8" w:space="0" w:color="C5C5C5"/>
            </w:tcBorders>
            <w:shd w:val="clear" w:color="auto" w:fill="FDF8CE"/>
            <w:tcMar>
              <w:top w:w="60" w:type="dxa"/>
              <w:left w:w="120" w:type="dxa"/>
              <w:bottom w:w="15" w:type="dxa"/>
              <w:right w:w="0" w:type="dxa"/>
            </w:tcMar>
            <w:vAlign w:val="center"/>
            <w:hideMark/>
          </w:tcPr>
          <w:p w14:paraId="29054AC7"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8.56</w:t>
            </w:r>
          </w:p>
        </w:tc>
        <w:tc>
          <w:tcPr>
            <w:tcW w:w="945" w:type="dxa"/>
            <w:tcBorders>
              <w:top w:val="single" w:sz="8" w:space="0" w:color="C5C5C5"/>
              <w:left w:val="nil"/>
              <w:bottom w:val="nil"/>
              <w:right w:val="single" w:sz="8" w:space="0" w:color="C5C5C5"/>
            </w:tcBorders>
            <w:shd w:val="clear" w:color="auto" w:fill="FDF8CE"/>
            <w:tcMar>
              <w:top w:w="60" w:type="dxa"/>
              <w:left w:w="120" w:type="dxa"/>
              <w:bottom w:w="15" w:type="dxa"/>
              <w:right w:w="0" w:type="dxa"/>
            </w:tcMar>
            <w:vAlign w:val="center"/>
            <w:hideMark/>
          </w:tcPr>
          <w:p w14:paraId="4B126F7C"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p>
        </w:tc>
        <w:tc>
          <w:tcPr>
            <w:tcW w:w="946" w:type="dxa"/>
            <w:tcBorders>
              <w:top w:val="single" w:sz="8" w:space="0" w:color="C5C5C5"/>
              <w:left w:val="nil"/>
              <w:bottom w:val="nil"/>
              <w:right w:val="single" w:sz="8" w:space="0" w:color="C5C5C5"/>
            </w:tcBorders>
            <w:shd w:val="clear" w:color="auto" w:fill="FDF8CE"/>
            <w:tcMar>
              <w:top w:w="60" w:type="dxa"/>
              <w:left w:w="120" w:type="dxa"/>
              <w:bottom w:w="15" w:type="dxa"/>
              <w:right w:w="0" w:type="dxa"/>
            </w:tcMar>
            <w:vAlign w:val="center"/>
            <w:hideMark/>
          </w:tcPr>
          <w:p w14:paraId="1D4BD4EC"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p>
        </w:tc>
        <w:tc>
          <w:tcPr>
            <w:tcW w:w="708" w:type="dxa"/>
            <w:tcBorders>
              <w:top w:val="single" w:sz="8" w:space="0" w:color="C5C5C5"/>
              <w:left w:val="nil"/>
              <w:bottom w:val="nil"/>
              <w:right w:val="single" w:sz="8" w:space="0" w:color="C5C5C5"/>
            </w:tcBorders>
            <w:shd w:val="clear" w:color="auto" w:fill="FDF8CE"/>
            <w:tcMar>
              <w:top w:w="60" w:type="dxa"/>
              <w:left w:w="0" w:type="dxa"/>
              <w:bottom w:w="15" w:type="dxa"/>
              <w:right w:w="0" w:type="dxa"/>
            </w:tcMar>
            <w:vAlign w:val="center"/>
            <w:hideMark/>
          </w:tcPr>
          <w:p w14:paraId="0134124B"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IFRS</w:t>
            </w:r>
            <w:r w:rsidRPr="0028139F">
              <w:rPr>
                <w:rFonts w:asciiTheme="minorEastAsia" w:hAnsiTheme="minorEastAsia" w:cs="굴림"/>
                <w:color w:val="000000"/>
                <w:kern w:val="0"/>
                <w:sz w:val="22"/>
              </w:rPr>
              <w:t>연결</w:t>
            </w:r>
          </w:p>
        </w:tc>
      </w:tr>
      <w:tr w:rsidR="0028139F" w:rsidRPr="0028139F" w14:paraId="5E3A61C8" w14:textId="77777777" w:rsidTr="00C24C42">
        <w:trPr>
          <w:trHeight w:val="348"/>
        </w:trPr>
        <w:tc>
          <w:tcPr>
            <w:tcW w:w="569" w:type="dxa"/>
            <w:tcBorders>
              <w:top w:val="single" w:sz="8" w:space="0" w:color="C5C5C5"/>
              <w:left w:val="nil"/>
              <w:bottom w:val="single" w:sz="18" w:space="0" w:color="C5C5C5"/>
              <w:right w:val="single" w:sz="8" w:space="0" w:color="C5C5C5"/>
            </w:tcBorders>
            <w:shd w:val="clear" w:color="auto" w:fill="FDF8CE"/>
            <w:tcMar>
              <w:top w:w="60" w:type="dxa"/>
              <w:left w:w="0" w:type="dxa"/>
              <w:bottom w:w="15" w:type="dxa"/>
              <w:right w:w="0" w:type="dxa"/>
            </w:tcMar>
            <w:vAlign w:val="center"/>
            <w:hideMark/>
          </w:tcPr>
          <w:p w14:paraId="4FF1F089"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2022(E)</w:t>
            </w:r>
          </w:p>
        </w:tc>
        <w:tc>
          <w:tcPr>
            <w:tcW w:w="609" w:type="dxa"/>
            <w:tcBorders>
              <w:top w:val="single" w:sz="8" w:space="0" w:color="C5C5C5"/>
              <w:left w:val="nil"/>
              <w:bottom w:val="single" w:sz="18" w:space="0" w:color="C5C5C5"/>
              <w:right w:val="single" w:sz="8" w:space="0" w:color="C5C5C5"/>
            </w:tcBorders>
            <w:shd w:val="clear" w:color="auto" w:fill="FDF8CE"/>
            <w:tcMar>
              <w:top w:w="60" w:type="dxa"/>
              <w:left w:w="120" w:type="dxa"/>
              <w:bottom w:w="15" w:type="dxa"/>
              <w:right w:w="0" w:type="dxa"/>
            </w:tcMar>
            <w:vAlign w:val="center"/>
            <w:hideMark/>
          </w:tcPr>
          <w:p w14:paraId="0FA5A937"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p>
        </w:tc>
        <w:tc>
          <w:tcPr>
            <w:tcW w:w="455" w:type="dxa"/>
            <w:tcBorders>
              <w:top w:val="single" w:sz="8" w:space="0" w:color="C5C5C5"/>
              <w:left w:val="nil"/>
              <w:bottom w:val="single" w:sz="18" w:space="0" w:color="C5C5C5"/>
              <w:right w:val="single" w:sz="8" w:space="0" w:color="C5C5C5"/>
            </w:tcBorders>
            <w:shd w:val="clear" w:color="auto" w:fill="FDF8CE"/>
            <w:tcMar>
              <w:top w:w="60" w:type="dxa"/>
              <w:left w:w="120" w:type="dxa"/>
              <w:bottom w:w="15" w:type="dxa"/>
              <w:right w:w="0" w:type="dxa"/>
            </w:tcMar>
            <w:vAlign w:val="center"/>
            <w:hideMark/>
          </w:tcPr>
          <w:p w14:paraId="6159569B"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p>
        </w:tc>
        <w:tc>
          <w:tcPr>
            <w:tcW w:w="1163" w:type="dxa"/>
            <w:tcBorders>
              <w:top w:val="single" w:sz="8" w:space="0" w:color="C5C5C5"/>
              <w:left w:val="nil"/>
              <w:bottom w:val="single" w:sz="18" w:space="0" w:color="C5C5C5"/>
              <w:right w:val="single" w:sz="8" w:space="0" w:color="C5C5C5"/>
            </w:tcBorders>
            <w:shd w:val="clear" w:color="auto" w:fill="FDF8CE"/>
            <w:tcMar>
              <w:top w:w="60" w:type="dxa"/>
              <w:left w:w="120" w:type="dxa"/>
              <w:bottom w:w="15" w:type="dxa"/>
              <w:right w:w="0" w:type="dxa"/>
            </w:tcMar>
            <w:vAlign w:val="center"/>
            <w:hideMark/>
          </w:tcPr>
          <w:p w14:paraId="3B5C57EB"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52,825</w:t>
            </w:r>
          </w:p>
        </w:tc>
        <w:tc>
          <w:tcPr>
            <w:tcW w:w="1300" w:type="dxa"/>
            <w:tcBorders>
              <w:top w:val="single" w:sz="8" w:space="0" w:color="C5C5C5"/>
              <w:left w:val="nil"/>
              <w:bottom w:val="single" w:sz="18" w:space="0" w:color="C5C5C5"/>
              <w:right w:val="single" w:sz="8" w:space="0" w:color="C5C5C5"/>
            </w:tcBorders>
            <w:shd w:val="clear" w:color="auto" w:fill="FDF8CE"/>
            <w:tcMar>
              <w:top w:w="60" w:type="dxa"/>
              <w:left w:w="120" w:type="dxa"/>
              <w:bottom w:w="15" w:type="dxa"/>
              <w:right w:w="0" w:type="dxa"/>
            </w:tcMar>
            <w:vAlign w:val="center"/>
            <w:hideMark/>
          </w:tcPr>
          <w:p w14:paraId="60A5A384"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39,258</w:t>
            </w:r>
          </w:p>
        </w:tc>
        <w:tc>
          <w:tcPr>
            <w:tcW w:w="502" w:type="dxa"/>
            <w:tcBorders>
              <w:top w:val="single" w:sz="8" w:space="0" w:color="C5C5C5"/>
              <w:left w:val="nil"/>
              <w:bottom w:val="single" w:sz="18" w:space="0" w:color="C5C5C5"/>
              <w:right w:val="single" w:sz="8" w:space="0" w:color="C5C5C5"/>
            </w:tcBorders>
            <w:shd w:val="clear" w:color="auto" w:fill="FDF8CE"/>
            <w:tcMar>
              <w:top w:w="60" w:type="dxa"/>
              <w:left w:w="120" w:type="dxa"/>
              <w:bottom w:w="15" w:type="dxa"/>
              <w:right w:w="0" w:type="dxa"/>
            </w:tcMar>
            <w:vAlign w:val="center"/>
            <w:hideMark/>
          </w:tcPr>
          <w:p w14:paraId="4D7EF44A"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9,441</w:t>
            </w:r>
          </w:p>
        </w:tc>
        <w:tc>
          <w:tcPr>
            <w:tcW w:w="510" w:type="dxa"/>
            <w:tcBorders>
              <w:top w:val="single" w:sz="8" w:space="0" w:color="C5C5C5"/>
              <w:left w:val="nil"/>
              <w:bottom w:val="single" w:sz="18" w:space="0" w:color="C5C5C5"/>
              <w:right w:val="single" w:sz="8" w:space="0" w:color="C5C5C5"/>
            </w:tcBorders>
            <w:shd w:val="clear" w:color="auto" w:fill="FDF8CE"/>
            <w:tcMar>
              <w:top w:w="60" w:type="dxa"/>
              <w:left w:w="120" w:type="dxa"/>
              <w:bottom w:w="15" w:type="dxa"/>
              <w:right w:w="0" w:type="dxa"/>
            </w:tcMar>
            <w:vAlign w:val="center"/>
            <w:hideMark/>
          </w:tcPr>
          <w:p w14:paraId="1A6EA5F5"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5.95</w:t>
            </w:r>
          </w:p>
        </w:tc>
        <w:tc>
          <w:tcPr>
            <w:tcW w:w="520" w:type="dxa"/>
            <w:tcBorders>
              <w:top w:val="single" w:sz="8" w:space="0" w:color="C5C5C5"/>
              <w:left w:val="nil"/>
              <w:bottom w:val="single" w:sz="18" w:space="0" w:color="C5C5C5"/>
              <w:right w:val="single" w:sz="8" w:space="0" w:color="C5C5C5"/>
            </w:tcBorders>
            <w:shd w:val="clear" w:color="auto" w:fill="FDF8CE"/>
            <w:tcMar>
              <w:top w:w="60" w:type="dxa"/>
              <w:left w:w="120" w:type="dxa"/>
              <w:bottom w:w="15" w:type="dxa"/>
              <w:right w:w="0" w:type="dxa"/>
            </w:tcMar>
            <w:vAlign w:val="center"/>
            <w:hideMark/>
          </w:tcPr>
          <w:p w14:paraId="21E17123"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0.45</w:t>
            </w:r>
          </w:p>
        </w:tc>
        <w:tc>
          <w:tcPr>
            <w:tcW w:w="516" w:type="dxa"/>
            <w:tcBorders>
              <w:top w:val="single" w:sz="8" w:space="0" w:color="C5C5C5"/>
              <w:left w:val="nil"/>
              <w:bottom w:val="single" w:sz="18" w:space="0" w:color="C5C5C5"/>
              <w:right w:val="single" w:sz="8" w:space="0" w:color="C5C5C5"/>
            </w:tcBorders>
            <w:shd w:val="clear" w:color="auto" w:fill="FDF8CE"/>
            <w:tcMar>
              <w:top w:w="60" w:type="dxa"/>
              <w:left w:w="120" w:type="dxa"/>
              <w:bottom w:w="15" w:type="dxa"/>
              <w:right w:w="0" w:type="dxa"/>
            </w:tcMar>
            <w:vAlign w:val="center"/>
            <w:hideMark/>
          </w:tcPr>
          <w:p w14:paraId="60BE09FB"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8.40</w:t>
            </w:r>
          </w:p>
        </w:tc>
        <w:tc>
          <w:tcPr>
            <w:tcW w:w="945" w:type="dxa"/>
            <w:tcBorders>
              <w:top w:val="single" w:sz="8" w:space="0" w:color="C5C5C5"/>
              <w:left w:val="nil"/>
              <w:bottom w:val="single" w:sz="18" w:space="0" w:color="C5C5C5"/>
              <w:right w:val="single" w:sz="8" w:space="0" w:color="C5C5C5"/>
            </w:tcBorders>
            <w:shd w:val="clear" w:color="auto" w:fill="FDF8CE"/>
            <w:tcMar>
              <w:top w:w="60" w:type="dxa"/>
              <w:left w:w="120" w:type="dxa"/>
              <w:bottom w:w="15" w:type="dxa"/>
              <w:right w:w="0" w:type="dxa"/>
            </w:tcMar>
            <w:vAlign w:val="center"/>
            <w:hideMark/>
          </w:tcPr>
          <w:p w14:paraId="7591B9D9"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p>
        </w:tc>
        <w:tc>
          <w:tcPr>
            <w:tcW w:w="946" w:type="dxa"/>
            <w:tcBorders>
              <w:top w:val="single" w:sz="8" w:space="0" w:color="C5C5C5"/>
              <w:left w:val="nil"/>
              <w:bottom w:val="single" w:sz="18" w:space="0" w:color="C5C5C5"/>
              <w:right w:val="single" w:sz="8" w:space="0" w:color="C5C5C5"/>
            </w:tcBorders>
            <w:shd w:val="clear" w:color="auto" w:fill="FDF8CE"/>
            <w:tcMar>
              <w:top w:w="60" w:type="dxa"/>
              <w:left w:w="120" w:type="dxa"/>
              <w:bottom w:w="15" w:type="dxa"/>
              <w:right w:w="0" w:type="dxa"/>
            </w:tcMar>
            <w:vAlign w:val="center"/>
            <w:hideMark/>
          </w:tcPr>
          <w:p w14:paraId="7293A799"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p>
        </w:tc>
        <w:tc>
          <w:tcPr>
            <w:tcW w:w="708" w:type="dxa"/>
            <w:tcBorders>
              <w:top w:val="single" w:sz="8" w:space="0" w:color="C5C5C5"/>
              <w:left w:val="nil"/>
              <w:bottom w:val="single" w:sz="18" w:space="0" w:color="C5C5C5"/>
              <w:right w:val="single" w:sz="8" w:space="0" w:color="C5C5C5"/>
            </w:tcBorders>
            <w:shd w:val="clear" w:color="auto" w:fill="FDF8CE"/>
            <w:tcMar>
              <w:top w:w="60" w:type="dxa"/>
              <w:left w:w="0" w:type="dxa"/>
              <w:bottom w:w="15" w:type="dxa"/>
              <w:right w:w="0" w:type="dxa"/>
            </w:tcMar>
            <w:vAlign w:val="center"/>
            <w:hideMark/>
          </w:tcPr>
          <w:p w14:paraId="25919CD5"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IFRS</w:t>
            </w:r>
            <w:r w:rsidRPr="0028139F">
              <w:rPr>
                <w:rFonts w:asciiTheme="minorEastAsia" w:hAnsiTheme="minorEastAsia" w:cs="굴림"/>
                <w:color w:val="000000"/>
                <w:kern w:val="0"/>
                <w:sz w:val="22"/>
              </w:rPr>
              <w:t>연결</w:t>
            </w:r>
          </w:p>
        </w:tc>
      </w:tr>
    </w:tbl>
    <w:p w14:paraId="00C61DA9" w14:textId="77777777" w:rsidR="0028139F" w:rsidRPr="0028139F" w:rsidRDefault="0028139F" w:rsidP="0028139F">
      <w:pPr>
        <w:wordWrap/>
        <w:snapToGrid w:val="0"/>
        <w:spacing w:after="0" w:line="360" w:lineRule="auto"/>
        <w:ind w:leftChars="700" w:left="1400"/>
        <w:jc w:val="left"/>
        <w:textAlignment w:val="baseline"/>
        <w:rPr>
          <w:rFonts w:asciiTheme="minorEastAsia" w:hAnsiTheme="minorEastAsia" w:cs="굴림"/>
          <w:color w:val="000000"/>
          <w:kern w:val="0"/>
          <w:sz w:val="22"/>
        </w:rPr>
      </w:pPr>
    </w:p>
    <w:p w14:paraId="4B6C945E" w14:textId="77777777" w:rsidR="0028139F" w:rsidRPr="0028139F" w:rsidRDefault="0028139F" w:rsidP="0028139F">
      <w:pPr>
        <w:widowControl/>
        <w:wordWrap/>
        <w:autoSpaceDE/>
        <w:autoSpaceDN/>
        <w:rPr>
          <w:rFonts w:asciiTheme="minorEastAsia" w:hAnsiTheme="minorEastAsia" w:cs="굴림"/>
          <w:color w:val="000000"/>
          <w:kern w:val="0"/>
          <w:sz w:val="22"/>
        </w:rPr>
      </w:pPr>
    </w:p>
    <w:p w14:paraId="1F84A7ED" w14:textId="77777777" w:rsidR="0028139F" w:rsidRPr="0028139F" w:rsidRDefault="0028139F" w:rsidP="0028139F">
      <w:pPr>
        <w:wordWrap/>
        <w:snapToGrid w:val="0"/>
        <w:spacing w:after="0" w:line="360" w:lineRule="auto"/>
        <w:ind w:leftChars="700" w:left="1400"/>
        <w:jc w:val="right"/>
        <w:textAlignment w:val="baseline"/>
        <w:rPr>
          <w:rFonts w:asciiTheme="minorEastAsia" w:hAnsiTheme="minorEastAsia" w:cs="굴림"/>
          <w:color w:val="000000"/>
          <w:kern w:val="0"/>
          <w:sz w:val="18"/>
          <w:szCs w:val="18"/>
        </w:rPr>
      </w:pPr>
      <w:r w:rsidRPr="0028139F">
        <w:rPr>
          <w:rFonts w:asciiTheme="minorEastAsia" w:hAnsiTheme="minorEastAsia" w:cs="함초롬바탕" w:hint="eastAsia"/>
          <w:color w:val="000000"/>
          <w:kern w:val="0"/>
          <w:sz w:val="18"/>
          <w:szCs w:val="18"/>
        </w:rPr>
        <w:t>&lt;</w:t>
      </w:r>
      <w:r w:rsidRPr="0028139F">
        <w:rPr>
          <w:rFonts w:asciiTheme="minorEastAsia" w:hAnsiTheme="minorEastAsia" w:cs="굴림"/>
          <w:color w:val="000000"/>
          <w:kern w:val="0"/>
          <w:sz w:val="18"/>
          <w:szCs w:val="18"/>
        </w:rPr>
        <w:t>신한지주의 추정실적</w:t>
      </w:r>
      <w:r w:rsidRPr="0028139F">
        <w:rPr>
          <w:rFonts w:asciiTheme="minorEastAsia" w:hAnsiTheme="minorEastAsia" w:cs="함초롬바탕" w:hint="eastAsia"/>
          <w:color w:val="000000"/>
          <w:kern w:val="0"/>
          <w:sz w:val="18"/>
          <w:szCs w:val="18"/>
        </w:rPr>
        <w:t>&gt;</w:t>
      </w:r>
    </w:p>
    <w:tbl>
      <w:tblPr>
        <w:tblOverlap w:val="never"/>
        <w:tblW w:w="4700"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588"/>
        <w:gridCol w:w="629"/>
        <w:gridCol w:w="470"/>
        <w:gridCol w:w="1200"/>
        <w:gridCol w:w="1342"/>
        <w:gridCol w:w="518"/>
        <w:gridCol w:w="527"/>
        <w:gridCol w:w="537"/>
        <w:gridCol w:w="533"/>
        <w:gridCol w:w="975"/>
        <w:gridCol w:w="976"/>
        <w:gridCol w:w="731"/>
      </w:tblGrid>
      <w:tr w:rsidR="0028139F" w:rsidRPr="0028139F" w14:paraId="5CA8A228" w14:textId="77777777" w:rsidTr="00C24C42">
        <w:trPr>
          <w:trHeight w:val="380"/>
        </w:trPr>
        <w:tc>
          <w:tcPr>
            <w:tcW w:w="316" w:type="dxa"/>
            <w:vMerge w:val="restart"/>
            <w:tcBorders>
              <w:top w:val="single" w:sz="8" w:space="0" w:color="666666"/>
              <w:left w:val="nil"/>
              <w:bottom w:val="single" w:sz="8" w:space="0" w:color="C5C5C5"/>
              <w:right w:val="single" w:sz="8" w:space="0" w:color="C5C5C5"/>
            </w:tcBorders>
            <w:shd w:val="clear" w:color="auto" w:fill="F0F0F0"/>
            <w:tcMar>
              <w:top w:w="60" w:type="dxa"/>
              <w:left w:w="0" w:type="dxa"/>
              <w:bottom w:w="15" w:type="dxa"/>
              <w:right w:w="0" w:type="dxa"/>
            </w:tcMar>
            <w:vAlign w:val="center"/>
            <w:hideMark/>
          </w:tcPr>
          <w:p w14:paraId="3F2B02DE"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굴림"/>
                <w:color w:val="000000"/>
                <w:kern w:val="0"/>
                <w:sz w:val="22"/>
              </w:rPr>
              <w:t>재무년월</w:t>
            </w:r>
          </w:p>
        </w:tc>
        <w:tc>
          <w:tcPr>
            <w:tcW w:w="556" w:type="dxa"/>
            <w:gridSpan w:val="2"/>
            <w:tcBorders>
              <w:top w:val="single" w:sz="8" w:space="0" w:color="666666"/>
              <w:left w:val="nil"/>
              <w:bottom w:val="single" w:sz="8" w:space="0" w:color="C5C5C5"/>
              <w:right w:val="single" w:sz="8" w:space="0" w:color="C5C5C5"/>
            </w:tcBorders>
            <w:shd w:val="clear" w:color="auto" w:fill="F0F0F0"/>
            <w:tcMar>
              <w:top w:w="60" w:type="dxa"/>
              <w:left w:w="0" w:type="dxa"/>
              <w:bottom w:w="15" w:type="dxa"/>
              <w:right w:w="0" w:type="dxa"/>
            </w:tcMar>
            <w:vAlign w:val="center"/>
            <w:hideMark/>
          </w:tcPr>
          <w:p w14:paraId="7019DB55"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굴림"/>
                <w:color w:val="000000"/>
                <w:kern w:val="0"/>
                <w:sz w:val="22"/>
              </w:rPr>
              <w:t>매출액</w:t>
            </w:r>
            <w:r w:rsidRPr="0028139F">
              <w:rPr>
                <w:rFonts w:asciiTheme="minorEastAsia" w:hAnsiTheme="minorEastAsia" w:cs="함초롬바탕" w:hint="eastAsia"/>
                <w:color w:val="FFFFFF"/>
                <w:kern w:val="0"/>
                <w:sz w:val="22"/>
              </w:rPr>
              <w:t>(</w:t>
            </w:r>
            <w:r w:rsidRPr="0028139F">
              <w:rPr>
                <w:rFonts w:asciiTheme="minorEastAsia" w:hAnsiTheme="minorEastAsia" w:cs="굴림"/>
                <w:color w:val="FFFFFF"/>
                <w:kern w:val="0"/>
                <w:sz w:val="22"/>
              </w:rPr>
              <w:t>억원</w:t>
            </w:r>
            <w:r w:rsidRPr="0028139F">
              <w:rPr>
                <w:rFonts w:asciiTheme="minorEastAsia" w:hAnsiTheme="minorEastAsia" w:cs="함초롬바탕" w:hint="eastAsia"/>
                <w:color w:val="FFFFFF"/>
                <w:kern w:val="0"/>
                <w:sz w:val="22"/>
              </w:rPr>
              <w:t>, %)</w:t>
            </w:r>
          </w:p>
        </w:tc>
        <w:tc>
          <w:tcPr>
            <w:tcW w:w="634" w:type="dxa"/>
            <w:vMerge w:val="restart"/>
            <w:tcBorders>
              <w:top w:val="single" w:sz="8" w:space="0" w:color="666666"/>
              <w:left w:val="nil"/>
              <w:bottom w:val="single" w:sz="8" w:space="0" w:color="C5C5C5"/>
              <w:right w:val="single" w:sz="8" w:space="0" w:color="C5C5C5"/>
            </w:tcBorders>
            <w:shd w:val="clear" w:color="auto" w:fill="F0F0F0"/>
            <w:tcMar>
              <w:top w:w="60" w:type="dxa"/>
              <w:left w:w="0" w:type="dxa"/>
              <w:bottom w:w="15" w:type="dxa"/>
              <w:right w:w="0" w:type="dxa"/>
            </w:tcMar>
            <w:vAlign w:val="center"/>
            <w:hideMark/>
          </w:tcPr>
          <w:p w14:paraId="2B00402B"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굴림"/>
                <w:color w:val="000000"/>
                <w:kern w:val="0"/>
                <w:sz w:val="22"/>
              </w:rPr>
              <w:t>영업이익</w:t>
            </w:r>
            <w:r w:rsidRPr="0028139F">
              <w:rPr>
                <w:rFonts w:asciiTheme="minorEastAsia" w:hAnsiTheme="minorEastAsia" w:cs="함초롬바탕" w:hint="eastAsia"/>
                <w:color w:val="FFFFFF"/>
                <w:kern w:val="0"/>
                <w:sz w:val="22"/>
              </w:rPr>
              <w:t>(</w:t>
            </w:r>
            <w:r w:rsidRPr="0028139F">
              <w:rPr>
                <w:rFonts w:asciiTheme="minorEastAsia" w:hAnsiTheme="minorEastAsia" w:cs="굴림"/>
                <w:color w:val="FFFFFF"/>
                <w:kern w:val="0"/>
                <w:sz w:val="22"/>
              </w:rPr>
              <w:t>억원</w:t>
            </w:r>
            <w:r w:rsidRPr="0028139F">
              <w:rPr>
                <w:rFonts w:asciiTheme="minorEastAsia" w:hAnsiTheme="minorEastAsia" w:cs="함초롬바탕" w:hint="eastAsia"/>
                <w:color w:val="FFFFFF"/>
                <w:kern w:val="0"/>
                <w:sz w:val="22"/>
              </w:rPr>
              <w:t>, %)</w:t>
            </w:r>
          </w:p>
        </w:tc>
        <w:tc>
          <w:tcPr>
            <w:tcW w:w="712" w:type="dxa"/>
            <w:vMerge w:val="restart"/>
            <w:tcBorders>
              <w:top w:val="single" w:sz="8" w:space="0" w:color="666666"/>
              <w:left w:val="nil"/>
              <w:bottom w:val="single" w:sz="8" w:space="0" w:color="C5C5C5"/>
              <w:right w:val="single" w:sz="8" w:space="0" w:color="C5C5C5"/>
            </w:tcBorders>
            <w:shd w:val="clear" w:color="auto" w:fill="F0F0F0"/>
            <w:tcMar>
              <w:top w:w="60" w:type="dxa"/>
              <w:left w:w="0" w:type="dxa"/>
              <w:bottom w:w="15" w:type="dxa"/>
              <w:right w:w="0" w:type="dxa"/>
            </w:tcMar>
            <w:vAlign w:val="center"/>
            <w:hideMark/>
          </w:tcPr>
          <w:p w14:paraId="43AA87DD"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굴림"/>
                <w:color w:val="000000"/>
                <w:kern w:val="0"/>
                <w:sz w:val="22"/>
              </w:rPr>
              <w:t>당기순이익</w:t>
            </w:r>
            <w:r w:rsidRPr="0028139F">
              <w:rPr>
                <w:rFonts w:asciiTheme="minorEastAsia" w:hAnsiTheme="minorEastAsia" w:cs="함초롬바탕" w:hint="eastAsia"/>
                <w:color w:val="FFFFFF"/>
                <w:kern w:val="0"/>
                <w:sz w:val="22"/>
              </w:rPr>
              <w:t>(</w:t>
            </w:r>
            <w:r w:rsidRPr="0028139F">
              <w:rPr>
                <w:rFonts w:asciiTheme="minorEastAsia" w:hAnsiTheme="minorEastAsia" w:cs="굴림"/>
                <w:color w:val="FFFFFF"/>
                <w:kern w:val="0"/>
                <w:sz w:val="22"/>
              </w:rPr>
              <w:t>억원</w:t>
            </w:r>
            <w:r w:rsidRPr="0028139F">
              <w:rPr>
                <w:rFonts w:asciiTheme="minorEastAsia" w:hAnsiTheme="minorEastAsia" w:cs="함초롬바탕" w:hint="eastAsia"/>
                <w:color w:val="FFFFFF"/>
                <w:kern w:val="0"/>
                <w:sz w:val="22"/>
              </w:rPr>
              <w:t>, %)</w:t>
            </w:r>
          </w:p>
        </w:tc>
        <w:tc>
          <w:tcPr>
            <w:tcW w:w="260" w:type="dxa"/>
            <w:vMerge w:val="restart"/>
            <w:tcBorders>
              <w:top w:val="single" w:sz="8" w:space="0" w:color="666666"/>
              <w:left w:val="nil"/>
              <w:bottom w:val="single" w:sz="8" w:space="0" w:color="C5C5C5"/>
              <w:right w:val="single" w:sz="8" w:space="0" w:color="C5C5C5"/>
            </w:tcBorders>
            <w:shd w:val="clear" w:color="auto" w:fill="F0F0F0"/>
            <w:tcMar>
              <w:top w:w="60" w:type="dxa"/>
              <w:left w:w="0" w:type="dxa"/>
              <w:bottom w:w="15" w:type="dxa"/>
              <w:right w:w="0" w:type="dxa"/>
            </w:tcMar>
            <w:vAlign w:val="center"/>
            <w:hideMark/>
          </w:tcPr>
          <w:p w14:paraId="002B05C0"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EPS</w:t>
            </w:r>
            <w:r w:rsidRPr="0028139F">
              <w:rPr>
                <w:rFonts w:asciiTheme="minorEastAsia" w:hAnsiTheme="minorEastAsia" w:cs="함초롬바탕" w:hint="eastAsia"/>
                <w:color w:val="FFFFFF"/>
                <w:kern w:val="0"/>
                <w:sz w:val="22"/>
              </w:rPr>
              <w:t>(</w:t>
            </w:r>
            <w:r w:rsidRPr="0028139F">
              <w:rPr>
                <w:rFonts w:asciiTheme="minorEastAsia" w:hAnsiTheme="minorEastAsia" w:cs="굴림"/>
                <w:color w:val="FFFFFF"/>
                <w:kern w:val="0"/>
                <w:sz w:val="22"/>
              </w:rPr>
              <w:t>원</w:t>
            </w:r>
            <w:r w:rsidRPr="0028139F">
              <w:rPr>
                <w:rFonts w:asciiTheme="minorEastAsia" w:hAnsiTheme="minorEastAsia" w:cs="함초롬바탕" w:hint="eastAsia"/>
                <w:color w:val="FFFFFF"/>
                <w:kern w:val="0"/>
                <w:sz w:val="22"/>
              </w:rPr>
              <w:t>)</w:t>
            </w:r>
          </w:p>
        </w:tc>
        <w:tc>
          <w:tcPr>
            <w:tcW w:w="266" w:type="dxa"/>
            <w:vMerge w:val="restart"/>
            <w:tcBorders>
              <w:top w:val="single" w:sz="8" w:space="0" w:color="666666"/>
              <w:left w:val="nil"/>
              <w:bottom w:val="single" w:sz="8" w:space="0" w:color="C5C5C5"/>
              <w:right w:val="single" w:sz="8" w:space="0" w:color="C5C5C5"/>
            </w:tcBorders>
            <w:shd w:val="clear" w:color="auto" w:fill="F0F0F0"/>
            <w:tcMar>
              <w:top w:w="60" w:type="dxa"/>
              <w:left w:w="0" w:type="dxa"/>
              <w:bottom w:w="15" w:type="dxa"/>
              <w:right w:w="0" w:type="dxa"/>
            </w:tcMar>
            <w:vAlign w:val="center"/>
            <w:hideMark/>
          </w:tcPr>
          <w:p w14:paraId="0D884FC6"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PER</w:t>
            </w:r>
            <w:r w:rsidRPr="0028139F">
              <w:rPr>
                <w:rFonts w:asciiTheme="minorEastAsia" w:hAnsiTheme="minorEastAsia" w:cs="함초롬바탕" w:hint="eastAsia"/>
                <w:color w:val="FFFFFF"/>
                <w:kern w:val="0"/>
                <w:sz w:val="22"/>
              </w:rPr>
              <w:t>(</w:t>
            </w:r>
            <w:r w:rsidRPr="0028139F">
              <w:rPr>
                <w:rFonts w:asciiTheme="minorEastAsia" w:hAnsiTheme="minorEastAsia" w:cs="굴림"/>
                <w:color w:val="FFFFFF"/>
                <w:kern w:val="0"/>
                <w:sz w:val="22"/>
              </w:rPr>
              <w:t>배</w:t>
            </w:r>
            <w:r w:rsidRPr="0028139F">
              <w:rPr>
                <w:rFonts w:asciiTheme="minorEastAsia" w:hAnsiTheme="minorEastAsia" w:cs="함초롬바탕" w:hint="eastAsia"/>
                <w:color w:val="FFFFFF"/>
                <w:kern w:val="0"/>
                <w:sz w:val="22"/>
              </w:rPr>
              <w:t>)</w:t>
            </w:r>
          </w:p>
        </w:tc>
        <w:tc>
          <w:tcPr>
            <w:tcW w:w="271" w:type="dxa"/>
            <w:vMerge w:val="restart"/>
            <w:tcBorders>
              <w:top w:val="single" w:sz="8" w:space="0" w:color="666666"/>
              <w:left w:val="nil"/>
              <w:bottom w:val="single" w:sz="8" w:space="0" w:color="C5C5C5"/>
              <w:right w:val="single" w:sz="8" w:space="0" w:color="C5C5C5"/>
            </w:tcBorders>
            <w:shd w:val="clear" w:color="auto" w:fill="F0F0F0"/>
            <w:tcMar>
              <w:top w:w="60" w:type="dxa"/>
              <w:left w:w="0" w:type="dxa"/>
              <w:bottom w:w="15" w:type="dxa"/>
              <w:right w:w="0" w:type="dxa"/>
            </w:tcMar>
            <w:vAlign w:val="center"/>
            <w:hideMark/>
          </w:tcPr>
          <w:p w14:paraId="41691B2C"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PBR</w:t>
            </w:r>
            <w:r w:rsidRPr="0028139F">
              <w:rPr>
                <w:rFonts w:asciiTheme="minorEastAsia" w:hAnsiTheme="minorEastAsia" w:cs="함초롬바탕" w:hint="eastAsia"/>
                <w:color w:val="FFFFFF"/>
                <w:kern w:val="0"/>
                <w:sz w:val="22"/>
              </w:rPr>
              <w:t>(</w:t>
            </w:r>
            <w:r w:rsidRPr="0028139F">
              <w:rPr>
                <w:rFonts w:asciiTheme="minorEastAsia" w:hAnsiTheme="minorEastAsia" w:cs="굴림"/>
                <w:color w:val="FFFFFF"/>
                <w:kern w:val="0"/>
                <w:sz w:val="22"/>
              </w:rPr>
              <w:t>배</w:t>
            </w:r>
            <w:r w:rsidRPr="0028139F">
              <w:rPr>
                <w:rFonts w:asciiTheme="minorEastAsia" w:hAnsiTheme="minorEastAsia" w:cs="함초롬바탕" w:hint="eastAsia"/>
                <w:color w:val="FFFFFF"/>
                <w:kern w:val="0"/>
                <w:sz w:val="22"/>
              </w:rPr>
              <w:t>)</w:t>
            </w:r>
          </w:p>
        </w:tc>
        <w:tc>
          <w:tcPr>
            <w:tcW w:w="269" w:type="dxa"/>
            <w:vMerge w:val="restart"/>
            <w:tcBorders>
              <w:top w:val="single" w:sz="8" w:space="0" w:color="666666"/>
              <w:left w:val="nil"/>
              <w:bottom w:val="single" w:sz="8" w:space="0" w:color="C5C5C5"/>
              <w:right w:val="single" w:sz="8" w:space="0" w:color="C5C5C5"/>
            </w:tcBorders>
            <w:shd w:val="clear" w:color="auto" w:fill="F0F0F0"/>
            <w:tcMar>
              <w:top w:w="60" w:type="dxa"/>
              <w:left w:w="0" w:type="dxa"/>
              <w:bottom w:w="15" w:type="dxa"/>
              <w:right w:w="0" w:type="dxa"/>
            </w:tcMar>
            <w:vAlign w:val="center"/>
            <w:hideMark/>
          </w:tcPr>
          <w:p w14:paraId="784450B0"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proofErr w:type="gramStart"/>
            <w:r w:rsidRPr="0028139F">
              <w:rPr>
                <w:rFonts w:asciiTheme="minorEastAsia" w:hAnsiTheme="minorEastAsia" w:cs="함초롬바탕" w:hint="eastAsia"/>
                <w:color w:val="000000"/>
                <w:kern w:val="0"/>
                <w:sz w:val="22"/>
              </w:rPr>
              <w:t>ROE</w:t>
            </w:r>
            <w:r w:rsidRPr="0028139F">
              <w:rPr>
                <w:rFonts w:asciiTheme="minorEastAsia" w:hAnsiTheme="minorEastAsia" w:cs="함초롬바탕" w:hint="eastAsia"/>
                <w:color w:val="FFFFFF"/>
                <w:kern w:val="0"/>
                <w:sz w:val="22"/>
              </w:rPr>
              <w:t>(</w:t>
            </w:r>
            <w:proofErr w:type="gramEnd"/>
            <w:r w:rsidRPr="0028139F">
              <w:rPr>
                <w:rFonts w:asciiTheme="minorEastAsia" w:hAnsiTheme="minorEastAsia" w:cs="함초롬바탕" w:hint="eastAsia"/>
                <w:color w:val="FFFFFF"/>
                <w:kern w:val="0"/>
                <w:sz w:val="22"/>
              </w:rPr>
              <w:t>%)</w:t>
            </w:r>
          </w:p>
        </w:tc>
        <w:tc>
          <w:tcPr>
            <w:tcW w:w="511" w:type="dxa"/>
            <w:vMerge w:val="restart"/>
            <w:tcBorders>
              <w:top w:val="single" w:sz="8" w:space="0" w:color="666666"/>
              <w:left w:val="nil"/>
              <w:bottom w:val="single" w:sz="8" w:space="0" w:color="C5C5C5"/>
              <w:right w:val="single" w:sz="8" w:space="0" w:color="C5C5C5"/>
            </w:tcBorders>
            <w:shd w:val="clear" w:color="auto" w:fill="F0F0F0"/>
            <w:tcMar>
              <w:top w:w="60" w:type="dxa"/>
              <w:left w:w="0" w:type="dxa"/>
              <w:bottom w:w="15" w:type="dxa"/>
              <w:right w:w="0" w:type="dxa"/>
            </w:tcMar>
            <w:vAlign w:val="center"/>
            <w:hideMark/>
          </w:tcPr>
          <w:p w14:paraId="6FD85CF5"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EV/EBITDA</w:t>
            </w:r>
            <w:r w:rsidRPr="0028139F">
              <w:rPr>
                <w:rFonts w:asciiTheme="minorEastAsia" w:hAnsiTheme="minorEastAsia" w:cs="함초롬바탕" w:hint="eastAsia"/>
                <w:color w:val="FFFFFF"/>
                <w:kern w:val="0"/>
                <w:sz w:val="22"/>
              </w:rPr>
              <w:t>(</w:t>
            </w:r>
            <w:r w:rsidRPr="0028139F">
              <w:rPr>
                <w:rFonts w:asciiTheme="minorEastAsia" w:hAnsiTheme="minorEastAsia" w:cs="굴림"/>
                <w:color w:val="FFFFFF"/>
                <w:kern w:val="0"/>
                <w:sz w:val="22"/>
              </w:rPr>
              <w:t>배</w:t>
            </w:r>
            <w:r w:rsidRPr="0028139F">
              <w:rPr>
                <w:rFonts w:asciiTheme="minorEastAsia" w:hAnsiTheme="minorEastAsia" w:cs="함초롬바탕" w:hint="eastAsia"/>
                <w:color w:val="FFFFFF"/>
                <w:kern w:val="0"/>
                <w:sz w:val="22"/>
              </w:rPr>
              <w:t>)</w:t>
            </w:r>
          </w:p>
        </w:tc>
        <w:tc>
          <w:tcPr>
            <w:tcW w:w="511" w:type="dxa"/>
            <w:vMerge w:val="restart"/>
            <w:tcBorders>
              <w:top w:val="single" w:sz="8" w:space="0" w:color="666666"/>
              <w:left w:val="nil"/>
              <w:bottom w:val="single" w:sz="8" w:space="0" w:color="C5C5C5"/>
              <w:right w:val="single" w:sz="8" w:space="0" w:color="C5C5C5"/>
            </w:tcBorders>
            <w:shd w:val="clear" w:color="auto" w:fill="F0F0F0"/>
            <w:tcMar>
              <w:top w:w="60" w:type="dxa"/>
              <w:left w:w="0" w:type="dxa"/>
              <w:bottom w:w="15" w:type="dxa"/>
              <w:right w:w="0" w:type="dxa"/>
            </w:tcMar>
            <w:vAlign w:val="center"/>
            <w:hideMark/>
          </w:tcPr>
          <w:p w14:paraId="5A7307EE"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굴림"/>
                <w:color w:val="000000"/>
                <w:kern w:val="0"/>
                <w:sz w:val="22"/>
              </w:rPr>
              <w:t>순부채비율</w:t>
            </w:r>
            <w:r w:rsidRPr="0028139F">
              <w:rPr>
                <w:rFonts w:asciiTheme="minorEastAsia" w:hAnsiTheme="minorEastAsia" w:cs="함초롬바탕" w:hint="eastAsia"/>
                <w:color w:val="FFFFFF"/>
                <w:kern w:val="0"/>
                <w:sz w:val="22"/>
              </w:rPr>
              <w:t>(%)</w:t>
            </w:r>
          </w:p>
        </w:tc>
        <w:tc>
          <w:tcPr>
            <w:tcW w:w="394" w:type="dxa"/>
            <w:vMerge w:val="restart"/>
            <w:tcBorders>
              <w:top w:val="single" w:sz="8" w:space="0" w:color="666666"/>
              <w:left w:val="nil"/>
              <w:bottom w:val="single" w:sz="8" w:space="0" w:color="C5C5C5"/>
              <w:right w:val="nil"/>
            </w:tcBorders>
            <w:shd w:val="clear" w:color="auto" w:fill="F0F0F0"/>
            <w:tcMar>
              <w:top w:w="60" w:type="dxa"/>
              <w:left w:w="0" w:type="dxa"/>
              <w:bottom w:w="15" w:type="dxa"/>
              <w:right w:w="0" w:type="dxa"/>
            </w:tcMar>
            <w:vAlign w:val="center"/>
            <w:hideMark/>
          </w:tcPr>
          <w:p w14:paraId="0A042914"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굴림"/>
                <w:color w:val="000000"/>
                <w:kern w:val="0"/>
                <w:sz w:val="22"/>
              </w:rPr>
              <w:t>주재무제표</w:t>
            </w:r>
          </w:p>
        </w:tc>
      </w:tr>
      <w:tr w:rsidR="0028139F" w:rsidRPr="0028139F" w14:paraId="0A125F0D" w14:textId="77777777" w:rsidTr="00C24C42">
        <w:trPr>
          <w:trHeight w:val="380"/>
        </w:trPr>
        <w:tc>
          <w:tcPr>
            <w:tcW w:w="0" w:type="auto"/>
            <w:vMerge/>
            <w:tcBorders>
              <w:top w:val="single" w:sz="8" w:space="0" w:color="666666"/>
              <w:left w:val="nil"/>
              <w:bottom w:val="single" w:sz="8" w:space="0" w:color="C5C5C5"/>
              <w:right w:val="single" w:sz="8" w:space="0" w:color="C5C5C5"/>
            </w:tcBorders>
            <w:vAlign w:val="center"/>
            <w:hideMark/>
          </w:tcPr>
          <w:p w14:paraId="4C61B3B8" w14:textId="77777777" w:rsidR="0028139F" w:rsidRPr="0028139F" w:rsidRDefault="0028139F" w:rsidP="0028139F">
            <w:pPr>
              <w:widowControl/>
              <w:wordWrap/>
              <w:autoSpaceDE/>
              <w:autoSpaceDN/>
              <w:snapToGrid w:val="0"/>
              <w:spacing w:after="0" w:line="360" w:lineRule="auto"/>
              <w:jc w:val="left"/>
              <w:rPr>
                <w:rFonts w:asciiTheme="minorEastAsia" w:hAnsiTheme="minorEastAsia" w:cs="굴림"/>
                <w:color w:val="000000"/>
                <w:kern w:val="0"/>
                <w:sz w:val="22"/>
              </w:rPr>
            </w:pPr>
          </w:p>
        </w:tc>
        <w:tc>
          <w:tcPr>
            <w:tcW w:w="321" w:type="dxa"/>
            <w:tcBorders>
              <w:top w:val="single" w:sz="8" w:space="0" w:color="666666"/>
              <w:left w:val="nil"/>
              <w:bottom w:val="single" w:sz="8" w:space="0" w:color="C5C5C5"/>
              <w:right w:val="single" w:sz="8" w:space="0" w:color="C5C5C5"/>
            </w:tcBorders>
            <w:shd w:val="clear" w:color="auto" w:fill="F0F0F0"/>
            <w:tcMar>
              <w:top w:w="60" w:type="dxa"/>
              <w:left w:w="0" w:type="dxa"/>
              <w:bottom w:w="15" w:type="dxa"/>
              <w:right w:w="0" w:type="dxa"/>
            </w:tcMar>
            <w:vAlign w:val="center"/>
            <w:hideMark/>
          </w:tcPr>
          <w:p w14:paraId="5B3875DB"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굴림"/>
                <w:color w:val="000000"/>
                <w:kern w:val="0"/>
                <w:sz w:val="22"/>
              </w:rPr>
              <w:t>금액</w:t>
            </w:r>
          </w:p>
        </w:tc>
        <w:tc>
          <w:tcPr>
            <w:tcW w:w="234" w:type="dxa"/>
            <w:tcBorders>
              <w:top w:val="single" w:sz="8" w:space="0" w:color="666666"/>
              <w:left w:val="nil"/>
              <w:bottom w:val="single" w:sz="8" w:space="0" w:color="C5C5C5"/>
              <w:right w:val="single" w:sz="8" w:space="0" w:color="C5C5C5"/>
            </w:tcBorders>
            <w:shd w:val="clear" w:color="auto" w:fill="F0F0F0"/>
            <w:tcMar>
              <w:top w:w="60" w:type="dxa"/>
              <w:left w:w="0" w:type="dxa"/>
              <w:bottom w:w="15" w:type="dxa"/>
              <w:right w:w="0" w:type="dxa"/>
            </w:tcMar>
            <w:vAlign w:val="center"/>
            <w:hideMark/>
          </w:tcPr>
          <w:p w14:paraId="200E2E7F"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YoY</w:t>
            </w:r>
          </w:p>
        </w:tc>
        <w:tc>
          <w:tcPr>
            <w:tcW w:w="0" w:type="auto"/>
            <w:vMerge/>
            <w:tcBorders>
              <w:top w:val="single" w:sz="8" w:space="0" w:color="666666"/>
              <w:left w:val="nil"/>
              <w:bottom w:val="single" w:sz="8" w:space="0" w:color="C5C5C5"/>
              <w:right w:val="single" w:sz="8" w:space="0" w:color="C5C5C5"/>
            </w:tcBorders>
            <w:vAlign w:val="center"/>
            <w:hideMark/>
          </w:tcPr>
          <w:p w14:paraId="5B1A931B" w14:textId="77777777" w:rsidR="0028139F" w:rsidRPr="0028139F" w:rsidRDefault="0028139F" w:rsidP="0028139F">
            <w:pPr>
              <w:widowControl/>
              <w:wordWrap/>
              <w:autoSpaceDE/>
              <w:autoSpaceDN/>
              <w:snapToGrid w:val="0"/>
              <w:spacing w:after="0" w:line="360" w:lineRule="auto"/>
              <w:jc w:val="left"/>
              <w:rPr>
                <w:rFonts w:asciiTheme="minorEastAsia" w:hAnsiTheme="minorEastAsia" w:cs="굴림"/>
                <w:color w:val="000000"/>
                <w:kern w:val="0"/>
                <w:sz w:val="22"/>
              </w:rPr>
            </w:pPr>
          </w:p>
        </w:tc>
        <w:tc>
          <w:tcPr>
            <w:tcW w:w="0" w:type="auto"/>
            <w:vMerge/>
            <w:tcBorders>
              <w:top w:val="single" w:sz="8" w:space="0" w:color="666666"/>
              <w:left w:val="nil"/>
              <w:bottom w:val="single" w:sz="8" w:space="0" w:color="C5C5C5"/>
              <w:right w:val="single" w:sz="8" w:space="0" w:color="C5C5C5"/>
            </w:tcBorders>
            <w:vAlign w:val="center"/>
            <w:hideMark/>
          </w:tcPr>
          <w:p w14:paraId="258A4BE6" w14:textId="77777777" w:rsidR="0028139F" w:rsidRPr="0028139F" w:rsidRDefault="0028139F" w:rsidP="0028139F">
            <w:pPr>
              <w:widowControl/>
              <w:wordWrap/>
              <w:autoSpaceDE/>
              <w:autoSpaceDN/>
              <w:snapToGrid w:val="0"/>
              <w:spacing w:after="0" w:line="360" w:lineRule="auto"/>
              <w:jc w:val="left"/>
              <w:rPr>
                <w:rFonts w:asciiTheme="minorEastAsia" w:hAnsiTheme="minorEastAsia" w:cs="굴림"/>
                <w:color w:val="000000"/>
                <w:kern w:val="0"/>
                <w:sz w:val="22"/>
              </w:rPr>
            </w:pPr>
          </w:p>
        </w:tc>
        <w:tc>
          <w:tcPr>
            <w:tcW w:w="0" w:type="auto"/>
            <w:vMerge/>
            <w:tcBorders>
              <w:top w:val="single" w:sz="8" w:space="0" w:color="666666"/>
              <w:left w:val="nil"/>
              <w:bottom w:val="single" w:sz="8" w:space="0" w:color="C5C5C5"/>
              <w:right w:val="single" w:sz="8" w:space="0" w:color="C5C5C5"/>
            </w:tcBorders>
            <w:vAlign w:val="center"/>
            <w:hideMark/>
          </w:tcPr>
          <w:p w14:paraId="458E8F45" w14:textId="77777777" w:rsidR="0028139F" w:rsidRPr="0028139F" w:rsidRDefault="0028139F" w:rsidP="0028139F">
            <w:pPr>
              <w:widowControl/>
              <w:wordWrap/>
              <w:autoSpaceDE/>
              <w:autoSpaceDN/>
              <w:snapToGrid w:val="0"/>
              <w:spacing w:after="0" w:line="360" w:lineRule="auto"/>
              <w:jc w:val="left"/>
              <w:rPr>
                <w:rFonts w:asciiTheme="minorEastAsia" w:hAnsiTheme="minorEastAsia" w:cs="굴림"/>
                <w:color w:val="000000"/>
                <w:kern w:val="0"/>
                <w:sz w:val="22"/>
              </w:rPr>
            </w:pPr>
          </w:p>
        </w:tc>
        <w:tc>
          <w:tcPr>
            <w:tcW w:w="0" w:type="auto"/>
            <w:vMerge/>
            <w:tcBorders>
              <w:top w:val="single" w:sz="8" w:space="0" w:color="666666"/>
              <w:left w:val="nil"/>
              <w:bottom w:val="single" w:sz="8" w:space="0" w:color="C5C5C5"/>
              <w:right w:val="single" w:sz="8" w:space="0" w:color="C5C5C5"/>
            </w:tcBorders>
            <w:vAlign w:val="center"/>
            <w:hideMark/>
          </w:tcPr>
          <w:p w14:paraId="091B264F" w14:textId="77777777" w:rsidR="0028139F" w:rsidRPr="0028139F" w:rsidRDefault="0028139F" w:rsidP="0028139F">
            <w:pPr>
              <w:widowControl/>
              <w:wordWrap/>
              <w:autoSpaceDE/>
              <w:autoSpaceDN/>
              <w:snapToGrid w:val="0"/>
              <w:spacing w:after="0" w:line="360" w:lineRule="auto"/>
              <w:jc w:val="left"/>
              <w:rPr>
                <w:rFonts w:asciiTheme="minorEastAsia" w:hAnsiTheme="minorEastAsia" w:cs="굴림"/>
                <w:color w:val="000000"/>
                <w:kern w:val="0"/>
                <w:sz w:val="22"/>
              </w:rPr>
            </w:pPr>
          </w:p>
        </w:tc>
        <w:tc>
          <w:tcPr>
            <w:tcW w:w="0" w:type="auto"/>
            <w:vMerge/>
            <w:tcBorders>
              <w:top w:val="single" w:sz="8" w:space="0" w:color="666666"/>
              <w:left w:val="nil"/>
              <w:bottom w:val="single" w:sz="8" w:space="0" w:color="C5C5C5"/>
              <w:right w:val="single" w:sz="8" w:space="0" w:color="C5C5C5"/>
            </w:tcBorders>
            <w:vAlign w:val="center"/>
            <w:hideMark/>
          </w:tcPr>
          <w:p w14:paraId="719948D0" w14:textId="77777777" w:rsidR="0028139F" w:rsidRPr="0028139F" w:rsidRDefault="0028139F" w:rsidP="0028139F">
            <w:pPr>
              <w:widowControl/>
              <w:wordWrap/>
              <w:autoSpaceDE/>
              <w:autoSpaceDN/>
              <w:snapToGrid w:val="0"/>
              <w:spacing w:after="0" w:line="360" w:lineRule="auto"/>
              <w:jc w:val="left"/>
              <w:rPr>
                <w:rFonts w:asciiTheme="minorEastAsia" w:hAnsiTheme="minorEastAsia" w:cs="굴림"/>
                <w:color w:val="000000"/>
                <w:kern w:val="0"/>
                <w:sz w:val="22"/>
              </w:rPr>
            </w:pPr>
          </w:p>
        </w:tc>
        <w:tc>
          <w:tcPr>
            <w:tcW w:w="0" w:type="auto"/>
            <w:vMerge/>
            <w:tcBorders>
              <w:top w:val="single" w:sz="8" w:space="0" w:color="666666"/>
              <w:left w:val="nil"/>
              <w:bottom w:val="single" w:sz="8" w:space="0" w:color="C5C5C5"/>
              <w:right w:val="single" w:sz="8" w:space="0" w:color="C5C5C5"/>
            </w:tcBorders>
            <w:vAlign w:val="center"/>
            <w:hideMark/>
          </w:tcPr>
          <w:p w14:paraId="208B4289" w14:textId="77777777" w:rsidR="0028139F" w:rsidRPr="0028139F" w:rsidRDefault="0028139F" w:rsidP="0028139F">
            <w:pPr>
              <w:widowControl/>
              <w:wordWrap/>
              <w:autoSpaceDE/>
              <w:autoSpaceDN/>
              <w:snapToGrid w:val="0"/>
              <w:spacing w:after="0" w:line="360" w:lineRule="auto"/>
              <w:jc w:val="left"/>
              <w:rPr>
                <w:rFonts w:asciiTheme="minorEastAsia" w:hAnsiTheme="minorEastAsia" w:cs="굴림"/>
                <w:color w:val="000000"/>
                <w:kern w:val="0"/>
                <w:sz w:val="22"/>
              </w:rPr>
            </w:pPr>
          </w:p>
        </w:tc>
        <w:tc>
          <w:tcPr>
            <w:tcW w:w="0" w:type="auto"/>
            <w:vMerge/>
            <w:tcBorders>
              <w:top w:val="single" w:sz="8" w:space="0" w:color="666666"/>
              <w:left w:val="nil"/>
              <w:bottom w:val="single" w:sz="8" w:space="0" w:color="C5C5C5"/>
              <w:right w:val="single" w:sz="8" w:space="0" w:color="C5C5C5"/>
            </w:tcBorders>
            <w:vAlign w:val="center"/>
            <w:hideMark/>
          </w:tcPr>
          <w:p w14:paraId="198435B3" w14:textId="77777777" w:rsidR="0028139F" w:rsidRPr="0028139F" w:rsidRDefault="0028139F" w:rsidP="0028139F">
            <w:pPr>
              <w:widowControl/>
              <w:wordWrap/>
              <w:autoSpaceDE/>
              <w:autoSpaceDN/>
              <w:snapToGrid w:val="0"/>
              <w:spacing w:after="0" w:line="360" w:lineRule="auto"/>
              <w:jc w:val="left"/>
              <w:rPr>
                <w:rFonts w:asciiTheme="minorEastAsia" w:hAnsiTheme="minorEastAsia" w:cs="굴림"/>
                <w:color w:val="000000"/>
                <w:kern w:val="0"/>
                <w:sz w:val="22"/>
              </w:rPr>
            </w:pPr>
          </w:p>
        </w:tc>
        <w:tc>
          <w:tcPr>
            <w:tcW w:w="0" w:type="auto"/>
            <w:vMerge/>
            <w:tcBorders>
              <w:top w:val="single" w:sz="8" w:space="0" w:color="666666"/>
              <w:left w:val="nil"/>
              <w:bottom w:val="single" w:sz="8" w:space="0" w:color="C5C5C5"/>
              <w:right w:val="single" w:sz="8" w:space="0" w:color="C5C5C5"/>
            </w:tcBorders>
            <w:vAlign w:val="center"/>
            <w:hideMark/>
          </w:tcPr>
          <w:p w14:paraId="000CC2C9" w14:textId="77777777" w:rsidR="0028139F" w:rsidRPr="0028139F" w:rsidRDefault="0028139F" w:rsidP="0028139F">
            <w:pPr>
              <w:widowControl/>
              <w:wordWrap/>
              <w:autoSpaceDE/>
              <w:autoSpaceDN/>
              <w:snapToGrid w:val="0"/>
              <w:spacing w:after="0" w:line="360" w:lineRule="auto"/>
              <w:jc w:val="left"/>
              <w:rPr>
                <w:rFonts w:asciiTheme="minorEastAsia" w:hAnsiTheme="minorEastAsia" w:cs="굴림"/>
                <w:color w:val="000000"/>
                <w:kern w:val="0"/>
                <w:sz w:val="22"/>
              </w:rPr>
            </w:pPr>
          </w:p>
        </w:tc>
        <w:tc>
          <w:tcPr>
            <w:tcW w:w="0" w:type="auto"/>
            <w:vMerge/>
            <w:tcBorders>
              <w:top w:val="single" w:sz="8" w:space="0" w:color="666666"/>
              <w:left w:val="nil"/>
              <w:bottom w:val="single" w:sz="8" w:space="0" w:color="C5C5C5"/>
              <w:right w:val="nil"/>
            </w:tcBorders>
            <w:vAlign w:val="center"/>
            <w:hideMark/>
          </w:tcPr>
          <w:p w14:paraId="049959B0" w14:textId="77777777" w:rsidR="0028139F" w:rsidRPr="0028139F" w:rsidRDefault="0028139F" w:rsidP="0028139F">
            <w:pPr>
              <w:widowControl/>
              <w:wordWrap/>
              <w:autoSpaceDE/>
              <w:autoSpaceDN/>
              <w:snapToGrid w:val="0"/>
              <w:spacing w:after="0" w:line="360" w:lineRule="auto"/>
              <w:jc w:val="left"/>
              <w:rPr>
                <w:rFonts w:asciiTheme="minorEastAsia" w:hAnsiTheme="minorEastAsia" w:cs="굴림"/>
                <w:color w:val="000000"/>
                <w:kern w:val="0"/>
                <w:sz w:val="22"/>
              </w:rPr>
            </w:pPr>
          </w:p>
        </w:tc>
      </w:tr>
      <w:tr w:rsidR="0028139F" w:rsidRPr="0028139F" w14:paraId="486690ED" w14:textId="77777777" w:rsidTr="00C24C42">
        <w:trPr>
          <w:trHeight w:val="380"/>
        </w:trPr>
        <w:tc>
          <w:tcPr>
            <w:tcW w:w="316" w:type="dxa"/>
            <w:tcBorders>
              <w:top w:val="single" w:sz="8" w:space="0" w:color="C5C5C5"/>
              <w:left w:val="nil"/>
              <w:bottom w:val="nil"/>
              <w:right w:val="single" w:sz="8" w:space="0" w:color="C5C5C5"/>
            </w:tcBorders>
            <w:tcMar>
              <w:top w:w="60" w:type="dxa"/>
              <w:left w:w="0" w:type="dxa"/>
              <w:bottom w:w="15" w:type="dxa"/>
              <w:right w:w="0" w:type="dxa"/>
            </w:tcMar>
            <w:vAlign w:val="center"/>
            <w:hideMark/>
          </w:tcPr>
          <w:p w14:paraId="7DD539FF"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2018(</w:t>
            </w:r>
            <w:r w:rsidRPr="0028139F">
              <w:rPr>
                <w:rFonts w:asciiTheme="minorEastAsia" w:hAnsiTheme="minorEastAsia" w:cs="함초롬바탕" w:hint="eastAsia"/>
                <w:color w:val="000000"/>
                <w:kern w:val="0"/>
                <w:sz w:val="22"/>
              </w:rPr>
              <w:lastRenderedPageBreak/>
              <w:t>A)</w:t>
            </w:r>
          </w:p>
        </w:tc>
        <w:tc>
          <w:tcPr>
            <w:tcW w:w="321"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781EF632"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lastRenderedPageBreak/>
              <w:t>238,</w:t>
            </w:r>
            <w:r w:rsidRPr="0028139F">
              <w:rPr>
                <w:rFonts w:asciiTheme="minorEastAsia" w:hAnsiTheme="minorEastAsia" w:cs="함초롬바탕" w:hint="eastAsia"/>
                <w:color w:val="000000"/>
                <w:kern w:val="0"/>
                <w:sz w:val="22"/>
              </w:rPr>
              <w:lastRenderedPageBreak/>
              <w:t>119</w:t>
            </w:r>
          </w:p>
        </w:tc>
        <w:tc>
          <w:tcPr>
            <w:tcW w:w="234"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56D7CF07"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D40400"/>
                <w:kern w:val="0"/>
                <w:sz w:val="22"/>
              </w:rPr>
              <w:lastRenderedPageBreak/>
              <w:t>-</w:t>
            </w:r>
            <w:r w:rsidRPr="0028139F">
              <w:rPr>
                <w:rFonts w:asciiTheme="minorEastAsia" w:hAnsiTheme="minorEastAsia" w:cs="함초롬바탕" w:hint="eastAsia"/>
                <w:color w:val="D40400"/>
                <w:kern w:val="0"/>
                <w:sz w:val="22"/>
              </w:rPr>
              <w:lastRenderedPageBreak/>
              <w:t>0.74</w:t>
            </w:r>
          </w:p>
        </w:tc>
        <w:tc>
          <w:tcPr>
            <w:tcW w:w="634"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302E2AEB"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lastRenderedPageBreak/>
              <w:t>44,994</w:t>
            </w:r>
          </w:p>
        </w:tc>
        <w:tc>
          <w:tcPr>
            <w:tcW w:w="712"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76313802"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31,567</w:t>
            </w:r>
          </w:p>
        </w:tc>
        <w:tc>
          <w:tcPr>
            <w:tcW w:w="260"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593E9F3C"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6,6</w:t>
            </w:r>
            <w:r w:rsidRPr="0028139F">
              <w:rPr>
                <w:rFonts w:asciiTheme="minorEastAsia" w:hAnsiTheme="minorEastAsia" w:cs="함초롬바탕" w:hint="eastAsia"/>
                <w:color w:val="000000"/>
                <w:kern w:val="0"/>
                <w:sz w:val="22"/>
              </w:rPr>
              <w:lastRenderedPageBreak/>
              <w:t>57</w:t>
            </w:r>
          </w:p>
        </w:tc>
        <w:tc>
          <w:tcPr>
            <w:tcW w:w="266"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526F9A09"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lastRenderedPageBreak/>
              <w:t>5.9</w:t>
            </w:r>
            <w:r w:rsidRPr="0028139F">
              <w:rPr>
                <w:rFonts w:asciiTheme="minorEastAsia" w:hAnsiTheme="minorEastAsia" w:cs="함초롬바탕" w:hint="eastAsia"/>
                <w:color w:val="000000"/>
                <w:kern w:val="0"/>
                <w:sz w:val="22"/>
              </w:rPr>
              <w:lastRenderedPageBreak/>
              <w:t>5</w:t>
            </w:r>
          </w:p>
        </w:tc>
        <w:tc>
          <w:tcPr>
            <w:tcW w:w="271"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1E7531EC"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lastRenderedPageBreak/>
              <w:t>0.52</w:t>
            </w:r>
          </w:p>
        </w:tc>
        <w:tc>
          <w:tcPr>
            <w:tcW w:w="269"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1108FEBB"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9.21</w:t>
            </w:r>
          </w:p>
        </w:tc>
        <w:tc>
          <w:tcPr>
            <w:tcW w:w="511"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2121172A"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20.86</w:t>
            </w:r>
          </w:p>
        </w:tc>
        <w:tc>
          <w:tcPr>
            <w:tcW w:w="511"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0D8267D3"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222.03</w:t>
            </w:r>
          </w:p>
        </w:tc>
        <w:tc>
          <w:tcPr>
            <w:tcW w:w="394" w:type="dxa"/>
            <w:tcBorders>
              <w:top w:val="single" w:sz="8" w:space="0" w:color="C5C5C5"/>
              <w:left w:val="nil"/>
              <w:bottom w:val="nil"/>
              <w:right w:val="single" w:sz="8" w:space="0" w:color="C5C5C5"/>
            </w:tcBorders>
            <w:tcMar>
              <w:top w:w="60" w:type="dxa"/>
              <w:left w:w="0" w:type="dxa"/>
              <w:bottom w:w="15" w:type="dxa"/>
              <w:right w:w="0" w:type="dxa"/>
            </w:tcMar>
            <w:vAlign w:val="center"/>
            <w:hideMark/>
          </w:tcPr>
          <w:p w14:paraId="5ED5BAA7"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IFRS</w:t>
            </w:r>
            <w:r w:rsidRPr="0028139F">
              <w:rPr>
                <w:rFonts w:asciiTheme="minorEastAsia" w:hAnsiTheme="minorEastAsia" w:cs="굴림"/>
                <w:color w:val="000000"/>
                <w:kern w:val="0"/>
                <w:sz w:val="22"/>
              </w:rPr>
              <w:t>연</w:t>
            </w:r>
            <w:r w:rsidRPr="0028139F">
              <w:rPr>
                <w:rFonts w:asciiTheme="minorEastAsia" w:hAnsiTheme="minorEastAsia" w:cs="굴림"/>
                <w:color w:val="000000"/>
                <w:kern w:val="0"/>
                <w:sz w:val="22"/>
              </w:rPr>
              <w:lastRenderedPageBreak/>
              <w:t>결</w:t>
            </w:r>
          </w:p>
        </w:tc>
      </w:tr>
      <w:tr w:rsidR="0028139F" w:rsidRPr="0028139F" w14:paraId="2839B82B" w14:textId="77777777" w:rsidTr="00C24C42">
        <w:trPr>
          <w:trHeight w:val="380"/>
        </w:trPr>
        <w:tc>
          <w:tcPr>
            <w:tcW w:w="316" w:type="dxa"/>
            <w:tcBorders>
              <w:top w:val="single" w:sz="8" w:space="0" w:color="C5C5C5"/>
              <w:left w:val="nil"/>
              <w:bottom w:val="nil"/>
              <w:right w:val="single" w:sz="8" w:space="0" w:color="C5C5C5"/>
            </w:tcBorders>
            <w:tcMar>
              <w:top w:w="60" w:type="dxa"/>
              <w:left w:w="0" w:type="dxa"/>
              <w:bottom w:w="15" w:type="dxa"/>
              <w:right w:w="0" w:type="dxa"/>
            </w:tcMar>
            <w:vAlign w:val="center"/>
            <w:hideMark/>
          </w:tcPr>
          <w:p w14:paraId="21D2C265"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lastRenderedPageBreak/>
              <w:t>2019(A)</w:t>
            </w:r>
          </w:p>
        </w:tc>
        <w:tc>
          <w:tcPr>
            <w:tcW w:w="321"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2D785E8E"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300,050</w:t>
            </w:r>
          </w:p>
        </w:tc>
        <w:tc>
          <w:tcPr>
            <w:tcW w:w="234"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7DD03A75"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26.01</w:t>
            </w:r>
          </w:p>
        </w:tc>
        <w:tc>
          <w:tcPr>
            <w:tcW w:w="634"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385FA8A5"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50,462</w:t>
            </w:r>
          </w:p>
        </w:tc>
        <w:tc>
          <w:tcPr>
            <w:tcW w:w="712"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48D58B72"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34,035</w:t>
            </w:r>
          </w:p>
        </w:tc>
        <w:tc>
          <w:tcPr>
            <w:tcW w:w="260"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43537585"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7,003</w:t>
            </w:r>
          </w:p>
        </w:tc>
        <w:tc>
          <w:tcPr>
            <w:tcW w:w="266"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73D058BD"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6.19</w:t>
            </w:r>
          </w:p>
        </w:tc>
        <w:tc>
          <w:tcPr>
            <w:tcW w:w="271"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1AE93A4E"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0.53</w:t>
            </w:r>
          </w:p>
        </w:tc>
        <w:tc>
          <w:tcPr>
            <w:tcW w:w="269"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006E8EB1"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9.09</w:t>
            </w:r>
          </w:p>
        </w:tc>
        <w:tc>
          <w:tcPr>
            <w:tcW w:w="511"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2C64D34D"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20.68</w:t>
            </w:r>
          </w:p>
        </w:tc>
        <w:tc>
          <w:tcPr>
            <w:tcW w:w="511"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330AF0E4"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233.30</w:t>
            </w:r>
          </w:p>
        </w:tc>
        <w:tc>
          <w:tcPr>
            <w:tcW w:w="394" w:type="dxa"/>
            <w:tcBorders>
              <w:top w:val="single" w:sz="8" w:space="0" w:color="C5C5C5"/>
              <w:left w:val="nil"/>
              <w:bottom w:val="nil"/>
              <w:right w:val="single" w:sz="8" w:space="0" w:color="C5C5C5"/>
            </w:tcBorders>
            <w:tcMar>
              <w:top w:w="60" w:type="dxa"/>
              <w:left w:w="0" w:type="dxa"/>
              <w:bottom w:w="15" w:type="dxa"/>
              <w:right w:w="0" w:type="dxa"/>
            </w:tcMar>
            <w:vAlign w:val="center"/>
            <w:hideMark/>
          </w:tcPr>
          <w:p w14:paraId="45C8177C"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IFRS</w:t>
            </w:r>
            <w:r w:rsidRPr="0028139F">
              <w:rPr>
                <w:rFonts w:asciiTheme="minorEastAsia" w:hAnsiTheme="minorEastAsia" w:cs="굴림"/>
                <w:color w:val="000000"/>
                <w:kern w:val="0"/>
                <w:sz w:val="22"/>
              </w:rPr>
              <w:t>연결</w:t>
            </w:r>
          </w:p>
        </w:tc>
      </w:tr>
      <w:tr w:rsidR="0028139F" w:rsidRPr="0028139F" w14:paraId="2CCA64FB" w14:textId="77777777" w:rsidTr="00C24C42">
        <w:trPr>
          <w:trHeight w:val="380"/>
        </w:trPr>
        <w:tc>
          <w:tcPr>
            <w:tcW w:w="316" w:type="dxa"/>
            <w:tcBorders>
              <w:top w:val="single" w:sz="8" w:space="0" w:color="C5C5C5"/>
              <w:left w:val="nil"/>
              <w:bottom w:val="nil"/>
              <w:right w:val="single" w:sz="8" w:space="0" w:color="C5C5C5"/>
            </w:tcBorders>
            <w:tcMar>
              <w:top w:w="60" w:type="dxa"/>
              <w:left w:w="0" w:type="dxa"/>
              <w:bottom w:w="15" w:type="dxa"/>
              <w:right w:w="0" w:type="dxa"/>
            </w:tcMar>
            <w:vAlign w:val="center"/>
            <w:hideMark/>
          </w:tcPr>
          <w:p w14:paraId="495B09C2"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2020(A)</w:t>
            </w:r>
          </w:p>
        </w:tc>
        <w:tc>
          <w:tcPr>
            <w:tcW w:w="321"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449243E6"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290,007</w:t>
            </w:r>
          </w:p>
        </w:tc>
        <w:tc>
          <w:tcPr>
            <w:tcW w:w="234"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3A43A207"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D40400"/>
                <w:kern w:val="0"/>
                <w:sz w:val="22"/>
              </w:rPr>
              <w:t>-3.35</w:t>
            </w:r>
          </w:p>
        </w:tc>
        <w:tc>
          <w:tcPr>
            <w:tcW w:w="634"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4FABA75B"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49,297</w:t>
            </w:r>
          </w:p>
        </w:tc>
        <w:tc>
          <w:tcPr>
            <w:tcW w:w="712"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07402C79"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34,146</w:t>
            </w:r>
          </w:p>
        </w:tc>
        <w:tc>
          <w:tcPr>
            <w:tcW w:w="260"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43F6CC56"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6,742</w:t>
            </w:r>
          </w:p>
        </w:tc>
        <w:tc>
          <w:tcPr>
            <w:tcW w:w="266"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6E09E9CA"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4.75</w:t>
            </w:r>
          </w:p>
        </w:tc>
        <w:tc>
          <w:tcPr>
            <w:tcW w:w="271"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0D5ACF77"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0.39</w:t>
            </w:r>
          </w:p>
        </w:tc>
        <w:tc>
          <w:tcPr>
            <w:tcW w:w="269"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6FD5BD0D"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8.20</w:t>
            </w:r>
          </w:p>
        </w:tc>
        <w:tc>
          <w:tcPr>
            <w:tcW w:w="511"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75C29E18"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20.82</w:t>
            </w:r>
          </w:p>
        </w:tc>
        <w:tc>
          <w:tcPr>
            <w:tcW w:w="511" w:type="dxa"/>
            <w:tcBorders>
              <w:top w:val="single" w:sz="8" w:space="0" w:color="C5C5C5"/>
              <w:left w:val="nil"/>
              <w:bottom w:val="nil"/>
              <w:right w:val="single" w:sz="8" w:space="0" w:color="C5C5C5"/>
            </w:tcBorders>
            <w:tcMar>
              <w:top w:w="60" w:type="dxa"/>
              <w:left w:w="120" w:type="dxa"/>
              <w:bottom w:w="15" w:type="dxa"/>
              <w:right w:w="0" w:type="dxa"/>
            </w:tcMar>
            <w:vAlign w:val="center"/>
            <w:hideMark/>
          </w:tcPr>
          <w:p w14:paraId="46380105"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220.22</w:t>
            </w:r>
          </w:p>
        </w:tc>
        <w:tc>
          <w:tcPr>
            <w:tcW w:w="394" w:type="dxa"/>
            <w:tcBorders>
              <w:top w:val="single" w:sz="8" w:space="0" w:color="C5C5C5"/>
              <w:left w:val="nil"/>
              <w:bottom w:val="nil"/>
              <w:right w:val="single" w:sz="8" w:space="0" w:color="C5C5C5"/>
            </w:tcBorders>
            <w:tcMar>
              <w:top w:w="60" w:type="dxa"/>
              <w:left w:w="0" w:type="dxa"/>
              <w:bottom w:w="15" w:type="dxa"/>
              <w:right w:w="0" w:type="dxa"/>
            </w:tcMar>
            <w:vAlign w:val="center"/>
            <w:hideMark/>
          </w:tcPr>
          <w:p w14:paraId="6D8BF1DC"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IFRS</w:t>
            </w:r>
            <w:r w:rsidRPr="0028139F">
              <w:rPr>
                <w:rFonts w:asciiTheme="minorEastAsia" w:hAnsiTheme="minorEastAsia" w:cs="굴림"/>
                <w:color w:val="000000"/>
                <w:kern w:val="0"/>
                <w:sz w:val="22"/>
              </w:rPr>
              <w:t>연결</w:t>
            </w:r>
          </w:p>
        </w:tc>
      </w:tr>
      <w:tr w:rsidR="0028139F" w:rsidRPr="0028139F" w14:paraId="18718FAD" w14:textId="77777777" w:rsidTr="00C24C42">
        <w:trPr>
          <w:trHeight w:val="380"/>
        </w:trPr>
        <w:tc>
          <w:tcPr>
            <w:tcW w:w="316" w:type="dxa"/>
            <w:tcBorders>
              <w:top w:val="single" w:sz="8" w:space="0" w:color="C5C5C5"/>
              <w:left w:val="nil"/>
              <w:bottom w:val="nil"/>
              <w:right w:val="single" w:sz="8" w:space="0" w:color="C5C5C5"/>
            </w:tcBorders>
            <w:shd w:val="clear" w:color="auto" w:fill="FDF8CE"/>
            <w:tcMar>
              <w:top w:w="60" w:type="dxa"/>
              <w:left w:w="0" w:type="dxa"/>
              <w:bottom w:w="15" w:type="dxa"/>
              <w:right w:w="0" w:type="dxa"/>
            </w:tcMar>
            <w:vAlign w:val="center"/>
            <w:hideMark/>
          </w:tcPr>
          <w:p w14:paraId="6B90C5ED"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2021(E)</w:t>
            </w:r>
          </w:p>
        </w:tc>
        <w:tc>
          <w:tcPr>
            <w:tcW w:w="321" w:type="dxa"/>
            <w:tcBorders>
              <w:top w:val="single" w:sz="8" w:space="0" w:color="C5C5C5"/>
              <w:left w:val="nil"/>
              <w:bottom w:val="nil"/>
              <w:right w:val="single" w:sz="8" w:space="0" w:color="C5C5C5"/>
            </w:tcBorders>
            <w:shd w:val="clear" w:color="auto" w:fill="FDF8CE"/>
            <w:tcMar>
              <w:top w:w="60" w:type="dxa"/>
              <w:left w:w="120" w:type="dxa"/>
              <w:bottom w:w="15" w:type="dxa"/>
              <w:right w:w="0" w:type="dxa"/>
            </w:tcMar>
            <w:vAlign w:val="center"/>
            <w:hideMark/>
          </w:tcPr>
          <w:p w14:paraId="2C05FFA6"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p>
        </w:tc>
        <w:tc>
          <w:tcPr>
            <w:tcW w:w="234" w:type="dxa"/>
            <w:tcBorders>
              <w:top w:val="single" w:sz="8" w:space="0" w:color="C5C5C5"/>
              <w:left w:val="nil"/>
              <w:bottom w:val="nil"/>
              <w:right w:val="single" w:sz="8" w:space="0" w:color="C5C5C5"/>
            </w:tcBorders>
            <w:shd w:val="clear" w:color="auto" w:fill="FDF8CE"/>
            <w:tcMar>
              <w:top w:w="60" w:type="dxa"/>
              <w:left w:w="120" w:type="dxa"/>
              <w:bottom w:w="15" w:type="dxa"/>
              <w:right w:w="0" w:type="dxa"/>
            </w:tcMar>
            <w:vAlign w:val="center"/>
            <w:hideMark/>
          </w:tcPr>
          <w:p w14:paraId="7D2D422B"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p>
        </w:tc>
        <w:tc>
          <w:tcPr>
            <w:tcW w:w="634" w:type="dxa"/>
            <w:tcBorders>
              <w:top w:val="single" w:sz="8" w:space="0" w:color="C5C5C5"/>
              <w:left w:val="nil"/>
              <w:bottom w:val="nil"/>
              <w:right w:val="single" w:sz="8" w:space="0" w:color="C5C5C5"/>
            </w:tcBorders>
            <w:shd w:val="clear" w:color="auto" w:fill="FDF8CE"/>
            <w:tcMar>
              <w:top w:w="60" w:type="dxa"/>
              <w:left w:w="120" w:type="dxa"/>
              <w:bottom w:w="15" w:type="dxa"/>
              <w:right w:w="0" w:type="dxa"/>
            </w:tcMar>
            <w:vAlign w:val="center"/>
            <w:hideMark/>
          </w:tcPr>
          <w:p w14:paraId="4C5054AC"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51,919</w:t>
            </w:r>
          </w:p>
        </w:tc>
        <w:tc>
          <w:tcPr>
            <w:tcW w:w="712" w:type="dxa"/>
            <w:tcBorders>
              <w:top w:val="single" w:sz="8" w:space="0" w:color="C5C5C5"/>
              <w:left w:val="nil"/>
              <w:bottom w:val="nil"/>
              <w:right w:val="single" w:sz="8" w:space="0" w:color="C5C5C5"/>
            </w:tcBorders>
            <w:shd w:val="clear" w:color="auto" w:fill="FDF8CE"/>
            <w:tcMar>
              <w:top w:w="60" w:type="dxa"/>
              <w:left w:w="120" w:type="dxa"/>
              <w:bottom w:w="15" w:type="dxa"/>
              <w:right w:w="0" w:type="dxa"/>
            </w:tcMar>
            <w:vAlign w:val="center"/>
            <w:hideMark/>
          </w:tcPr>
          <w:p w14:paraId="40CD1770"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37,163</w:t>
            </w:r>
          </w:p>
        </w:tc>
        <w:tc>
          <w:tcPr>
            <w:tcW w:w="260" w:type="dxa"/>
            <w:tcBorders>
              <w:top w:val="single" w:sz="8" w:space="0" w:color="C5C5C5"/>
              <w:left w:val="nil"/>
              <w:bottom w:val="nil"/>
              <w:right w:val="single" w:sz="8" w:space="0" w:color="C5C5C5"/>
            </w:tcBorders>
            <w:shd w:val="clear" w:color="auto" w:fill="FDF8CE"/>
            <w:tcMar>
              <w:top w:w="60" w:type="dxa"/>
              <w:left w:w="120" w:type="dxa"/>
              <w:bottom w:w="15" w:type="dxa"/>
              <w:right w:w="0" w:type="dxa"/>
            </w:tcMar>
            <w:vAlign w:val="center"/>
            <w:hideMark/>
          </w:tcPr>
          <w:p w14:paraId="1708EC12"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6,958</w:t>
            </w:r>
          </w:p>
        </w:tc>
        <w:tc>
          <w:tcPr>
            <w:tcW w:w="266" w:type="dxa"/>
            <w:tcBorders>
              <w:top w:val="single" w:sz="8" w:space="0" w:color="C5C5C5"/>
              <w:left w:val="nil"/>
              <w:bottom w:val="nil"/>
              <w:right w:val="single" w:sz="8" w:space="0" w:color="C5C5C5"/>
            </w:tcBorders>
            <w:shd w:val="clear" w:color="auto" w:fill="FDF8CE"/>
            <w:tcMar>
              <w:top w:w="60" w:type="dxa"/>
              <w:left w:w="120" w:type="dxa"/>
              <w:bottom w:w="15" w:type="dxa"/>
              <w:right w:w="0" w:type="dxa"/>
            </w:tcMar>
            <w:vAlign w:val="center"/>
            <w:hideMark/>
          </w:tcPr>
          <w:p w14:paraId="4C5533D9"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5.38</w:t>
            </w:r>
          </w:p>
        </w:tc>
        <w:tc>
          <w:tcPr>
            <w:tcW w:w="271" w:type="dxa"/>
            <w:tcBorders>
              <w:top w:val="single" w:sz="8" w:space="0" w:color="C5C5C5"/>
              <w:left w:val="nil"/>
              <w:bottom w:val="nil"/>
              <w:right w:val="single" w:sz="8" w:space="0" w:color="C5C5C5"/>
            </w:tcBorders>
            <w:shd w:val="clear" w:color="auto" w:fill="FDF8CE"/>
            <w:tcMar>
              <w:top w:w="60" w:type="dxa"/>
              <w:left w:w="120" w:type="dxa"/>
              <w:bottom w:w="15" w:type="dxa"/>
              <w:right w:w="0" w:type="dxa"/>
            </w:tcMar>
            <w:vAlign w:val="center"/>
            <w:hideMark/>
          </w:tcPr>
          <w:p w14:paraId="7BB2E658"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0.43</w:t>
            </w:r>
          </w:p>
        </w:tc>
        <w:tc>
          <w:tcPr>
            <w:tcW w:w="269" w:type="dxa"/>
            <w:tcBorders>
              <w:top w:val="single" w:sz="8" w:space="0" w:color="C5C5C5"/>
              <w:left w:val="nil"/>
              <w:bottom w:val="nil"/>
              <w:right w:val="single" w:sz="8" w:space="0" w:color="C5C5C5"/>
            </w:tcBorders>
            <w:shd w:val="clear" w:color="auto" w:fill="FDF8CE"/>
            <w:tcMar>
              <w:top w:w="60" w:type="dxa"/>
              <w:left w:w="120" w:type="dxa"/>
              <w:bottom w:w="15" w:type="dxa"/>
              <w:right w:w="0" w:type="dxa"/>
            </w:tcMar>
            <w:vAlign w:val="center"/>
            <w:hideMark/>
          </w:tcPr>
          <w:p w14:paraId="193BA7FF"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8.16</w:t>
            </w:r>
          </w:p>
        </w:tc>
        <w:tc>
          <w:tcPr>
            <w:tcW w:w="511" w:type="dxa"/>
            <w:tcBorders>
              <w:top w:val="single" w:sz="8" w:space="0" w:color="C5C5C5"/>
              <w:left w:val="nil"/>
              <w:bottom w:val="nil"/>
              <w:right w:val="single" w:sz="8" w:space="0" w:color="C5C5C5"/>
            </w:tcBorders>
            <w:shd w:val="clear" w:color="auto" w:fill="FDF8CE"/>
            <w:tcMar>
              <w:top w:w="60" w:type="dxa"/>
              <w:left w:w="120" w:type="dxa"/>
              <w:bottom w:w="15" w:type="dxa"/>
              <w:right w:w="0" w:type="dxa"/>
            </w:tcMar>
            <w:vAlign w:val="center"/>
            <w:hideMark/>
          </w:tcPr>
          <w:p w14:paraId="20A89604"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p>
        </w:tc>
        <w:tc>
          <w:tcPr>
            <w:tcW w:w="511" w:type="dxa"/>
            <w:tcBorders>
              <w:top w:val="single" w:sz="8" w:space="0" w:color="C5C5C5"/>
              <w:left w:val="nil"/>
              <w:bottom w:val="nil"/>
              <w:right w:val="single" w:sz="8" w:space="0" w:color="C5C5C5"/>
            </w:tcBorders>
            <w:shd w:val="clear" w:color="auto" w:fill="FDF8CE"/>
            <w:tcMar>
              <w:top w:w="60" w:type="dxa"/>
              <w:left w:w="120" w:type="dxa"/>
              <w:bottom w:w="15" w:type="dxa"/>
              <w:right w:w="0" w:type="dxa"/>
            </w:tcMar>
            <w:vAlign w:val="center"/>
            <w:hideMark/>
          </w:tcPr>
          <w:p w14:paraId="7E8FC9A7"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p>
        </w:tc>
        <w:tc>
          <w:tcPr>
            <w:tcW w:w="394" w:type="dxa"/>
            <w:tcBorders>
              <w:top w:val="single" w:sz="8" w:space="0" w:color="C5C5C5"/>
              <w:left w:val="nil"/>
              <w:bottom w:val="nil"/>
              <w:right w:val="single" w:sz="8" w:space="0" w:color="C5C5C5"/>
            </w:tcBorders>
            <w:shd w:val="clear" w:color="auto" w:fill="FDF8CE"/>
            <w:tcMar>
              <w:top w:w="60" w:type="dxa"/>
              <w:left w:w="0" w:type="dxa"/>
              <w:bottom w:w="15" w:type="dxa"/>
              <w:right w:w="0" w:type="dxa"/>
            </w:tcMar>
            <w:vAlign w:val="center"/>
            <w:hideMark/>
          </w:tcPr>
          <w:p w14:paraId="6D380054"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IFRS</w:t>
            </w:r>
            <w:r w:rsidRPr="0028139F">
              <w:rPr>
                <w:rFonts w:asciiTheme="minorEastAsia" w:hAnsiTheme="minorEastAsia" w:cs="굴림"/>
                <w:color w:val="000000"/>
                <w:kern w:val="0"/>
                <w:sz w:val="22"/>
              </w:rPr>
              <w:t>연결</w:t>
            </w:r>
          </w:p>
        </w:tc>
      </w:tr>
      <w:tr w:rsidR="0028139F" w:rsidRPr="0028139F" w14:paraId="402165AD" w14:textId="77777777" w:rsidTr="00C24C42">
        <w:trPr>
          <w:trHeight w:val="952"/>
        </w:trPr>
        <w:tc>
          <w:tcPr>
            <w:tcW w:w="316" w:type="dxa"/>
            <w:tcBorders>
              <w:top w:val="single" w:sz="8" w:space="0" w:color="C5C5C5"/>
              <w:left w:val="nil"/>
              <w:bottom w:val="single" w:sz="18" w:space="0" w:color="C5C5C5"/>
              <w:right w:val="single" w:sz="8" w:space="0" w:color="C5C5C5"/>
            </w:tcBorders>
            <w:shd w:val="clear" w:color="auto" w:fill="FDF8CE"/>
            <w:tcMar>
              <w:top w:w="60" w:type="dxa"/>
              <w:left w:w="0" w:type="dxa"/>
              <w:bottom w:w="15" w:type="dxa"/>
              <w:right w:w="0" w:type="dxa"/>
            </w:tcMar>
            <w:vAlign w:val="center"/>
            <w:hideMark/>
          </w:tcPr>
          <w:p w14:paraId="57A1AEBF"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2022(E)</w:t>
            </w:r>
          </w:p>
        </w:tc>
        <w:tc>
          <w:tcPr>
            <w:tcW w:w="321" w:type="dxa"/>
            <w:tcBorders>
              <w:top w:val="single" w:sz="8" w:space="0" w:color="C5C5C5"/>
              <w:left w:val="nil"/>
              <w:bottom w:val="single" w:sz="18" w:space="0" w:color="C5C5C5"/>
              <w:right w:val="single" w:sz="8" w:space="0" w:color="C5C5C5"/>
            </w:tcBorders>
            <w:shd w:val="clear" w:color="auto" w:fill="FDF8CE"/>
            <w:tcMar>
              <w:top w:w="60" w:type="dxa"/>
              <w:left w:w="120" w:type="dxa"/>
              <w:bottom w:w="15" w:type="dxa"/>
              <w:right w:w="0" w:type="dxa"/>
            </w:tcMar>
            <w:vAlign w:val="center"/>
            <w:hideMark/>
          </w:tcPr>
          <w:p w14:paraId="70B9B97D"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p>
        </w:tc>
        <w:tc>
          <w:tcPr>
            <w:tcW w:w="234" w:type="dxa"/>
            <w:tcBorders>
              <w:top w:val="single" w:sz="8" w:space="0" w:color="C5C5C5"/>
              <w:left w:val="nil"/>
              <w:bottom w:val="single" w:sz="18" w:space="0" w:color="C5C5C5"/>
              <w:right w:val="single" w:sz="8" w:space="0" w:color="C5C5C5"/>
            </w:tcBorders>
            <w:shd w:val="clear" w:color="auto" w:fill="FDF8CE"/>
            <w:tcMar>
              <w:top w:w="60" w:type="dxa"/>
              <w:left w:w="120" w:type="dxa"/>
              <w:bottom w:w="15" w:type="dxa"/>
              <w:right w:w="0" w:type="dxa"/>
            </w:tcMar>
            <w:vAlign w:val="center"/>
            <w:hideMark/>
          </w:tcPr>
          <w:p w14:paraId="200DE407"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p>
        </w:tc>
        <w:tc>
          <w:tcPr>
            <w:tcW w:w="634" w:type="dxa"/>
            <w:tcBorders>
              <w:top w:val="single" w:sz="8" w:space="0" w:color="C5C5C5"/>
              <w:left w:val="nil"/>
              <w:bottom w:val="single" w:sz="18" w:space="0" w:color="C5C5C5"/>
              <w:right w:val="single" w:sz="8" w:space="0" w:color="C5C5C5"/>
            </w:tcBorders>
            <w:shd w:val="clear" w:color="auto" w:fill="FDF8CE"/>
            <w:tcMar>
              <w:top w:w="60" w:type="dxa"/>
              <w:left w:w="120" w:type="dxa"/>
              <w:bottom w:w="15" w:type="dxa"/>
              <w:right w:w="0" w:type="dxa"/>
            </w:tcMar>
            <w:vAlign w:val="center"/>
            <w:hideMark/>
          </w:tcPr>
          <w:p w14:paraId="4FF19E82"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54,750</w:t>
            </w:r>
          </w:p>
        </w:tc>
        <w:tc>
          <w:tcPr>
            <w:tcW w:w="712" w:type="dxa"/>
            <w:tcBorders>
              <w:top w:val="single" w:sz="8" w:space="0" w:color="C5C5C5"/>
              <w:left w:val="nil"/>
              <w:bottom w:val="single" w:sz="18" w:space="0" w:color="C5C5C5"/>
              <w:right w:val="single" w:sz="8" w:space="0" w:color="C5C5C5"/>
            </w:tcBorders>
            <w:shd w:val="clear" w:color="auto" w:fill="FDF8CE"/>
            <w:tcMar>
              <w:top w:w="60" w:type="dxa"/>
              <w:left w:w="120" w:type="dxa"/>
              <w:bottom w:w="15" w:type="dxa"/>
              <w:right w:w="0" w:type="dxa"/>
            </w:tcMar>
            <w:vAlign w:val="center"/>
            <w:hideMark/>
          </w:tcPr>
          <w:p w14:paraId="035AC363"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39,264</w:t>
            </w:r>
          </w:p>
        </w:tc>
        <w:tc>
          <w:tcPr>
            <w:tcW w:w="260" w:type="dxa"/>
            <w:tcBorders>
              <w:top w:val="single" w:sz="8" w:space="0" w:color="C5C5C5"/>
              <w:left w:val="nil"/>
              <w:bottom w:val="single" w:sz="18" w:space="0" w:color="C5C5C5"/>
              <w:right w:val="single" w:sz="8" w:space="0" w:color="C5C5C5"/>
            </w:tcBorders>
            <w:shd w:val="clear" w:color="auto" w:fill="FDF8CE"/>
            <w:tcMar>
              <w:top w:w="60" w:type="dxa"/>
              <w:left w:w="120" w:type="dxa"/>
              <w:bottom w:w="15" w:type="dxa"/>
              <w:right w:w="0" w:type="dxa"/>
            </w:tcMar>
            <w:vAlign w:val="center"/>
            <w:hideMark/>
          </w:tcPr>
          <w:p w14:paraId="4C065E7E"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7,352</w:t>
            </w:r>
          </w:p>
        </w:tc>
        <w:tc>
          <w:tcPr>
            <w:tcW w:w="266" w:type="dxa"/>
            <w:tcBorders>
              <w:top w:val="single" w:sz="8" w:space="0" w:color="C5C5C5"/>
              <w:left w:val="nil"/>
              <w:bottom w:val="single" w:sz="18" w:space="0" w:color="C5C5C5"/>
              <w:right w:val="single" w:sz="8" w:space="0" w:color="C5C5C5"/>
            </w:tcBorders>
            <w:shd w:val="clear" w:color="auto" w:fill="FDF8CE"/>
            <w:tcMar>
              <w:top w:w="60" w:type="dxa"/>
              <w:left w:w="120" w:type="dxa"/>
              <w:bottom w:w="15" w:type="dxa"/>
              <w:right w:w="0" w:type="dxa"/>
            </w:tcMar>
            <w:vAlign w:val="center"/>
            <w:hideMark/>
          </w:tcPr>
          <w:p w14:paraId="2B63E416"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5.09</w:t>
            </w:r>
          </w:p>
        </w:tc>
        <w:tc>
          <w:tcPr>
            <w:tcW w:w="271" w:type="dxa"/>
            <w:tcBorders>
              <w:top w:val="single" w:sz="8" w:space="0" w:color="C5C5C5"/>
              <w:left w:val="nil"/>
              <w:bottom w:val="single" w:sz="18" w:space="0" w:color="C5C5C5"/>
              <w:right w:val="single" w:sz="8" w:space="0" w:color="C5C5C5"/>
            </w:tcBorders>
            <w:shd w:val="clear" w:color="auto" w:fill="FDF8CE"/>
            <w:tcMar>
              <w:top w:w="60" w:type="dxa"/>
              <w:left w:w="120" w:type="dxa"/>
              <w:bottom w:w="15" w:type="dxa"/>
              <w:right w:w="0" w:type="dxa"/>
            </w:tcMar>
            <w:vAlign w:val="center"/>
            <w:hideMark/>
          </w:tcPr>
          <w:p w14:paraId="3231F171"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0.40</w:t>
            </w:r>
          </w:p>
        </w:tc>
        <w:tc>
          <w:tcPr>
            <w:tcW w:w="269" w:type="dxa"/>
            <w:tcBorders>
              <w:top w:val="single" w:sz="8" w:space="0" w:color="C5C5C5"/>
              <w:left w:val="nil"/>
              <w:bottom w:val="single" w:sz="18" w:space="0" w:color="C5C5C5"/>
              <w:right w:val="single" w:sz="8" w:space="0" w:color="C5C5C5"/>
            </w:tcBorders>
            <w:shd w:val="clear" w:color="auto" w:fill="FDF8CE"/>
            <w:tcMar>
              <w:top w:w="60" w:type="dxa"/>
              <w:left w:w="120" w:type="dxa"/>
              <w:bottom w:w="15" w:type="dxa"/>
              <w:right w:w="0" w:type="dxa"/>
            </w:tcMar>
            <w:vAlign w:val="center"/>
            <w:hideMark/>
          </w:tcPr>
          <w:p w14:paraId="41084089"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8.09</w:t>
            </w:r>
          </w:p>
        </w:tc>
        <w:tc>
          <w:tcPr>
            <w:tcW w:w="511" w:type="dxa"/>
            <w:tcBorders>
              <w:top w:val="single" w:sz="8" w:space="0" w:color="C5C5C5"/>
              <w:left w:val="nil"/>
              <w:bottom w:val="single" w:sz="18" w:space="0" w:color="C5C5C5"/>
              <w:right w:val="single" w:sz="8" w:space="0" w:color="C5C5C5"/>
            </w:tcBorders>
            <w:shd w:val="clear" w:color="auto" w:fill="FDF8CE"/>
            <w:tcMar>
              <w:top w:w="60" w:type="dxa"/>
              <w:left w:w="120" w:type="dxa"/>
              <w:bottom w:w="15" w:type="dxa"/>
              <w:right w:w="0" w:type="dxa"/>
            </w:tcMar>
            <w:vAlign w:val="center"/>
            <w:hideMark/>
          </w:tcPr>
          <w:p w14:paraId="74A0A25B"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p>
        </w:tc>
        <w:tc>
          <w:tcPr>
            <w:tcW w:w="511" w:type="dxa"/>
            <w:tcBorders>
              <w:top w:val="single" w:sz="8" w:space="0" w:color="C5C5C5"/>
              <w:left w:val="nil"/>
              <w:bottom w:val="single" w:sz="18" w:space="0" w:color="C5C5C5"/>
              <w:right w:val="single" w:sz="8" w:space="0" w:color="C5C5C5"/>
            </w:tcBorders>
            <w:shd w:val="clear" w:color="auto" w:fill="FDF8CE"/>
            <w:tcMar>
              <w:top w:w="60" w:type="dxa"/>
              <w:left w:w="120" w:type="dxa"/>
              <w:bottom w:w="15" w:type="dxa"/>
              <w:right w:w="0" w:type="dxa"/>
            </w:tcMar>
            <w:vAlign w:val="center"/>
            <w:hideMark/>
          </w:tcPr>
          <w:p w14:paraId="51816E0D"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p>
        </w:tc>
        <w:tc>
          <w:tcPr>
            <w:tcW w:w="394" w:type="dxa"/>
            <w:tcBorders>
              <w:top w:val="single" w:sz="8" w:space="0" w:color="C5C5C5"/>
              <w:left w:val="nil"/>
              <w:bottom w:val="single" w:sz="18" w:space="0" w:color="C5C5C5"/>
              <w:right w:val="single" w:sz="8" w:space="0" w:color="C5C5C5"/>
            </w:tcBorders>
            <w:shd w:val="clear" w:color="auto" w:fill="FDF8CE"/>
            <w:tcMar>
              <w:top w:w="60" w:type="dxa"/>
              <w:left w:w="0" w:type="dxa"/>
              <w:bottom w:w="15" w:type="dxa"/>
              <w:right w:w="0" w:type="dxa"/>
            </w:tcMar>
            <w:vAlign w:val="center"/>
            <w:hideMark/>
          </w:tcPr>
          <w:p w14:paraId="6D67BF43" w14:textId="77777777" w:rsidR="0028139F" w:rsidRPr="0028139F" w:rsidRDefault="0028139F" w:rsidP="0028139F">
            <w:pPr>
              <w:wordWrap/>
              <w:snapToGrid w:val="0"/>
              <w:spacing w:after="0" w:line="360" w:lineRule="auto"/>
              <w:jc w:val="left"/>
              <w:textAlignment w:val="baseline"/>
              <w:rPr>
                <w:rFonts w:asciiTheme="minorEastAsia" w:hAnsiTheme="minorEastAsia" w:cs="굴림"/>
                <w:color w:val="000000"/>
                <w:kern w:val="0"/>
                <w:sz w:val="22"/>
              </w:rPr>
            </w:pPr>
            <w:r w:rsidRPr="0028139F">
              <w:rPr>
                <w:rFonts w:asciiTheme="minorEastAsia" w:hAnsiTheme="minorEastAsia" w:cs="함초롬바탕" w:hint="eastAsia"/>
                <w:color w:val="000000"/>
                <w:kern w:val="0"/>
                <w:sz w:val="22"/>
              </w:rPr>
              <w:t>IFRS</w:t>
            </w:r>
            <w:r w:rsidRPr="0028139F">
              <w:rPr>
                <w:rFonts w:asciiTheme="minorEastAsia" w:hAnsiTheme="minorEastAsia" w:cs="굴림"/>
                <w:color w:val="000000"/>
                <w:kern w:val="0"/>
                <w:sz w:val="22"/>
              </w:rPr>
              <w:t>연결</w:t>
            </w:r>
          </w:p>
        </w:tc>
      </w:tr>
    </w:tbl>
    <w:p w14:paraId="5C466CE5" w14:textId="77777777" w:rsidR="0028139F" w:rsidRPr="0028139F" w:rsidRDefault="0028139F" w:rsidP="0028139F">
      <w:pPr>
        <w:wordWrap/>
        <w:snapToGrid w:val="0"/>
        <w:spacing w:after="0" w:line="360" w:lineRule="auto"/>
        <w:ind w:leftChars="500" w:left="1000"/>
        <w:jc w:val="left"/>
        <w:textAlignment w:val="baseline"/>
        <w:rPr>
          <w:rFonts w:asciiTheme="minorEastAsia" w:hAnsiTheme="minorEastAsia" w:cs="굴림"/>
          <w:color w:val="000000"/>
          <w:kern w:val="0"/>
          <w:szCs w:val="20"/>
        </w:rPr>
      </w:pPr>
      <w:r w:rsidRPr="0028139F">
        <w:rPr>
          <w:rFonts w:asciiTheme="minorEastAsia" w:hAnsiTheme="minorEastAsia" w:cs="함초롬바탕" w:hint="eastAsia"/>
          <w:color w:val="000000"/>
          <w:kern w:val="0"/>
          <w:szCs w:val="20"/>
        </w:rPr>
        <w:t>2021</w:t>
      </w:r>
      <w:r w:rsidRPr="0028139F">
        <w:rPr>
          <w:rFonts w:asciiTheme="minorEastAsia" w:hAnsiTheme="minorEastAsia" w:cs="굴림"/>
          <w:color w:val="000000"/>
          <w:kern w:val="0"/>
          <w:szCs w:val="20"/>
        </w:rPr>
        <w:t xml:space="preserve">년과 </w:t>
      </w:r>
      <w:r w:rsidRPr="0028139F">
        <w:rPr>
          <w:rFonts w:asciiTheme="minorEastAsia" w:hAnsiTheme="minorEastAsia" w:cs="함초롬바탕" w:hint="eastAsia"/>
          <w:color w:val="000000"/>
          <w:kern w:val="0"/>
          <w:szCs w:val="20"/>
        </w:rPr>
        <w:t>2022</w:t>
      </w:r>
      <w:r w:rsidRPr="0028139F">
        <w:rPr>
          <w:rFonts w:asciiTheme="minorEastAsia" w:hAnsiTheme="minorEastAsia" w:cs="굴림"/>
          <w:color w:val="000000"/>
          <w:kern w:val="0"/>
          <w:szCs w:val="20"/>
        </w:rPr>
        <w:t xml:space="preserve">년의 </w:t>
      </w:r>
      <w:r w:rsidRPr="0028139F">
        <w:rPr>
          <w:rFonts w:asciiTheme="minorEastAsia" w:hAnsiTheme="minorEastAsia" w:cs="함초롬바탕" w:hint="eastAsia"/>
          <w:color w:val="000000"/>
          <w:kern w:val="0"/>
          <w:szCs w:val="20"/>
        </w:rPr>
        <w:t>KB</w:t>
      </w:r>
      <w:r w:rsidRPr="0028139F">
        <w:rPr>
          <w:rFonts w:asciiTheme="minorEastAsia" w:hAnsiTheme="minorEastAsia" w:cs="굴림"/>
          <w:color w:val="000000"/>
          <w:kern w:val="0"/>
          <w:szCs w:val="20"/>
        </w:rPr>
        <w:t xml:space="preserve">금융과 신한지주 추정실적을 비교해볼 때 하나금융지주의 </w:t>
      </w:r>
      <w:r w:rsidRPr="0028139F">
        <w:rPr>
          <w:rFonts w:asciiTheme="minorEastAsia" w:hAnsiTheme="minorEastAsia" w:cs="함초롬바탕" w:hint="eastAsia"/>
          <w:color w:val="000000"/>
          <w:kern w:val="0"/>
          <w:szCs w:val="20"/>
        </w:rPr>
        <w:t>EPS</w:t>
      </w:r>
      <w:r w:rsidRPr="0028139F">
        <w:rPr>
          <w:rFonts w:asciiTheme="minorEastAsia" w:hAnsiTheme="minorEastAsia" w:cs="굴림"/>
          <w:color w:val="000000"/>
          <w:kern w:val="0"/>
          <w:szCs w:val="20"/>
        </w:rPr>
        <w:t>가 더 높을 것으로 예상되기 때문에 투자가치가 더 높다고 볼 수 있다</w:t>
      </w:r>
      <w:r w:rsidRPr="0028139F">
        <w:rPr>
          <w:rFonts w:asciiTheme="minorEastAsia" w:hAnsiTheme="minorEastAsia" w:cs="함초롬바탕" w:hint="eastAsia"/>
          <w:color w:val="000000"/>
          <w:kern w:val="0"/>
          <w:szCs w:val="20"/>
        </w:rPr>
        <w:t>.</w:t>
      </w:r>
    </w:p>
    <w:p w14:paraId="14CC7F3C" w14:textId="77777777" w:rsidR="0028139F" w:rsidRPr="0028139F" w:rsidRDefault="0028139F" w:rsidP="0028139F">
      <w:pPr>
        <w:wordWrap/>
        <w:snapToGrid w:val="0"/>
        <w:spacing w:after="0" w:line="360" w:lineRule="auto"/>
        <w:jc w:val="left"/>
        <w:rPr>
          <w:rFonts w:asciiTheme="minorEastAsia" w:hAnsiTheme="minorEastAsia"/>
          <w:sz w:val="22"/>
        </w:rPr>
      </w:pPr>
    </w:p>
    <w:p w14:paraId="0439E5CF" w14:textId="77777777" w:rsidR="0028139F" w:rsidRPr="0028139F" w:rsidRDefault="0028139F" w:rsidP="0028139F">
      <w:pPr>
        <w:wordWrap/>
        <w:snapToGrid w:val="0"/>
        <w:spacing w:after="0" w:line="360" w:lineRule="auto"/>
        <w:jc w:val="left"/>
        <w:rPr>
          <w:rFonts w:asciiTheme="minorEastAsia" w:hAnsiTheme="minorEastAsia"/>
          <w:sz w:val="22"/>
        </w:rPr>
      </w:pPr>
    </w:p>
    <w:p w14:paraId="3C31F4D7" w14:textId="77777777" w:rsidR="0028139F" w:rsidRPr="0028139F" w:rsidRDefault="0028139F" w:rsidP="0028139F">
      <w:pPr>
        <w:widowControl/>
        <w:wordWrap/>
        <w:autoSpaceDE/>
        <w:autoSpaceDN/>
        <w:rPr>
          <w:rFonts w:ascii="맑은 고딕" w:eastAsia="맑은 고딕" w:hAnsi="맑은 고딕" w:cs="굴림"/>
          <w:color w:val="000000"/>
          <w:kern w:val="0"/>
          <w:sz w:val="28"/>
          <w:szCs w:val="28"/>
        </w:rPr>
      </w:pPr>
    </w:p>
    <w:p w14:paraId="638AB040" w14:textId="77777777" w:rsidR="0028139F" w:rsidRPr="0028139F" w:rsidRDefault="0028139F" w:rsidP="0028139F">
      <w:pPr>
        <w:widowControl/>
        <w:wordWrap/>
        <w:autoSpaceDE/>
        <w:autoSpaceDN/>
        <w:rPr>
          <w:rFonts w:ascii="맑은 고딕" w:eastAsia="맑은 고딕" w:hAnsi="맑은 고딕" w:cs="굴림"/>
          <w:color w:val="000000"/>
          <w:kern w:val="0"/>
          <w:sz w:val="28"/>
          <w:szCs w:val="28"/>
        </w:rPr>
      </w:pPr>
    </w:p>
    <w:p w14:paraId="5A98606A" w14:textId="77777777" w:rsidR="0028139F" w:rsidRPr="0028139F" w:rsidRDefault="0028139F" w:rsidP="0028139F">
      <w:pPr>
        <w:wordWrap/>
        <w:snapToGrid w:val="0"/>
        <w:spacing w:after="0" w:line="360" w:lineRule="auto"/>
        <w:ind w:leftChars="700" w:left="1400"/>
        <w:textAlignment w:val="baseline"/>
        <w:rPr>
          <w:rFonts w:ascii="맑은 고딕" w:eastAsia="맑은 고딕" w:hAnsi="맑은 고딕" w:cs="함초롬바탕"/>
          <w:b/>
          <w:bCs/>
          <w:color w:val="2F5496" w:themeColor="accent1" w:themeShade="BF"/>
          <w:kern w:val="0"/>
          <w:sz w:val="24"/>
          <w:szCs w:val="24"/>
        </w:rPr>
      </w:pPr>
      <w:bookmarkStart w:id="24" w:name="_Hlk69150807"/>
      <w:r w:rsidRPr="0028139F">
        <w:rPr>
          <w:rFonts w:ascii="맑은 고딕" w:eastAsia="맑은 고딕" w:hAnsi="맑은 고딕" w:cs="함초롬바탕"/>
          <w:b/>
          <w:bCs/>
          <w:color w:val="2F5496" w:themeColor="accent1" w:themeShade="BF"/>
          <w:kern w:val="0"/>
          <w:sz w:val="24"/>
          <w:szCs w:val="24"/>
        </w:rPr>
        <w:t xml:space="preserve">3. </w:t>
      </w:r>
      <w:r w:rsidRPr="0028139F">
        <w:rPr>
          <w:rFonts w:ascii="맑은 고딕" w:eastAsia="맑은 고딕" w:hAnsi="맑은 고딕" w:cs="함초롬바탕" w:hint="eastAsia"/>
          <w:b/>
          <w:bCs/>
          <w:color w:val="2F5496" w:themeColor="accent1" w:themeShade="BF"/>
          <w:kern w:val="0"/>
          <w:sz w:val="24"/>
          <w:szCs w:val="24"/>
        </w:rPr>
        <w:t>바젤</w:t>
      </w:r>
      <w:r w:rsidRPr="0028139F">
        <w:rPr>
          <w:rFonts w:ascii="맑은 고딕" w:eastAsia="맑은 고딕" w:hAnsi="맑은 고딕" w:cs="굴림"/>
          <w:b/>
          <w:bCs/>
          <w:color w:val="2F5496" w:themeColor="accent1" w:themeShade="BF"/>
          <w:kern w:val="0"/>
          <w:sz w:val="24"/>
          <w:szCs w:val="24"/>
        </w:rPr>
        <w:t xml:space="preserve">3 </w:t>
      </w:r>
      <w:r w:rsidRPr="0028139F">
        <w:rPr>
          <w:rFonts w:ascii="맑은 고딕" w:eastAsia="맑은 고딕" w:hAnsi="맑은 고딕" w:cs="함초롬바탕" w:hint="eastAsia"/>
          <w:b/>
          <w:bCs/>
          <w:color w:val="2F5496" w:themeColor="accent1" w:themeShade="BF"/>
          <w:kern w:val="0"/>
          <w:sz w:val="24"/>
          <w:szCs w:val="24"/>
        </w:rPr>
        <w:t>신용 리스크 도입 완료</w:t>
      </w:r>
      <w:bookmarkEnd w:id="24"/>
    </w:p>
    <w:p w14:paraId="22B7A231" w14:textId="77777777" w:rsidR="0028139F" w:rsidRPr="0028139F" w:rsidRDefault="0028139F" w:rsidP="0028139F">
      <w:pPr>
        <w:wordWrap/>
        <w:snapToGrid w:val="0"/>
        <w:spacing w:after="0" w:line="360" w:lineRule="auto"/>
        <w:ind w:leftChars="800" w:left="1600" w:firstLineChars="100" w:firstLine="200"/>
        <w:textAlignment w:val="baseline"/>
        <w:rPr>
          <w:rFonts w:ascii="맑은 고딕" w:eastAsia="맑은 고딕" w:hAnsi="맑은 고딕" w:cs="굴림"/>
          <w:color w:val="000000"/>
          <w:kern w:val="0"/>
          <w:szCs w:val="20"/>
        </w:rPr>
      </w:pPr>
      <w:r w:rsidRPr="0028139F">
        <w:rPr>
          <w:rFonts w:ascii="맑은 고딕" w:eastAsia="맑은 고딕" w:hAnsi="맑은 고딕" w:cs="함초롬바탕" w:hint="eastAsia"/>
          <w:color w:val="000000"/>
          <w:kern w:val="0"/>
          <w:szCs w:val="20"/>
        </w:rPr>
        <w:t xml:space="preserve">바젤 </w:t>
      </w:r>
      <w:r w:rsidRPr="0028139F">
        <w:rPr>
          <w:rFonts w:ascii="맑은 고딕" w:eastAsia="맑은 고딕" w:hAnsi="맑은 고딕" w:cs="굴림"/>
          <w:color w:val="000000"/>
          <w:kern w:val="0"/>
          <w:szCs w:val="20"/>
        </w:rPr>
        <w:t>3</w:t>
      </w:r>
      <w:r w:rsidRPr="0028139F">
        <w:rPr>
          <w:rFonts w:ascii="맑은 고딕" w:eastAsia="맑은 고딕" w:hAnsi="맑은 고딕" w:cs="함초롬바탕" w:hint="eastAsia"/>
          <w:color w:val="000000"/>
          <w:kern w:val="0"/>
          <w:szCs w:val="20"/>
        </w:rPr>
        <w:t xml:space="preserve">란 은행자본규제였던 바젤 </w:t>
      </w:r>
      <w:r w:rsidRPr="0028139F">
        <w:rPr>
          <w:rFonts w:ascii="맑은 고딕" w:eastAsia="맑은 고딕" w:hAnsi="맑은 고딕" w:cs="굴림"/>
          <w:color w:val="000000"/>
          <w:kern w:val="0"/>
          <w:szCs w:val="20"/>
        </w:rPr>
        <w:t>2</w:t>
      </w:r>
      <w:r w:rsidRPr="0028139F">
        <w:rPr>
          <w:rFonts w:ascii="맑은 고딕" w:eastAsia="맑은 고딕" w:hAnsi="맑은 고딕" w:cs="함초롬바탕" w:hint="eastAsia"/>
          <w:color w:val="000000"/>
          <w:kern w:val="0"/>
          <w:szCs w:val="20"/>
        </w:rPr>
        <w:t>를 대폭 강화한 것으로</w:t>
      </w:r>
      <w:r w:rsidRPr="0028139F">
        <w:rPr>
          <w:rFonts w:ascii="맑은 고딕" w:eastAsia="맑은 고딕" w:hAnsi="맑은 고딕" w:cs="굴림"/>
          <w:color w:val="000000"/>
          <w:kern w:val="0"/>
          <w:szCs w:val="20"/>
        </w:rPr>
        <w:t>, 2013</w:t>
      </w:r>
      <w:r w:rsidRPr="0028139F">
        <w:rPr>
          <w:rFonts w:ascii="맑은 고딕" w:eastAsia="맑은 고딕" w:hAnsi="맑은 고딕" w:cs="함초롬바탕" w:hint="eastAsia"/>
          <w:color w:val="000000"/>
          <w:kern w:val="0"/>
          <w:szCs w:val="20"/>
        </w:rPr>
        <w:t xml:space="preserve">년 </w:t>
      </w:r>
      <w:r w:rsidRPr="0028139F">
        <w:rPr>
          <w:rFonts w:ascii="맑은 고딕" w:eastAsia="맑은 고딕" w:hAnsi="맑은 고딕" w:cs="굴림"/>
          <w:color w:val="000000"/>
          <w:kern w:val="0"/>
          <w:szCs w:val="20"/>
        </w:rPr>
        <w:t>12</w:t>
      </w:r>
      <w:r w:rsidRPr="0028139F">
        <w:rPr>
          <w:rFonts w:ascii="맑은 고딕" w:eastAsia="맑은 고딕" w:hAnsi="맑은 고딕" w:cs="함초롬바탕" w:hint="eastAsia"/>
          <w:color w:val="000000"/>
          <w:kern w:val="0"/>
          <w:szCs w:val="20"/>
        </w:rPr>
        <w:t>월부터 국내 은행에 도입되었다</w:t>
      </w:r>
      <w:r w:rsidRPr="0028139F">
        <w:rPr>
          <w:rFonts w:ascii="맑은 고딕" w:eastAsia="맑은 고딕" w:hAnsi="맑은 고딕" w:cs="굴림"/>
          <w:color w:val="000000"/>
          <w:kern w:val="0"/>
          <w:szCs w:val="20"/>
        </w:rPr>
        <w:t xml:space="preserve">. </w:t>
      </w:r>
      <w:r w:rsidRPr="0028139F">
        <w:rPr>
          <w:rFonts w:ascii="맑은 고딕" w:eastAsia="맑은 고딕" w:hAnsi="맑은 고딕" w:cs="함초롬바탕" w:hint="eastAsia"/>
          <w:color w:val="000000"/>
          <w:kern w:val="0"/>
          <w:szCs w:val="20"/>
        </w:rPr>
        <w:t xml:space="preserve">바젤 </w:t>
      </w:r>
      <w:r w:rsidRPr="0028139F">
        <w:rPr>
          <w:rFonts w:ascii="맑은 고딕" w:eastAsia="맑은 고딕" w:hAnsi="맑은 고딕" w:cs="굴림"/>
          <w:color w:val="000000"/>
          <w:kern w:val="0"/>
          <w:szCs w:val="20"/>
        </w:rPr>
        <w:t>2</w:t>
      </w:r>
      <w:r w:rsidRPr="0028139F">
        <w:rPr>
          <w:rFonts w:ascii="맑은 고딕" w:eastAsia="맑은 고딕" w:hAnsi="맑은 고딕" w:cs="함초롬바탕" w:hint="eastAsia"/>
          <w:color w:val="000000"/>
          <w:kern w:val="0"/>
          <w:szCs w:val="20"/>
        </w:rPr>
        <w:t xml:space="preserve">의 </w:t>
      </w:r>
      <w:r w:rsidRPr="0028139F">
        <w:rPr>
          <w:rFonts w:ascii="맑은 고딕" w:eastAsia="맑은 고딕" w:hAnsi="맑은 고딕" w:cs="굴림"/>
          <w:color w:val="000000"/>
          <w:kern w:val="0"/>
          <w:szCs w:val="20"/>
        </w:rPr>
        <w:t xml:space="preserve">BIS </w:t>
      </w:r>
      <w:r w:rsidRPr="0028139F">
        <w:rPr>
          <w:rFonts w:ascii="맑은 고딕" w:eastAsia="맑은 고딕" w:hAnsi="맑은 고딕" w:cs="함초롬바탕" w:hint="eastAsia"/>
          <w:color w:val="000000"/>
          <w:kern w:val="0"/>
          <w:szCs w:val="20"/>
        </w:rPr>
        <w:t>비율 기준은 그대로 두되</w:t>
      </w:r>
      <w:r w:rsidRPr="0028139F">
        <w:rPr>
          <w:rFonts w:ascii="맑은 고딕" w:eastAsia="맑은 고딕" w:hAnsi="맑은 고딕" w:cs="굴림"/>
          <w:color w:val="000000"/>
          <w:kern w:val="0"/>
          <w:szCs w:val="20"/>
        </w:rPr>
        <w:t xml:space="preserve">, </w:t>
      </w:r>
      <w:r w:rsidRPr="0028139F">
        <w:rPr>
          <w:rFonts w:ascii="맑은 고딕" w:eastAsia="맑은 고딕" w:hAnsi="맑은 고딕" w:cs="함초롬바탕" w:hint="eastAsia"/>
          <w:color w:val="000000"/>
          <w:kern w:val="0"/>
          <w:szCs w:val="20"/>
        </w:rPr>
        <w:t xml:space="preserve">보통주자본비율은 </w:t>
      </w:r>
      <w:r w:rsidRPr="0028139F">
        <w:rPr>
          <w:rFonts w:ascii="맑은 고딕" w:eastAsia="맑은 고딕" w:hAnsi="맑은 고딕" w:cs="굴림"/>
          <w:color w:val="000000"/>
          <w:kern w:val="0"/>
          <w:szCs w:val="20"/>
        </w:rPr>
        <w:t xml:space="preserve">4.5% </w:t>
      </w:r>
      <w:r w:rsidRPr="0028139F">
        <w:rPr>
          <w:rFonts w:ascii="맑은 고딕" w:eastAsia="맑은 고딕" w:hAnsi="맑은 고딕" w:cs="함초롬바탕" w:hint="eastAsia"/>
          <w:color w:val="000000"/>
          <w:kern w:val="0"/>
          <w:szCs w:val="20"/>
        </w:rPr>
        <w:t>이상</w:t>
      </w:r>
      <w:r w:rsidRPr="0028139F">
        <w:rPr>
          <w:rFonts w:ascii="맑은 고딕" w:eastAsia="맑은 고딕" w:hAnsi="맑은 고딕" w:cs="굴림"/>
          <w:color w:val="000000"/>
          <w:kern w:val="0"/>
          <w:szCs w:val="20"/>
        </w:rPr>
        <w:t xml:space="preserve">, </w:t>
      </w:r>
      <w:r w:rsidRPr="0028139F">
        <w:rPr>
          <w:rFonts w:ascii="맑은 고딕" w:eastAsia="맑은 고딕" w:hAnsi="맑은 고딕" w:cs="함초롬바탕" w:hint="eastAsia"/>
          <w:color w:val="000000"/>
          <w:kern w:val="0"/>
          <w:szCs w:val="20"/>
        </w:rPr>
        <w:t xml:space="preserve">기본자본비율 </w:t>
      </w:r>
      <w:r w:rsidRPr="0028139F">
        <w:rPr>
          <w:rFonts w:ascii="맑은 고딕" w:eastAsia="맑은 고딕" w:hAnsi="맑은 고딕" w:cs="굴림"/>
          <w:color w:val="000000"/>
          <w:kern w:val="0"/>
          <w:szCs w:val="20"/>
        </w:rPr>
        <w:t xml:space="preserve">6% </w:t>
      </w:r>
      <w:r w:rsidRPr="0028139F">
        <w:rPr>
          <w:rFonts w:ascii="맑은 고딕" w:eastAsia="맑은 고딕" w:hAnsi="맑은 고딕" w:cs="함초롬바탕" w:hint="eastAsia"/>
          <w:color w:val="000000"/>
          <w:kern w:val="0"/>
          <w:szCs w:val="20"/>
        </w:rPr>
        <w:t>이상으로 강화했다</w:t>
      </w:r>
      <w:r w:rsidRPr="0028139F">
        <w:rPr>
          <w:rFonts w:ascii="맑은 고딕" w:eastAsia="맑은 고딕" w:hAnsi="맑은 고딕" w:cs="굴림"/>
          <w:color w:val="000000"/>
          <w:kern w:val="0"/>
          <w:szCs w:val="20"/>
        </w:rPr>
        <w:t xml:space="preserve">. </w:t>
      </w:r>
      <w:r w:rsidRPr="0028139F">
        <w:rPr>
          <w:rFonts w:ascii="맑은 고딕" w:eastAsia="맑은 고딕" w:hAnsi="맑은 고딕" w:cs="함초롬바탕" w:hint="eastAsia"/>
          <w:color w:val="000000"/>
          <w:kern w:val="0"/>
          <w:szCs w:val="20"/>
        </w:rPr>
        <w:t>아울러 손실보전 완충자본도 신설되었는데</w:t>
      </w:r>
      <w:r w:rsidRPr="0028139F">
        <w:rPr>
          <w:rFonts w:ascii="맑은 고딕" w:eastAsia="맑은 고딕" w:hAnsi="맑은 고딕" w:cs="굴림"/>
          <w:color w:val="000000"/>
          <w:kern w:val="0"/>
          <w:szCs w:val="20"/>
        </w:rPr>
        <w:t xml:space="preserve">, </w:t>
      </w:r>
      <w:r w:rsidRPr="0028139F">
        <w:rPr>
          <w:rFonts w:ascii="맑은 고딕" w:eastAsia="맑은 고딕" w:hAnsi="맑은 고딕" w:cs="함초롬바탕" w:hint="eastAsia"/>
          <w:color w:val="000000"/>
          <w:kern w:val="0"/>
          <w:szCs w:val="20"/>
        </w:rPr>
        <w:t xml:space="preserve">손실보전 완충자본이란 은행이 미래의 위기발생 가능성에 대비해 총자기자본비율 기준과는 별도로 </w:t>
      </w:r>
      <w:r w:rsidRPr="0028139F">
        <w:rPr>
          <w:rFonts w:ascii="맑은 고딕" w:eastAsia="맑은 고딕" w:hAnsi="맑은 고딕" w:cs="굴림"/>
          <w:color w:val="000000"/>
          <w:kern w:val="0"/>
          <w:szCs w:val="20"/>
        </w:rPr>
        <w:t>2.5%</w:t>
      </w:r>
      <w:r w:rsidRPr="0028139F">
        <w:rPr>
          <w:rFonts w:ascii="맑은 고딕" w:eastAsia="맑은 고딕" w:hAnsi="맑은 고딕" w:cs="함초롬바탕" w:hint="eastAsia"/>
          <w:color w:val="000000"/>
          <w:kern w:val="0"/>
          <w:szCs w:val="20"/>
        </w:rPr>
        <w:t xml:space="preserve">의 </w:t>
      </w:r>
      <w:r w:rsidRPr="0028139F">
        <w:rPr>
          <w:rFonts w:ascii="맑은 고딕" w:eastAsia="맑은 고딕" w:hAnsi="맑은 고딕" w:cs="함초롬바탕" w:hint="eastAsia"/>
          <w:color w:val="000000"/>
          <w:kern w:val="0"/>
          <w:szCs w:val="20"/>
        </w:rPr>
        <w:lastRenderedPageBreak/>
        <w:t>보통주자본을 추가로 쌓도록 한 것이다</w:t>
      </w:r>
      <w:r w:rsidRPr="0028139F">
        <w:rPr>
          <w:rFonts w:ascii="맑은 고딕" w:eastAsia="맑은 고딕" w:hAnsi="맑은 고딕" w:cs="굴림"/>
          <w:color w:val="000000"/>
          <w:kern w:val="0"/>
          <w:szCs w:val="20"/>
        </w:rPr>
        <w:t xml:space="preserve">. </w:t>
      </w:r>
      <w:r w:rsidRPr="0028139F">
        <w:rPr>
          <w:rFonts w:ascii="맑은 고딕" w:eastAsia="맑은 고딕" w:hAnsi="맑은 고딕" w:cs="함초롬바탕" w:hint="eastAsia"/>
          <w:color w:val="000000"/>
          <w:kern w:val="0"/>
          <w:szCs w:val="20"/>
        </w:rPr>
        <w:t xml:space="preserve">이외에도 신용이 과도하게 팽창할 경우 감독당국이 최대 </w:t>
      </w:r>
      <w:r w:rsidRPr="0028139F">
        <w:rPr>
          <w:rFonts w:ascii="맑은 고딕" w:eastAsia="맑은 고딕" w:hAnsi="맑은 고딕" w:cs="굴림"/>
          <w:color w:val="000000"/>
          <w:kern w:val="0"/>
          <w:szCs w:val="20"/>
        </w:rPr>
        <w:t>2.5%</w:t>
      </w:r>
      <w:r w:rsidRPr="0028139F">
        <w:rPr>
          <w:rFonts w:ascii="맑은 고딕" w:eastAsia="맑은 고딕" w:hAnsi="맑은 고딕" w:cs="함초롬바탕" w:hint="eastAsia"/>
          <w:color w:val="000000"/>
          <w:kern w:val="0"/>
          <w:szCs w:val="20"/>
        </w:rPr>
        <w:t>까지 추가 자본을 경기대응 완충자본으로 확보하도록 했다</w:t>
      </w:r>
      <w:r w:rsidRPr="0028139F">
        <w:rPr>
          <w:rFonts w:ascii="맑은 고딕" w:eastAsia="맑은 고딕" w:hAnsi="맑은 고딕" w:cs="굴림"/>
          <w:color w:val="000000"/>
          <w:kern w:val="0"/>
          <w:szCs w:val="20"/>
        </w:rPr>
        <w:t xml:space="preserve">. </w:t>
      </w:r>
      <w:r w:rsidRPr="0028139F">
        <w:rPr>
          <w:rFonts w:ascii="맑은 고딕" w:eastAsia="맑은 고딕" w:hAnsi="맑은 고딕" w:cs="함초롬바탕" w:hint="eastAsia"/>
          <w:color w:val="000000"/>
          <w:kern w:val="0"/>
          <w:szCs w:val="20"/>
        </w:rPr>
        <w:t xml:space="preserve">또한 자본을 총자산으로 나눈 레버리지 비율을 기본자본 기준 </w:t>
      </w:r>
      <w:r w:rsidRPr="0028139F">
        <w:rPr>
          <w:rFonts w:ascii="맑은 고딕" w:eastAsia="맑은 고딕" w:hAnsi="맑은 고딕" w:cs="굴림"/>
          <w:color w:val="000000"/>
          <w:kern w:val="0"/>
          <w:szCs w:val="20"/>
        </w:rPr>
        <w:t xml:space="preserve">3% </w:t>
      </w:r>
      <w:r w:rsidRPr="0028139F">
        <w:rPr>
          <w:rFonts w:ascii="맑은 고딕" w:eastAsia="맑은 고딕" w:hAnsi="맑은 고딕" w:cs="함초롬바탕" w:hint="eastAsia"/>
          <w:color w:val="000000"/>
          <w:kern w:val="0"/>
          <w:szCs w:val="20"/>
        </w:rPr>
        <w:t>이상 유지하도록 하는 레버리지 규제가 도입됐으며</w:t>
      </w:r>
      <w:r w:rsidRPr="0028139F">
        <w:rPr>
          <w:rFonts w:ascii="맑은 고딕" w:eastAsia="맑은 고딕" w:hAnsi="맑은 고딕" w:cs="굴림"/>
          <w:color w:val="000000"/>
          <w:kern w:val="0"/>
          <w:szCs w:val="20"/>
        </w:rPr>
        <w:t xml:space="preserve">, </w:t>
      </w:r>
      <w:r w:rsidRPr="0028139F">
        <w:rPr>
          <w:rFonts w:ascii="맑은 고딕" w:eastAsia="맑은 고딕" w:hAnsi="맑은 고딕" w:cs="함초롬바탕" w:hint="eastAsia"/>
          <w:color w:val="000000"/>
          <w:kern w:val="0"/>
          <w:szCs w:val="20"/>
        </w:rPr>
        <w:t xml:space="preserve">무분별한 해외 차입을 막기 위해 </w:t>
      </w:r>
      <w:r w:rsidRPr="0028139F">
        <w:rPr>
          <w:rFonts w:ascii="맑은 고딕" w:eastAsia="맑은 고딕" w:hAnsi="맑은 고딕" w:cs="굴림"/>
          <w:color w:val="000000"/>
          <w:kern w:val="0"/>
          <w:szCs w:val="20"/>
        </w:rPr>
        <w:t>2018</w:t>
      </w:r>
      <w:r w:rsidRPr="0028139F">
        <w:rPr>
          <w:rFonts w:ascii="맑은 고딕" w:eastAsia="맑은 고딕" w:hAnsi="맑은 고딕" w:cs="함초롬바탕" w:hint="eastAsia"/>
          <w:color w:val="000000"/>
          <w:kern w:val="0"/>
          <w:szCs w:val="20"/>
        </w:rPr>
        <w:t>년부터 적용될 차입한도 규제도 추가됐다</w:t>
      </w:r>
      <w:r w:rsidRPr="0028139F">
        <w:rPr>
          <w:rFonts w:ascii="맑은 고딕" w:eastAsia="맑은 고딕" w:hAnsi="맑은 고딕" w:cs="굴림"/>
          <w:color w:val="000000"/>
          <w:kern w:val="0"/>
          <w:szCs w:val="20"/>
        </w:rPr>
        <w:t xml:space="preserve">. </w:t>
      </w:r>
      <w:r w:rsidRPr="0028139F">
        <w:rPr>
          <w:rFonts w:ascii="맑은 고딕" w:eastAsia="맑은 고딕" w:hAnsi="맑은 고딕" w:cs="함초롬바탕" w:hint="eastAsia"/>
          <w:color w:val="000000"/>
          <w:kern w:val="0"/>
          <w:szCs w:val="20"/>
        </w:rPr>
        <w:t>즉</w:t>
      </w:r>
      <w:r w:rsidRPr="0028139F">
        <w:rPr>
          <w:rFonts w:ascii="맑은 고딕" w:eastAsia="맑은 고딕" w:hAnsi="맑은 고딕" w:cs="굴림"/>
          <w:color w:val="000000"/>
          <w:kern w:val="0"/>
          <w:szCs w:val="20"/>
        </w:rPr>
        <w:t xml:space="preserve">, </w:t>
      </w:r>
      <w:r w:rsidRPr="0028139F">
        <w:rPr>
          <w:rFonts w:ascii="맑은 고딕" w:eastAsia="맑은 고딕" w:hAnsi="맑은 고딕" w:cs="함초롬바탕" w:hint="eastAsia"/>
          <w:color w:val="000000"/>
          <w:kern w:val="0"/>
          <w:szCs w:val="20"/>
        </w:rPr>
        <w:t xml:space="preserve">바젤 </w:t>
      </w:r>
      <w:r w:rsidRPr="0028139F">
        <w:rPr>
          <w:rFonts w:ascii="맑은 고딕" w:eastAsia="맑은 고딕" w:hAnsi="맑은 고딕" w:cs="굴림"/>
          <w:color w:val="000000"/>
          <w:kern w:val="0"/>
          <w:szCs w:val="20"/>
        </w:rPr>
        <w:t>3</w:t>
      </w:r>
      <w:r w:rsidRPr="0028139F">
        <w:rPr>
          <w:rFonts w:ascii="맑은 고딕" w:eastAsia="맑은 고딕" w:hAnsi="맑은 고딕" w:cs="함초롬바탕" w:hint="eastAsia"/>
          <w:color w:val="000000"/>
          <w:kern w:val="0"/>
          <w:szCs w:val="20"/>
        </w:rPr>
        <w:t>이란 은행 대출 중 기업대출 위험가중치 등이 하향 조정된 것이다</w:t>
      </w:r>
      <w:r w:rsidRPr="0028139F">
        <w:rPr>
          <w:rFonts w:ascii="맑은 고딕" w:eastAsia="맑은 고딕" w:hAnsi="맑은 고딕" w:cs="굴림"/>
          <w:color w:val="000000"/>
          <w:kern w:val="0"/>
          <w:szCs w:val="20"/>
        </w:rPr>
        <w:t xml:space="preserve">. </w:t>
      </w:r>
      <w:r w:rsidRPr="0028139F">
        <w:rPr>
          <w:rFonts w:ascii="맑은 고딕" w:eastAsia="맑은 고딕" w:hAnsi="맑은 고딕" w:cs="함초롬바탕" w:hint="eastAsia"/>
          <w:color w:val="000000"/>
          <w:kern w:val="0"/>
          <w:szCs w:val="20"/>
        </w:rPr>
        <w:t xml:space="preserve">이러한 바젤 </w:t>
      </w:r>
      <w:r w:rsidRPr="0028139F">
        <w:rPr>
          <w:rFonts w:ascii="맑은 고딕" w:eastAsia="맑은 고딕" w:hAnsi="맑은 고딕" w:cs="굴림"/>
          <w:color w:val="000000"/>
          <w:kern w:val="0"/>
          <w:szCs w:val="20"/>
        </w:rPr>
        <w:t xml:space="preserve">3 </w:t>
      </w:r>
      <w:r w:rsidRPr="0028139F">
        <w:rPr>
          <w:rFonts w:ascii="맑은 고딕" w:eastAsia="맑은 고딕" w:hAnsi="맑은 고딕" w:cs="함초롬바탕" w:hint="eastAsia"/>
          <w:color w:val="000000"/>
          <w:kern w:val="0"/>
          <w:szCs w:val="20"/>
        </w:rPr>
        <w:t xml:space="preserve">신용 리스크를 하나금융그룹이 올해 </w:t>
      </w:r>
      <w:r w:rsidRPr="0028139F">
        <w:rPr>
          <w:rFonts w:ascii="맑은 고딕" w:eastAsia="맑은 고딕" w:hAnsi="맑은 고딕" w:cs="굴림"/>
          <w:color w:val="000000"/>
          <w:kern w:val="0"/>
          <w:szCs w:val="20"/>
        </w:rPr>
        <w:t>1</w:t>
      </w:r>
      <w:r w:rsidRPr="0028139F">
        <w:rPr>
          <w:rFonts w:ascii="맑은 고딕" w:eastAsia="맑은 고딕" w:hAnsi="맑은 고딕" w:cs="함초롬바탕" w:hint="eastAsia"/>
          <w:color w:val="000000"/>
          <w:kern w:val="0"/>
          <w:szCs w:val="20"/>
        </w:rPr>
        <w:t>분기부터 도입하면서 자본여력이 크게 확대될 것으로 관측된다</w:t>
      </w:r>
      <w:r w:rsidRPr="0028139F">
        <w:rPr>
          <w:rFonts w:ascii="맑은 고딕" w:eastAsia="맑은 고딕" w:hAnsi="맑은 고딕" w:cs="굴림"/>
          <w:color w:val="000000"/>
          <w:kern w:val="0"/>
          <w:szCs w:val="20"/>
        </w:rPr>
        <w:t xml:space="preserve">. </w:t>
      </w:r>
      <w:r w:rsidRPr="0028139F">
        <w:rPr>
          <w:rFonts w:ascii="맑은 고딕" w:eastAsia="맑은 고딕" w:hAnsi="맑은 고딕" w:cs="함초롬바탕" w:hint="eastAsia"/>
          <w:color w:val="000000"/>
          <w:kern w:val="0"/>
          <w:szCs w:val="20"/>
        </w:rPr>
        <w:t>타 금융그룹보다 도입 시기는 늦지만 이전부터 양호한 수준의 자본비율을 유지한 만큼 이를 기반으로 한 사업다각화에도 한층 속도를 낼 것으로 기대된다</w:t>
      </w:r>
      <w:r w:rsidRPr="0028139F">
        <w:rPr>
          <w:rFonts w:ascii="맑은 고딕" w:eastAsia="맑은 고딕" w:hAnsi="맑은 고딕" w:cs="굴림"/>
          <w:color w:val="000000"/>
          <w:kern w:val="0"/>
          <w:szCs w:val="20"/>
        </w:rPr>
        <w:t>.</w:t>
      </w:r>
    </w:p>
    <w:p w14:paraId="79D609EA" w14:textId="77777777" w:rsidR="0028139F" w:rsidRPr="0028139F" w:rsidRDefault="0028139F" w:rsidP="0028139F">
      <w:pPr>
        <w:wordWrap/>
        <w:snapToGrid w:val="0"/>
        <w:spacing w:after="0" w:line="360" w:lineRule="auto"/>
        <w:ind w:leftChars="800" w:left="1600" w:firstLineChars="100" w:firstLine="200"/>
        <w:textAlignment w:val="baseline"/>
        <w:rPr>
          <w:rFonts w:ascii="맑은 고딕" w:eastAsia="맑은 고딕" w:hAnsi="맑은 고딕" w:cs="굴림"/>
          <w:color w:val="000000"/>
          <w:kern w:val="0"/>
          <w:szCs w:val="20"/>
        </w:rPr>
      </w:pPr>
    </w:p>
    <w:p w14:paraId="2347473A" w14:textId="77777777" w:rsidR="0028139F" w:rsidRPr="0028139F" w:rsidRDefault="0028139F" w:rsidP="0028139F">
      <w:pPr>
        <w:wordWrap/>
        <w:snapToGrid w:val="0"/>
        <w:spacing w:after="0" w:line="360" w:lineRule="auto"/>
        <w:ind w:firstLineChars="100" w:firstLine="480"/>
        <w:textAlignment w:val="baseline"/>
        <w:rPr>
          <w:rFonts w:ascii="맑은 고딕" w:eastAsia="맑은 고딕" w:hAnsi="맑은 고딕" w:cs="굴림"/>
          <w:color w:val="000000"/>
          <w:kern w:val="0"/>
          <w:szCs w:val="20"/>
        </w:rPr>
      </w:pPr>
      <w:r w:rsidRPr="0028139F">
        <w:rPr>
          <w:rFonts w:asciiTheme="minorEastAsia" w:hAnsiTheme="minorEastAsia" w:cs="굴림"/>
          <w:b/>
          <w:bCs/>
          <w:noProof/>
          <w:color w:val="000000"/>
          <w:kern w:val="0"/>
          <w:sz w:val="48"/>
          <w:szCs w:val="48"/>
        </w:rPr>
        <w:drawing>
          <wp:inline distT="0" distB="0" distL="0" distR="0" wp14:anchorId="20367AFF" wp14:editId="65194F84">
            <wp:extent cx="5509260" cy="2773680"/>
            <wp:effectExtent l="0" t="0" r="15240" b="7620"/>
            <wp:docPr id="17" name="차트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0084413C" w14:textId="77777777" w:rsidR="0028139F" w:rsidRPr="0028139F" w:rsidRDefault="0028139F" w:rsidP="0028139F">
      <w:pPr>
        <w:wordWrap/>
        <w:snapToGrid w:val="0"/>
        <w:spacing w:after="0" w:line="360" w:lineRule="auto"/>
        <w:ind w:leftChars="800" w:left="1600" w:firstLineChars="100" w:firstLine="200"/>
        <w:textAlignment w:val="baseline"/>
        <w:rPr>
          <w:rFonts w:ascii="맑은 고딕" w:eastAsia="맑은 고딕" w:hAnsi="맑은 고딕" w:cs="굴림"/>
          <w:color w:val="000000"/>
          <w:kern w:val="0"/>
          <w:szCs w:val="20"/>
        </w:rPr>
      </w:pPr>
      <w:r w:rsidRPr="0028139F">
        <w:rPr>
          <w:rFonts w:ascii="맑은 고딕" w:eastAsia="맑은 고딕" w:hAnsi="맑은 고딕" w:cs="함초롬바탕" w:hint="eastAsia"/>
          <w:color w:val="000000"/>
          <w:kern w:val="0"/>
          <w:szCs w:val="20"/>
        </w:rPr>
        <w:t xml:space="preserve">하나금융은 </w:t>
      </w:r>
      <w:r w:rsidRPr="0028139F">
        <w:rPr>
          <w:rFonts w:ascii="맑은 고딕" w:eastAsia="맑은 고딕" w:hAnsi="맑은 고딕" w:cs="굴림"/>
          <w:color w:val="000000"/>
          <w:kern w:val="0"/>
          <w:szCs w:val="20"/>
        </w:rPr>
        <w:t>1</w:t>
      </w:r>
      <w:r w:rsidRPr="0028139F">
        <w:rPr>
          <w:rFonts w:ascii="맑은 고딕" w:eastAsia="맑은 고딕" w:hAnsi="맑은 고딕" w:cs="함초롬바탕" w:hint="eastAsia"/>
          <w:color w:val="000000"/>
          <w:kern w:val="0"/>
          <w:szCs w:val="20"/>
        </w:rPr>
        <w:t>분기 바젤</w:t>
      </w:r>
      <w:r w:rsidRPr="0028139F">
        <w:rPr>
          <w:rFonts w:ascii="맑은 고딕" w:eastAsia="맑은 고딕" w:hAnsi="맑은 고딕" w:cs="굴림"/>
          <w:color w:val="000000"/>
          <w:kern w:val="0"/>
          <w:szCs w:val="20"/>
        </w:rPr>
        <w:t xml:space="preserve">3 </w:t>
      </w:r>
      <w:r w:rsidRPr="0028139F">
        <w:rPr>
          <w:rFonts w:ascii="맑은 고딕" w:eastAsia="맑은 고딕" w:hAnsi="맑은 고딕" w:cs="함초롬바탕" w:hint="eastAsia"/>
          <w:color w:val="000000"/>
          <w:kern w:val="0"/>
          <w:szCs w:val="20"/>
        </w:rPr>
        <w:t>신용리스크 개편안 도입을 마쳤다</w:t>
      </w:r>
      <w:r w:rsidRPr="0028139F">
        <w:rPr>
          <w:rFonts w:ascii="맑은 고딕" w:eastAsia="맑은 고딕" w:hAnsi="맑은 고딕" w:cs="굴림"/>
          <w:color w:val="000000"/>
          <w:kern w:val="0"/>
          <w:szCs w:val="20"/>
        </w:rPr>
        <w:t xml:space="preserve">. </w:t>
      </w:r>
      <w:r w:rsidRPr="0028139F">
        <w:rPr>
          <w:rFonts w:ascii="맑은 고딕" w:eastAsia="맑은 고딕" w:hAnsi="맑은 고딕" w:cs="함초롬바탕" w:hint="eastAsia"/>
          <w:color w:val="000000"/>
          <w:kern w:val="0"/>
          <w:szCs w:val="20"/>
        </w:rPr>
        <w:t>개편안은 중소기업 대출 위험가중치와 일부 기업대출의 부도 시 손실률을 하향 조정하는 것이다</w:t>
      </w:r>
      <w:r w:rsidRPr="0028139F">
        <w:rPr>
          <w:rFonts w:ascii="맑은 고딕" w:eastAsia="맑은 고딕" w:hAnsi="맑은 고딕" w:cs="굴림"/>
          <w:color w:val="000000"/>
          <w:kern w:val="0"/>
          <w:szCs w:val="20"/>
        </w:rPr>
        <w:t xml:space="preserve">. </w:t>
      </w:r>
      <w:r w:rsidRPr="0028139F">
        <w:rPr>
          <w:rFonts w:ascii="맑은 고딕" w:eastAsia="맑은 고딕" w:hAnsi="맑은 고딕" w:cs="함초롬바탕" w:hint="eastAsia"/>
          <w:color w:val="000000"/>
          <w:kern w:val="0"/>
          <w:szCs w:val="20"/>
        </w:rPr>
        <w:t>구체적으로 기업대출 중 무담보대출과 부동산담보대출 부도 시 손실률</w:t>
      </w:r>
      <w:r w:rsidRPr="0028139F">
        <w:rPr>
          <w:rFonts w:ascii="맑은 고딕" w:eastAsia="맑은 고딕" w:hAnsi="맑은 고딕" w:cs="굴림"/>
          <w:color w:val="000000"/>
          <w:kern w:val="0"/>
          <w:szCs w:val="20"/>
        </w:rPr>
        <w:t>(LGD)</w:t>
      </w:r>
      <w:r w:rsidRPr="0028139F">
        <w:rPr>
          <w:rFonts w:ascii="맑은 고딕" w:eastAsia="맑은 고딕" w:hAnsi="맑은 고딕" w:cs="함초롬바탕" w:hint="eastAsia"/>
          <w:color w:val="000000"/>
          <w:kern w:val="0"/>
          <w:szCs w:val="20"/>
        </w:rPr>
        <w:t xml:space="preserve">을 각각 </w:t>
      </w:r>
      <w:r w:rsidRPr="0028139F">
        <w:rPr>
          <w:rFonts w:ascii="맑은 고딕" w:eastAsia="맑은 고딕" w:hAnsi="맑은 고딕" w:cs="굴림"/>
          <w:color w:val="000000"/>
          <w:kern w:val="0"/>
          <w:szCs w:val="20"/>
        </w:rPr>
        <w:t>45%</w:t>
      </w:r>
      <w:r w:rsidRPr="0028139F">
        <w:rPr>
          <w:rFonts w:ascii="맑은 고딕" w:eastAsia="맑은 고딕" w:hAnsi="맑은 고딕" w:cs="함초롬바탕" w:hint="eastAsia"/>
          <w:color w:val="000000"/>
          <w:kern w:val="0"/>
          <w:szCs w:val="20"/>
        </w:rPr>
        <w:t xml:space="preserve">에서 </w:t>
      </w:r>
      <w:r w:rsidRPr="0028139F">
        <w:rPr>
          <w:rFonts w:ascii="맑은 고딕" w:eastAsia="맑은 고딕" w:hAnsi="맑은 고딕" w:cs="굴림"/>
          <w:color w:val="000000"/>
          <w:kern w:val="0"/>
          <w:szCs w:val="20"/>
        </w:rPr>
        <w:t>40%</w:t>
      </w:r>
      <w:r w:rsidRPr="0028139F">
        <w:rPr>
          <w:rFonts w:ascii="맑은 고딕" w:eastAsia="맑은 고딕" w:hAnsi="맑은 고딕" w:cs="함초롬바탕" w:hint="eastAsia"/>
          <w:color w:val="000000"/>
          <w:kern w:val="0"/>
          <w:szCs w:val="20"/>
        </w:rPr>
        <w:t>로</w:t>
      </w:r>
      <w:r w:rsidRPr="0028139F">
        <w:rPr>
          <w:rFonts w:ascii="맑은 고딕" w:eastAsia="맑은 고딕" w:hAnsi="맑은 고딕" w:cs="굴림"/>
          <w:color w:val="000000"/>
          <w:kern w:val="0"/>
          <w:szCs w:val="20"/>
        </w:rPr>
        <w:t>, 35%</w:t>
      </w:r>
      <w:r w:rsidRPr="0028139F">
        <w:rPr>
          <w:rFonts w:ascii="맑은 고딕" w:eastAsia="맑은 고딕" w:hAnsi="맑은 고딕" w:cs="함초롬바탕" w:hint="eastAsia"/>
          <w:color w:val="000000"/>
          <w:kern w:val="0"/>
          <w:szCs w:val="20"/>
        </w:rPr>
        <w:t xml:space="preserve">에서 </w:t>
      </w:r>
      <w:r w:rsidRPr="0028139F">
        <w:rPr>
          <w:rFonts w:ascii="맑은 고딕" w:eastAsia="맑은 고딕" w:hAnsi="맑은 고딕" w:cs="굴림"/>
          <w:color w:val="000000"/>
          <w:kern w:val="0"/>
          <w:szCs w:val="20"/>
        </w:rPr>
        <w:t>20%</w:t>
      </w:r>
      <w:r w:rsidRPr="0028139F">
        <w:rPr>
          <w:rFonts w:ascii="맑은 고딕" w:eastAsia="맑은 고딕" w:hAnsi="맑은 고딕" w:cs="함초롬바탕" w:hint="eastAsia"/>
          <w:color w:val="000000"/>
          <w:kern w:val="0"/>
          <w:szCs w:val="20"/>
        </w:rPr>
        <w:t>로 줄어들게 된다</w:t>
      </w:r>
      <w:r w:rsidRPr="0028139F">
        <w:rPr>
          <w:rFonts w:ascii="맑은 고딕" w:eastAsia="맑은 고딕" w:hAnsi="맑은 고딕" w:cs="굴림"/>
          <w:color w:val="000000"/>
          <w:kern w:val="0"/>
          <w:szCs w:val="20"/>
        </w:rPr>
        <w:t xml:space="preserve">. </w:t>
      </w:r>
      <w:r w:rsidRPr="0028139F">
        <w:rPr>
          <w:rFonts w:ascii="맑은 고딕" w:eastAsia="맑은 고딕" w:hAnsi="맑은 고딕" w:cs="함초롬바탕" w:hint="eastAsia"/>
          <w:color w:val="000000"/>
          <w:kern w:val="0"/>
          <w:szCs w:val="20"/>
        </w:rPr>
        <w:t>현재 하나금융을 제외한 국내 금융그룹은 이미 바젤</w:t>
      </w:r>
      <w:r w:rsidRPr="0028139F">
        <w:rPr>
          <w:rFonts w:ascii="맑은 고딕" w:eastAsia="맑은 고딕" w:hAnsi="맑은 고딕" w:cs="굴림"/>
          <w:color w:val="000000"/>
          <w:kern w:val="0"/>
          <w:szCs w:val="20"/>
        </w:rPr>
        <w:t xml:space="preserve">3 </w:t>
      </w:r>
      <w:r w:rsidRPr="0028139F">
        <w:rPr>
          <w:rFonts w:ascii="맑은 고딕" w:eastAsia="맑은 고딕" w:hAnsi="맑은 고딕" w:cs="함초롬바탕" w:hint="eastAsia"/>
          <w:color w:val="000000"/>
          <w:kern w:val="0"/>
          <w:szCs w:val="20"/>
        </w:rPr>
        <w:t>최종안을 도입한 상태다</w:t>
      </w:r>
      <w:r w:rsidRPr="0028139F">
        <w:rPr>
          <w:rFonts w:ascii="맑은 고딕" w:eastAsia="맑은 고딕" w:hAnsi="맑은 고딕" w:cs="굴림"/>
          <w:color w:val="000000"/>
          <w:kern w:val="0"/>
          <w:szCs w:val="20"/>
        </w:rPr>
        <w:t xml:space="preserve">. </w:t>
      </w:r>
      <w:r w:rsidRPr="0028139F">
        <w:rPr>
          <w:rFonts w:ascii="맑은 고딕" w:eastAsia="맑은 고딕" w:hAnsi="맑은 고딕" w:cs="함초롬바탕" w:hint="eastAsia"/>
          <w:color w:val="000000"/>
          <w:kern w:val="0"/>
          <w:szCs w:val="20"/>
        </w:rPr>
        <w:t>하나금융은 바젤</w:t>
      </w:r>
      <w:r w:rsidRPr="0028139F">
        <w:rPr>
          <w:rFonts w:ascii="맑은 고딕" w:eastAsia="맑은 고딕" w:hAnsi="맑은 고딕" w:cs="굴림"/>
          <w:color w:val="000000"/>
          <w:kern w:val="0"/>
          <w:szCs w:val="20"/>
        </w:rPr>
        <w:t>3</w:t>
      </w:r>
      <w:r w:rsidRPr="0028139F">
        <w:rPr>
          <w:rFonts w:ascii="맑은 고딕" w:eastAsia="맑은 고딕" w:hAnsi="맑은 고딕" w:cs="함초롬바탕" w:hint="eastAsia"/>
          <w:color w:val="000000"/>
          <w:kern w:val="0"/>
          <w:szCs w:val="20"/>
        </w:rPr>
        <w:t>를 도입하기 전에도 보통주자본비율</w:t>
      </w:r>
      <w:r w:rsidRPr="0028139F">
        <w:rPr>
          <w:rFonts w:ascii="맑은 고딕" w:eastAsia="맑은 고딕" w:hAnsi="맑은 고딕" w:cs="굴림"/>
          <w:color w:val="000000"/>
          <w:kern w:val="0"/>
          <w:szCs w:val="20"/>
        </w:rPr>
        <w:t>(CET1)</w:t>
      </w:r>
      <w:r w:rsidRPr="0028139F">
        <w:rPr>
          <w:rFonts w:ascii="맑은 고딕" w:eastAsia="맑은 고딕" w:hAnsi="맑은 고딕" w:cs="함초롬바탕" w:hint="eastAsia"/>
          <w:color w:val="000000"/>
          <w:kern w:val="0"/>
          <w:szCs w:val="20"/>
        </w:rPr>
        <w:t xml:space="preserve">을 안정적인 </w:t>
      </w:r>
      <w:r w:rsidRPr="0028139F">
        <w:rPr>
          <w:rFonts w:ascii="맑은 고딕" w:eastAsia="맑은 고딕" w:hAnsi="맑은 고딕" w:cs="함초롬바탕" w:hint="eastAsia"/>
          <w:color w:val="000000"/>
          <w:kern w:val="0"/>
          <w:szCs w:val="20"/>
        </w:rPr>
        <w:lastRenderedPageBreak/>
        <w:t>수준으로 유지해왔다</w:t>
      </w:r>
      <w:r w:rsidRPr="0028139F">
        <w:rPr>
          <w:rFonts w:ascii="맑은 고딕" w:eastAsia="맑은 고딕" w:hAnsi="맑은 고딕" w:cs="굴림"/>
          <w:color w:val="000000"/>
          <w:kern w:val="0"/>
          <w:szCs w:val="20"/>
        </w:rPr>
        <w:t>. CET1</w:t>
      </w:r>
      <w:r w:rsidRPr="0028139F">
        <w:rPr>
          <w:rFonts w:ascii="맑은 고딕" w:eastAsia="맑은 고딕" w:hAnsi="맑은 고딕" w:cs="함초롬바탕" w:hint="eastAsia"/>
          <w:color w:val="000000"/>
          <w:kern w:val="0"/>
          <w:szCs w:val="20"/>
        </w:rPr>
        <w:t>은 국제결제은행</w:t>
      </w:r>
      <w:r w:rsidRPr="0028139F">
        <w:rPr>
          <w:rFonts w:ascii="맑은 고딕" w:eastAsia="맑은 고딕" w:hAnsi="맑은 고딕" w:cs="굴림"/>
          <w:color w:val="000000"/>
          <w:kern w:val="0"/>
          <w:szCs w:val="20"/>
        </w:rPr>
        <w:t xml:space="preserve">(BIS) </w:t>
      </w:r>
      <w:r w:rsidRPr="0028139F">
        <w:rPr>
          <w:rFonts w:ascii="맑은 고딕" w:eastAsia="맑은 고딕" w:hAnsi="맑은 고딕" w:cs="함초롬바탕" w:hint="eastAsia"/>
          <w:color w:val="000000"/>
          <w:kern w:val="0"/>
          <w:szCs w:val="20"/>
        </w:rPr>
        <w:t>자기자본비율 중 하나로 금융사의 손실흡수능력을 보여주는 지표다</w:t>
      </w:r>
      <w:r w:rsidRPr="0028139F">
        <w:rPr>
          <w:rFonts w:ascii="맑은 고딕" w:eastAsia="맑은 고딕" w:hAnsi="맑은 고딕" w:cs="굴림"/>
          <w:color w:val="000000"/>
          <w:kern w:val="0"/>
          <w:szCs w:val="20"/>
        </w:rPr>
        <w:t xml:space="preserve">. </w:t>
      </w:r>
      <w:r w:rsidRPr="0028139F">
        <w:rPr>
          <w:rFonts w:ascii="맑은 고딕" w:eastAsia="맑은 고딕" w:hAnsi="맑은 고딕" w:cs="함초롬바탕" w:hint="eastAsia"/>
          <w:color w:val="000000"/>
          <w:kern w:val="0"/>
          <w:szCs w:val="20"/>
        </w:rPr>
        <w:t>보통주자본을 위험가중자산으로 나눠 산출한다</w:t>
      </w:r>
      <w:r w:rsidRPr="0028139F">
        <w:rPr>
          <w:rFonts w:ascii="맑은 고딕" w:eastAsia="맑은 고딕" w:hAnsi="맑은 고딕" w:cs="굴림"/>
          <w:color w:val="000000"/>
          <w:kern w:val="0"/>
          <w:szCs w:val="20"/>
        </w:rPr>
        <w:t xml:space="preserve">. </w:t>
      </w:r>
      <w:r w:rsidRPr="0028139F">
        <w:rPr>
          <w:rFonts w:ascii="맑은 고딕" w:eastAsia="맑은 고딕" w:hAnsi="맑은 고딕" w:cs="함초롬바탕" w:hint="eastAsia"/>
          <w:color w:val="000000"/>
          <w:kern w:val="0"/>
          <w:szCs w:val="20"/>
        </w:rPr>
        <w:t xml:space="preserve">지난해 말 </w:t>
      </w:r>
      <w:r w:rsidRPr="0028139F">
        <w:rPr>
          <w:rFonts w:ascii="맑은 고딕" w:eastAsia="맑은 고딕" w:hAnsi="맑은 고딕" w:cs="굴림"/>
          <w:color w:val="000000"/>
          <w:kern w:val="0"/>
          <w:szCs w:val="20"/>
        </w:rPr>
        <w:t>4</w:t>
      </w:r>
      <w:r w:rsidRPr="0028139F">
        <w:rPr>
          <w:rFonts w:ascii="맑은 고딕" w:eastAsia="맑은 고딕" w:hAnsi="맑은 고딕" w:cs="함초롬바탕" w:hint="eastAsia"/>
          <w:color w:val="000000"/>
          <w:kern w:val="0"/>
          <w:szCs w:val="20"/>
        </w:rPr>
        <w:t xml:space="preserve">대 금융그룹의 </w:t>
      </w:r>
      <w:r w:rsidRPr="0028139F">
        <w:rPr>
          <w:rFonts w:ascii="맑은 고딕" w:eastAsia="맑은 고딕" w:hAnsi="맑은 고딕" w:cs="굴림"/>
          <w:color w:val="000000"/>
          <w:kern w:val="0"/>
          <w:szCs w:val="20"/>
        </w:rPr>
        <w:t>CET1</w:t>
      </w:r>
      <w:r w:rsidRPr="0028139F">
        <w:rPr>
          <w:rFonts w:ascii="맑은 고딕" w:eastAsia="맑은 고딕" w:hAnsi="맑은 고딕" w:cs="함초롬바탕" w:hint="eastAsia"/>
          <w:color w:val="000000"/>
          <w:kern w:val="0"/>
          <w:szCs w:val="20"/>
        </w:rPr>
        <w:t xml:space="preserve">은 </w:t>
      </w:r>
      <w:r w:rsidRPr="0028139F">
        <w:rPr>
          <w:rFonts w:ascii="맑은 고딕" w:eastAsia="맑은 고딕" w:hAnsi="맑은 고딕" w:cs="굴림"/>
          <w:color w:val="000000"/>
          <w:kern w:val="0"/>
          <w:szCs w:val="20"/>
        </w:rPr>
        <w:t>KB</w:t>
      </w:r>
      <w:r w:rsidRPr="0028139F">
        <w:rPr>
          <w:rFonts w:ascii="맑은 고딕" w:eastAsia="맑은 고딕" w:hAnsi="맑은 고딕" w:cs="함초롬바탕" w:hint="eastAsia"/>
          <w:color w:val="000000"/>
          <w:kern w:val="0"/>
          <w:szCs w:val="20"/>
        </w:rPr>
        <w:t xml:space="preserve">금융이 </w:t>
      </w:r>
      <w:r w:rsidRPr="0028139F">
        <w:rPr>
          <w:rFonts w:ascii="맑은 고딕" w:eastAsia="맑은 고딕" w:hAnsi="맑은 고딕" w:cs="굴림"/>
          <w:color w:val="000000"/>
          <w:kern w:val="0"/>
          <w:szCs w:val="20"/>
        </w:rPr>
        <w:t>13.29%</w:t>
      </w:r>
      <w:r w:rsidRPr="0028139F">
        <w:rPr>
          <w:rFonts w:ascii="맑은 고딕" w:eastAsia="맑은 고딕" w:hAnsi="맑은 고딕" w:cs="함초롬바탕" w:hint="eastAsia"/>
          <w:color w:val="000000"/>
          <w:kern w:val="0"/>
          <w:szCs w:val="20"/>
        </w:rPr>
        <w:t>로 가장 양호했고</w:t>
      </w:r>
      <w:r w:rsidRPr="0028139F">
        <w:rPr>
          <w:rFonts w:ascii="맑은 고딕" w:eastAsia="맑은 고딕" w:hAnsi="맑은 고딕" w:cs="굴림"/>
          <w:color w:val="000000"/>
          <w:kern w:val="0"/>
          <w:szCs w:val="20"/>
        </w:rPr>
        <w:t xml:space="preserve">, </w:t>
      </w:r>
      <w:r w:rsidRPr="0028139F">
        <w:rPr>
          <w:rFonts w:ascii="맑은 고딕" w:eastAsia="맑은 고딕" w:hAnsi="맑은 고딕" w:cs="함초롬바탕" w:hint="eastAsia"/>
          <w:color w:val="000000"/>
          <w:kern w:val="0"/>
          <w:szCs w:val="20"/>
        </w:rPr>
        <w:t xml:space="preserve">신한금융 </w:t>
      </w:r>
      <w:r w:rsidRPr="0028139F">
        <w:rPr>
          <w:rFonts w:ascii="맑은 고딕" w:eastAsia="맑은 고딕" w:hAnsi="맑은 고딕" w:cs="굴림"/>
          <w:color w:val="000000"/>
          <w:kern w:val="0"/>
          <w:szCs w:val="20"/>
        </w:rPr>
        <w:t xml:space="preserve">12.86%, </w:t>
      </w:r>
      <w:r w:rsidRPr="0028139F">
        <w:rPr>
          <w:rFonts w:ascii="맑은 고딕" w:eastAsia="맑은 고딕" w:hAnsi="맑은 고딕" w:cs="함초롬바탕" w:hint="eastAsia"/>
          <w:color w:val="000000"/>
          <w:kern w:val="0"/>
          <w:szCs w:val="20"/>
        </w:rPr>
        <w:t xml:space="preserve">하나금융 </w:t>
      </w:r>
      <w:r w:rsidRPr="0028139F">
        <w:rPr>
          <w:rFonts w:ascii="맑은 고딕" w:eastAsia="맑은 고딕" w:hAnsi="맑은 고딕" w:cs="굴림"/>
          <w:color w:val="000000"/>
          <w:kern w:val="0"/>
          <w:szCs w:val="20"/>
        </w:rPr>
        <w:t xml:space="preserve">12.03%, </w:t>
      </w:r>
      <w:r w:rsidRPr="0028139F">
        <w:rPr>
          <w:rFonts w:ascii="맑은 고딕" w:eastAsia="맑은 고딕" w:hAnsi="맑은 고딕" w:cs="함초롬바탕" w:hint="eastAsia"/>
          <w:color w:val="000000"/>
          <w:kern w:val="0"/>
          <w:szCs w:val="20"/>
        </w:rPr>
        <w:t xml:space="preserve">우리금융이 </w:t>
      </w:r>
      <w:r w:rsidRPr="0028139F">
        <w:rPr>
          <w:rFonts w:ascii="맑은 고딕" w:eastAsia="맑은 고딕" w:hAnsi="맑은 고딕" w:cs="굴림"/>
          <w:color w:val="000000"/>
          <w:kern w:val="0"/>
          <w:szCs w:val="20"/>
        </w:rPr>
        <w:t>9.92%</w:t>
      </w:r>
      <w:r w:rsidRPr="0028139F">
        <w:rPr>
          <w:rFonts w:ascii="맑은 고딕" w:eastAsia="맑은 고딕" w:hAnsi="맑은 고딕" w:cs="함초롬바탕" w:hint="eastAsia"/>
          <w:color w:val="000000"/>
          <w:kern w:val="0"/>
          <w:szCs w:val="20"/>
        </w:rPr>
        <w:t>를 기록했다</w:t>
      </w:r>
      <w:r w:rsidRPr="0028139F">
        <w:rPr>
          <w:rFonts w:ascii="맑은 고딕" w:eastAsia="맑은 고딕" w:hAnsi="맑은 고딕" w:cs="굴림"/>
          <w:color w:val="000000"/>
          <w:kern w:val="0"/>
          <w:szCs w:val="20"/>
        </w:rPr>
        <w:t>.</w:t>
      </w:r>
    </w:p>
    <w:p w14:paraId="6CC74102" w14:textId="77777777" w:rsidR="0028139F" w:rsidRPr="0028139F" w:rsidRDefault="0028139F" w:rsidP="0028139F">
      <w:pPr>
        <w:wordWrap/>
        <w:snapToGrid w:val="0"/>
        <w:spacing w:after="0" w:line="360" w:lineRule="auto"/>
        <w:ind w:leftChars="800" w:left="1600" w:firstLineChars="100" w:firstLine="200"/>
        <w:textAlignment w:val="baseline"/>
        <w:rPr>
          <w:rFonts w:ascii="맑은 고딕" w:eastAsia="맑은 고딕" w:hAnsi="맑은 고딕" w:cs="굴림"/>
          <w:color w:val="000000"/>
          <w:kern w:val="0"/>
          <w:szCs w:val="20"/>
        </w:rPr>
      </w:pPr>
      <w:r w:rsidRPr="0028139F">
        <w:rPr>
          <w:rFonts w:ascii="맑은 고딕" w:eastAsia="맑은 고딕" w:hAnsi="맑은 고딕" w:cs="함초롬바탕" w:hint="eastAsia"/>
          <w:color w:val="000000"/>
          <w:kern w:val="0"/>
          <w:szCs w:val="20"/>
        </w:rPr>
        <w:t>금융권에서는 바젤</w:t>
      </w:r>
      <w:r w:rsidRPr="0028139F">
        <w:rPr>
          <w:rFonts w:ascii="맑은 고딕" w:eastAsia="맑은 고딕" w:hAnsi="맑은 고딕" w:cs="굴림"/>
          <w:color w:val="000000"/>
          <w:kern w:val="0"/>
          <w:szCs w:val="20"/>
        </w:rPr>
        <w:t xml:space="preserve">3 </w:t>
      </w:r>
      <w:r w:rsidRPr="0028139F">
        <w:rPr>
          <w:rFonts w:ascii="맑은 고딕" w:eastAsia="맑은 고딕" w:hAnsi="맑은 고딕" w:cs="함초롬바탕" w:hint="eastAsia"/>
          <w:color w:val="000000"/>
          <w:kern w:val="0"/>
          <w:szCs w:val="20"/>
        </w:rPr>
        <w:t xml:space="preserve">도입 효과로 </w:t>
      </w:r>
      <w:r w:rsidRPr="0028139F">
        <w:rPr>
          <w:rFonts w:ascii="맑은 고딕" w:eastAsia="맑은 고딕" w:hAnsi="맑은 고딕" w:cs="굴림"/>
          <w:color w:val="000000"/>
          <w:kern w:val="0"/>
          <w:szCs w:val="20"/>
        </w:rPr>
        <w:t>CET1</w:t>
      </w:r>
      <w:r w:rsidRPr="0028139F">
        <w:rPr>
          <w:rFonts w:ascii="맑은 고딕" w:eastAsia="맑은 고딕" w:hAnsi="맑은 고딕" w:cs="함초롬바탕" w:hint="eastAsia"/>
          <w:color w:val="000000"/>
          <w:kern w:val="0"/>
          <w:szCs w:val="20"/>
        </w:rPr>
        <w:t xml:space="preserve">이 </w:t>
      </w:r>
      <w:r w:rsidRPr="0028139F">
        <w:rPr>
          <w:rFonts w:ascii="맑은 고딕" w:eastAsia="맑은 고딕" w:hAnsi="맑은 고딕" w:cs="굴림"/>
          <w:color w:val="000000"/>
          <w:kern w:val="0"/>
          <w:szCs w:val="20"/>
        </w:rPr>
        <w:t>1~1.5%</w:t>
      </w:r>
      <w:r w:rsidRPr="0028139F">
        <w:rPr>
          <w:rFonts w:ascii="맑은 고딕" w:eastAsia="맑은 고딕" w:hAnsi="맑은 고딕" w:cs="함초롬바탕" w:hint="eastAsia"/>
          <w:color w:val="000000"/>
          <w:kern w:val="0"/>
          <w:szCs w:val="20"/>
        </w:rPr>
        <w:t>포인트 상승할 것이라 예상하는데</w:t>
      </w:r>
      <w:r w:rsidRPr="0028139F">
        <w:rPr>
          <w:rFonts w:ascii="맑은 고딕" w:eastAsia="맑은 고딕" w:hAnsi="맑은 고딕" w:cs="굴림"/>
          <w:color w:val="000000"/>
          <w:kern w:val="0"/>
          <w:szCs w:val="20"/>
        </w:rPr>
        <w:t xml:space="preserve">, </w:t>
      </w:r>
      <w:r w:rsidRPr="0028139F">
        <w:rPr>
          <w:rFonts w:ascii="맑은 고딕" w:eastAsia="맑은 고딕" w:hAnsi="맑은 고딕" w:cs="함초롬바탕" w:hint="eastAsia"/>
          <w:color w:val="000000"/>
          <w:kern w:val="0"/>
          <w:szCs w:val="20"/>
        </w:rPr>
        <w:t xml:space="preserve">이번 도입으로 </w:t>
      </w:r>
      <w:r w:rsidRPr="0028139F">
        <w:rPr>
          <w:rFonts w:ascii="맑은 고딕" w:eastAsia="맑은 고딕" w:hAnsi="맑은 고딕" w:cs="굴림"/>
          <w:color w:val="000000"/>
          <w:kern w:val="0"/>
          <w:szCs w:val="20"/>
        </w:rPr>
        <w:t>CET1</w:t>
      </w:r>
      <w:r w:rsidRPr="0028139F">
        <w:rPr>
          <w:rFonts w:ascii="맑은 고딕" w:eastAsia="맑은 고딕" w:hAnsi="맑은 고딕" w:cs="함초롬바탕" w:hint="eastAsia"/>
          <w:color w:val="000000"/>
          <w:kern w:val="0"/>
          <w:szCs w:val="20"/>
        </w:rPr>
        <w:t xml:space="preserve">이 </w:t>
      </w:r>
      <w:r w:rsidRPr="0028139F">
        <w:rPr>
          <w:rFonts w:ascii="맑은 고딕" w:eastAsia="맑은 고딕" w:hAnsi="맑은 고딕" w:cs="굴림"/>
          <w:color w:val="000000"/>
          <w:kern w:val="0"/>
          <w:szCs w:val="20"/>
        </w:rPr>
        <w:t>1.5%</w:t>
      </w:r>
      <w:r w:rsidRPr="0028139F">
        <w:rPr>
          <w:rFonts w:ascii="맑은 고딕" w:eastAsia="맑은 고딕" w:hAnsi="맑은 고딕" w:cs="함초롬바탕" w:hint="eastAsia"/>
          <w:color w:val="000000"/>
          <w:kern w:val="0"/>
          <w:szCs w:val="20"/>
        </w:rPr>
        <w:t>포인트 상승할 것으로 보인다</w:t>
      </w:r>
      <w:r w:rsidRPr="0028139F">
        <w:rPr>
          <w:rFonts w:ascii="맑은 고딕" w:eastAsia="맑은 고딕" w:hAnsi="맑은 고딕" w:cs="굴림"/>
          <w:color w:val="000000"/>
          <w:kern w:val="0"/>
          <w:szCs w:val="20"/>
        </w:rPr>
        <w:t xml:space="preserve">. </w:t>
      </w:r>
      <w:r w:rsidRPr="0028139F">
        <w:rPr>
          <w:rFonts w:ascii="맑은 고딕" w:eastAsia="맑은 고딕" w:hAnsi="맑은 고딕" w:cs="함초롬바탕" w:hint="eastAsia"/>
          <w:color w:val="000000"/>
          <w:kern w:val="0"/>
          <w:szCs w:val="20"/>
        </w:rPr>
        <w:t xml:space="preserve">만약 예상치만큼 상승한다면 하나금융은 </w:t>
      </w:r>
      <w:r w:rsidRPr="0028139F">
        <w:rPr>
          <w:rFonts w:ascii="맑은 고딕" w:eastAsia="맑은 고딕" w:hAnsi="맑은 고딕" w:cs="굴림"/>
          <w:color w:val="000000"/>
          <w:kern w:val="0"/>
          <w:szCs w:val="20"/>
        </w:rPr>
        <w:t>4</w:t>
      </w:r>
      <w:r w:rsidRPr="0028139F">
        <w:rPr>
          <w:rFonts w:ascii="맑은 고딕" w:eastAsia="맑은 고딕" w:hAnsi="맑은 고딕" w:cs="함초롬바탕" w:hint="eastAsia"/>
          <w:color w:val="000000"/>
          <w:kern w:val="0"/>
          <w:szCs w:val="20"/>
        </w:rPr>
        <w:t xml:space="preserve">대 금융그룹 중 가장 높은 </w:t>
      </w:r>
      <w:r w:rsidRPr="0028139F">
        <w:rPr>
          <w:rFonts w:ascii="맑은 고딕" w:eastAsia="맑은 고딕" w:hAnsi="맑은 고딕" w:cs="굴림"/>
          <w:color w:val="000000"/>
          <w:kern w:val="0"/>
          <w:szCs w:val="20"/>
        </w:rPr>
        <w:t>CET1(13.53%)</w:t>
      </w:r>
      <w:r w:rsidRPr="0028139F">
        <w:rPr>
          <w:rFonts w:ascii="맑은 고딕" w:eastAsia="맑은 고딕" w:hAnsi="맑은 고딕" w:cs="함초롬바탕" w:hint="eastAsia"/>
          <w:color w:val="000000"/>
          <w:kern w:val="0"/>
          <w:szCs w:val="20"/>
        </w:rPr>
        <w:t>을 나타내게 된다</w:t>
      </w:r>
      <w:r w:rsidRPr="0028139F">
        <w:rPr>
          <w:rFonts w:ascii="맑은 고딕" w:eastAsia="맑은 고딕" w:hAnsi="맑은 고딕" w:cs="굴림"/>
          <w:color w:val="000000"/>
          <w:kern w:val="0"/>
          <w:szCs w:val="20"/>
        </w:rPr>
        <w:t>. CET1</w:t>
      </w:r>
      <w:r w:rsidRPr="0028139F">
        <w:rPr>
          <w:rFonts w:ascii="맑은 고딕" w:eastAsia="맑은 고딕" w:hAnsi="맑은 고딕" w:cs="함초롬바탕" w:hint="eastAsia"/>
          <w:color w:val="000000"/>
          <w:kern w:val="0"/>
          <w:szCs w:val="20"/>
        </w:rPr>
        <w:t>이 상승한다는 것은 하나금융의 자본여력이 높아지고</w:t>
      </w:r>
      <w:r w:rsidRPr="0028139F">
        <w:rPr>
          <w:rFonts w:ascii="맑은 고딕" w:eastAsia="맑은 고딕" w:hAnsi="맑은 고딕" w:cs="굴림"/>
          <w:color w:val="000000"/>
          <w:kern w:val="0"/>
          <w:szCs w:val="20"/>
        </w:rPr>
        <w:t xml:space="preserve">, </w:t>
      </w:r>
      <w:r w:rsidRPr="0028139F">
        <w:rPr>
          <w:rFonts w:ascii="맑은 고딕" w:eastAsia="맑은 고딕" w:hAnsi="맑은 고딕" w:cs="함초롬바탕" w:hint="eastAsia"/>
          <w:color w:val="000000"/>
          <w:kern w:val="0"/>
          <w:szCs w:val="20"/>
        </w:rPr>
        <w:t>그만큼 활용할 수 있는 가용실탄도 늘어난다는 의미다</w:t>
      </w:r>
      <w:r w:rsidRPr="0028139F">
        <w:rPr>
          <w:rFonts w:ascii="맑은 고딕" w:eastAsia="맑은 고딕" w:hAnsi="맑은 고딕" w:cs="굴림"/>
          <w:color w:val="000000"/>
          <w:kern w:val="0"/>
          <w:szCs w:val="20"/>
        </w:rPr>
        <w:t xml:space="preserve">. </w:t>
      </w:r>
      <w:r w:rsidRPr="0028139F">
        <w:rPr>
          <w:rFonts w:ascii="맑은 고딕" w:eastAsia="맑은 고딕" w:hAnsi="맑은 고딕" w:cs="함초롬바탕" w:hint="eastAsia"/>
          <w:color w:val="000000"/>
          <w:kern w:val="0"/>
          <w:szCs w:val="20"/>
        </w:rPr>
        <w:t>하나금융그룹은 올해 주요 경영전략으로 디지털 전환과 글로벌 진출로 삼고 추진 속도를 높이고 있는데</w:t>
      </w:r>
      <w:r w:rsidRPr="0028139F">
        <w:rPr>
          <w:rFonts w:ascii="맑은 고딕" w:eastAsia="맑은 고딕" w:hAnsi="맑은 고딕" w:cs="굴림"/>
          <w:color w:val="000000"/>
          <w:kern w:val="0"/>
          <w:szCs w:val="20"/>
        </w:rPr>
        <w:t xml:space="preserve">, </w:t>
      </w:r>
      <w:r w:rsidRPr="0028139F">
        <w:rPr>
          <w:rFonts w:ascii="맑은 고딕" w:eastAsia="맑은 고딕" w:hAnsi="맑은 고딕" w:cs="함초롬바탕" w:hint="eastAsia"/>
          <w:color w:val="000000"/>
          <w:kern w:val="0"/>
          <w:szCs w:val="20"/>
        </w:rPr>
        <w:t>여기에 늘어난 자본여력을 활용할 계획이다</w:t>
      </w:r>
      <w:r w:rsidRPr="0028139F">
        <w:rPr>
          <w:rFonts w:ascii="맑은 고딕" w:eastAsia="맑은 고딕" w:hAnsi="맑은 고딕" w:cs="굴림"/>
          <w:color w:val="000000"/>
          <w:kern w:val="0"/>
          <w:szCs w:val="20"/>
        </w:rPr>
        <w:t>.</w:t>
      </w:r>
    </w:p>
    <w:p w14:paraId="3315DBFF" w14:textId="77777777" w:rsidR="0028139F" w:rsidRPr="0028139F" w:rsidRDefault="0028139F" w:rsidP="0028139F">
      <w:pPr>
        <w:wordWrap/>
        <w:snapToGrid w:val="0"/>
        <w:spacing w:after="0" w:line="360" w:lineRule="auto"/>
        <w:ind w:leftChars="700" w:left="1400" w:firstLineChars="100" w:firstLine="200"/>
        <w:textAlignment w:val="baseline"/>
        <w:rPr>
          <w:rFonts w:ascii="맑은 고딕" w:eastAsia="맑은 고딕" w:hAnsi="맑은 고딕" w:cs="굴림"/>
          <w:color w:val="000000"/>
          <w:kern w:val="0"/>
          <w:szCs w:val="20"/>
        </w:rPr>
      </w:pPr>
    </w:p>
    <w:p w14:paraId="68A584CD" w14:textId="77777777" w:rsidR="0028139F" w:rsidRPr="0028139F" w:rsidRDefault="0028139F" w:rsidP="0028139F">
      <w:pPr>
        <w:widowControl/>
        <w:wordWrap/>
        <w:autoSpaceDE/>
        <w:autoSpaceDN/>
        <w:rPr>
          <w:rFonts w:ascii="맑은 고딕" w:eastAsia="맑은 고딕" w:hAnsi="맑은 고딕" w:cs="굴림"/>
          <w:b/>
          <w:bCs/>
          <w:color w:val="2F5496" w:themeColor="accent1" w:themeShade="BF"/>
          <w:kern w:val="0"/>
          <w:sz w:val="24"/>
          <w:szCs w:val="24"/>
        </w:rPr>
      </w:pPr>
      <w:bookmarkStart w:id="25" w:name="_Hlk69150816"/>
      <w:r w:rsidRPr="0028139F">
        <w:rPr>
          <w:rFonts w:ascii="맑은 고딕" w:eastAsia="맑은 고딕" w:hAnsi="맑은 고딕" w:cs="굴림"/>
          <w:b/>
          <w:bCs/>
          <w:color w:val="2F5496" w:themeColor="accent1" w:themeShade="BF"/>
          <w:kern w:val="0"/>
          <w:sz w:val="24"/>
          <w:szCs w:val="24"/>
        </w:rPr>
        <w:br w:type="page"/>
      </w:r>
    </w:p>
    <w:p w14:paraId="30E48B09" w14:textId="77777777" w:rsidR="0028139F" w:rsidRPr="0028139F" w:rsidRDefault="0028139F" w:rsidP="0028139F">
      <w:pPr>
        <w:wordWrap/>
        <w:snapToGrid w:val="0"/>
        <w:spacing w:after="0" w:line="360" w:lineRule="auto"/>
        <w:ind w:leftChars="700" w:left="1400"/>
        <w:textAlignment w:val="baseline"/>
        <w:rPr>
          <w:rFonts w:ascii="맑은 고딕" w:eastAsia="맑은 고딕" w:hAnsi="맑은 고딕" w:cs="굴림"/>
          <w:b/>
          <w:bCs/>
          <w:color w:val="2F5496" w:themeColor="accent1" w:themeShade="BF"/>
          <w:kern w:val="0"/>
          <w:sz w:val="24"/>
          <w:szCs w:val="24"/>
        </w:rPr>
      </w:pPr>
      <w:r w:rsidRPr="0028139F">
        <w:rPr>
          <w:rFonts w:ascii="맑은 고딕" w:eastAsia="맑은 고딕" w:hAnsi="맑은 고딕" w:cs="굴림"/>
          <w:b/>
          <w:bCs/>
          <w:color w:val="2F5496" w:themeColor="accent1" w:themeShade="BF"/>
          <w:kern w:val="0"/>
          <w:sz w:val="24"/>
          <w:szCs w:val="24"/>
        </w:rPr>
        <w:lastRenderedPageBreak/>
        <w:t xml:space="preserve">4. </w:t>
      </w:r>
      <w:bookmarkEnd w:id="25"/>
      <w:r w:rsidRPr="0028139F">
        <w:rPr>
          <w:rFonts w:ascii="맑은 고딕" w:eastAsia="맑은 고딕" w:hAnsi="맑은 고딕" w:cs="굴림" w:hint="eastAsia"/>
          <w:b/>
          <w:bCs/>
          <w:color w:val="2F5496" w:themeColor="accent1" w:themeShade="BF"/>
          <w:kern w:val="0"/>
          <w:sz w:val="24"/>
          <w:szCs w:val="24"/>
        </w:rPr>
        <w:t>사회적 공헌</w:t>
      </w:r>
    </w:p>
    <w:p w14:paraId="4AB69496" w14:textId="77777777" w:rsidR="0028139F" w:rsidRPr="0028139F" w:rsidRDefault="0028139F" w:rsidP="0028139F">
      <w:pPr>
        <w:wordWrap/>
        <w:snapToGrid w:val="0"/>
        <w:spacing w:after="0" w:line="360" w:lineRule="auto"/>
        <w:ind w:leftChars="800" w:left="1600" w:firstLineChars="100" w:firstLine="200"/>
        <w:textAlignment w:val="baseline"/>
        <w:rPr>
          <w:rFonts w:ascii="맑은 고딕" w:eastAsia="맑은 고딕" w:hAnsi="맑은 고딕" w:cs="굴림"/>
          <w:color w:val="000000"/>
          <w:kern w:val="0"/>
          <w:szCs w:val="20"/>
        </w:rPr>
      </w:pPr>
      <w:r w:rsidRPr="0028139F">
        <w:rPr>
          <w:rFonts w:ascii="맑은 고딕" w:eastAsia="맑은 고딕" w:hAnsi="맑은 고딕" w:cs="굴림"/>
          <w:noProof/>
          <w:color w:val="000000"/>
          <w:kern w:val="0"/>
          <w:szCs w:val="20"/>
        </w:rPr>
        <w:drawing>
          <wp:inline distT="0" distB="0" distL="0" distR="0" wp14:anchorId="170C74B7" wp14:editId="53E64A53">
            <wp:extent cx="4559935" cy="4351793"/>
            <wp:effectExtent l="0" t="0" r="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그림 6"/>
                    <pic:cNvPicPr/>
                  </pic:nvPicPr>
                  <pic:blipFill>
                    <a:blip r:embed="rId25">
                      <a:extLst>
                        <a:ext uri="{28A0092B-C50C-407E-A947-70E740481C1C}">
                          <a14:useLocalDpi xmlns:a14="http://schemas.microsoft.com/office/drawing/2010/main" val="0"/>
                        </a:ext>
                      </a:extLst>
                    </a:blip>
                    <a:stretch>
                      <a:fillRect/>
                    </a:stretch>
                  </pic:blipFill>
                  <pic:spPr>
                    <a:xfrm>
                      <a:off x="0" y="0"/>
                      <a:ext cx="4569540" cy="4360959"/>
                    </a:xfrm>
                    <a:prstGeom prst="rect">
                      <a:avLst/>
                    </a:prstGeom>
                  </pic:spPr>
                </pic:pic>
              </a:graphicData>
            </a:graphic>
          </wp:inline>
        </w:drawing>
      </w:r>
    </w:p>
    <w:p w14:paraId="596F20CC" w14:textId="77777777" w:rsidR="0028139F" w:rsidRPr="0028139F" w:rsidRDefault="0028139F" w:rsidP="0028139F">
      <w:pPr>
        <w:wordWrap/>
        <w:snapToGrid w:val="0"/>
        <w:spacing w:after="0" w:line="360" w:lineRule="auto"/>
        <w:ind w:leftChars="700" w:left="1400" w:firstLineChars="100" w:firstLine="200"/>
        <w:textAlignment w:val="baseline"/>
        <w:rPr>
          <w:rFonts w:ascii="맑은 고딕" w:eastAsia="맑은 고딕" w:hAnsi="맑은 고딕" w:cs="굴림"/>
          <w:color w:val="000000"/>
          <w:kern w:val="0"/>
          <w:szCs w:val="20"/>
        </w:rPr>
      </w:pPr>
      <w:r w:rsidRPr="0028139F">
        <w:rPr>
          <w:rFonts w:ascii="맑은 고딕" w:eastAsia="맑은 고딕" w:hAnsi="맑은 고딕" w:cs="굴림" w:hint="eastAsia"/>
          <w:color w:val="000000"/>
          <w:kern w:val="0"/>
          <w:szCs w:val="20"/>
        </w:rPr>
        <w:t xml:space="preserve">하나금융은 이와 같이 다양한 분야에서 꾸준한 사회책임 활동을 추진하고 있으며 국내 금융그룹 최초의 대학생 홍보대사 위촉 프로그램인 </w:t>
      </w:r>
      <w:r w:rsidRPr="0028139F">
        <w:rPr>
          <w:rFonts w:ascii="맑은 고딕" w:eastAsia="맑은 고딕" w:hAnsi="맑은 고딕" w:cs="굴림"/>
          <w:color w:val="000000"/>
          <w:kern w:val="0"/>
          <w:szCs w:val="20"/>
        </w:rPr>
        <w:t xml:space="preserve">SMART </w:t>
      </w:r>
      <w:r w:rsidRPr="0028139F">
        <w:rPr>
          <w:rFonts w:ascii="맑은 고딕" w:eastAsia="맑은 고딕" w:hAnsi="맑은 고딕" w:cs="굴림" w:hint="eastAsia"/>
          <w:color w:val="000000"/>
          <w:kern w:val="0"/>
          <w:szCs w:val="20"/>
        </w:rPr>
        <w:t>홍보대사를 조직하였다.</w:t>
      </w:r>
      <w:r w:rsidRPr="0028139F">
        <w:rPr>
          <w:rFonts w:ascii="맑은 고딕" w:eastAsia="맑은 고딕" w:hAnsi="맑은 고딕" w:cs="굴림"/>
          <w:color w:val="000000"/>
          <w:kern w:val="0"/>
          <w:szCs w:val="20"/>
        </w:rPr>
        <w:t xml:space="preserve"> </w:t>
      </w:r>
    </w:p>
    <w:p w14:paraId="174A17F1" w14:textId="77777777" w:rsidR="0028139F" w:rsidRPr="0028139F" w:rsidRDefault="0028139F" w:rsidP="0028139F">
      <w:pPr>
        <w:wordWrap/>
        <w:snapToGrid w:val="0"/>
        <w:spacing w:after="0" w:line="360" w:lineRule="auto"/>
        <w:ind w:leftChars="900" w:left="1800" w:firstLineChars="100" w:firstLine="200"/>
        <w:textAlignment w:val="baseline"/>
        <w:rPr>
          <w:rFonts w:ascii="맑은 고딕" w:eastAsia="맑은 고딕" w:hAnsi="맑은 고딕" w:cs="굴림"/>
          <w:color w:val="000000"/>
          <w:kern w:val="0"/>
          <w:szCs w:val="20"/>
        </w:rPr>
      </w:pPr>
    </w:p>
    <w:p w14:paraId="10852643" w14:textId="77777777" w:rsidR="0028139F" w:rsidRPr="0028139F" w:rsidRDefault="0028139F" w:rsidP="0028139F">
      <w:pPr>
        <w:wordWrap/>
        <w:snapToGrid w:val="0"/>
        <w:spacing w:after="0" w:line="360" w:lineRule="auto"/>
        <w:ind w:leftChars="700" w:left="1400"/>
        <w:textAlignment w:val="baseline"/>
        <w:rPr>
          <w:rFonts w:ascii="맑은 고딕" w:eastAsia="맑은 고딕" w:hAnsi="맑은 고딕" w:cs="굴림"/>
          <w:b/>
          <w:bCs/>
          <w:color w:val="2F5496" w:themeColor="accent1" w:themeShade="BF"/>
          <w:kern w:val="0"/>
          <w:sz w:val="24"/>
          <w:szCs w:val="24"/>
        </w:rPr>
      </w:pPr>
      <w:r w:rsidRPr="0028139F">
        <w:rPr>
          <w:rFonts w:ascii="맑은 고딕" w:eastAsia="맑은 고딕" w:hAnsi="맑은 고딕" w:cs="굴림"/>
          <w:b/>
          <w:bCs/>
          <w:color w:val="2F5496" w:themeColor="accent1" w:themeShade="BF"/>
          <w:kern w:val="0"/>
          <w:sz w:val="24"/>
          <w:szCs w:val="24"/>
        </w:rPr>
        <w:t xml:space="preserve">5. </w:t>
      </w:r>
      <w:r w:rsidRPr="0028139F">
        <w:rPr>
          <w:rFonts w:ascii="맑은 고딕" w:eastAsia="맑은 고딕" w:hAnsi="맑은 고딕" w:cs="굴림" w:hint="eastAsia"/>
          <w:b/>
          <w:bCs/>
          <w:color w:val="2F5496" w:themeColor="accent1" w:themeShade="BF"/>
          <w:kern w:val="0"/>
          <w:sz w:val="24"/>
          <w:szCs w:val="24"/>
        </w:rPr>
        <w:t>장점</w:t>
      </w:r>
    </w:p>
    <w:p w14:paraId="5F19842C" w14:textId="57C20BD5" w:rsidR="0028139F" w:rsidRDefault="0028139F" w:rsidP="0028139F">
      <w:pPr>
        <w:wordWrap/>
        <w:snapToGrid w:val="0"/>
        <w:spacing w:after="0" w:line="360" w:lineRule="auto"/>
        <w:ind w:leftChars="700" w:left="1400"/>
        <w:textAlignment w:val="baseline"/>
        <w:rPr>
          <w:rFonts w:ascii="맑은 고딕" w:eastAsia="맑은 고딕" w:hAnsi="맑은 고딕" w:cs="굴림"/>
          <w:color w:val="000000"/>
          <w:kern w:val="0"/>
          <w:szCs w:val="20"/>
        </w:rPr>
      </w:pPr>
      <w:r w:rsidRPr="0028139F">
        <w:rPr>
          <w:rFonts w:ascii="맑은 고딕" w:eastAsia="맑은 고딕" w:hAnsi="맑은 고딕" w:cs="굴림" w:hint="eastAsia"/>
          <w:color w:val="000000"/>
          <w:kern w:val="0"/>
          <w:szCs w:val="20"/>
        </w:rPr>
        <w:t xml:space="preserve"> 하나금융지주의 자회사인 하나은행은 로보어드바이저를 통한 </w:t>
      </w:r>
      <w:r w:rsidRPr="0028139F">
        <w:rPr>
          <w:rFonts w:ascii="맑은 고딕" w:eastAsia="맑은 고딕" w:hAnsi="맑은 고딕" w:cs="굴림"/>
          <w:color w:val="000000"/>
          <w:kern w:val="0"/>
          <w:szCs w:val="20"/>
        </w:rPr>
        <w:t>‘</w:t>
      </w:r>
      <w:r w:rsidRPr="0028139F">
        <w:rPr>
          <w:rFonts w:ascii="맑은 고딕" w:eastAsia="맑은 고딕" w:hAnsi="맑은 고딕" w:cs="굴림" w:hint="eastAsia"/>
          <w:color w:val="000000"/>
          <w:kern w:val="0"/>
          <w:szCs w:val="20"/>
        </w:rPr>
        <w:t>하이로보</w:t>
      </w:r>
      <w:r w:rsidRPr="0028139F">
        <w:rPr>
          <w:rFonts w:ascii="맑은 고딕" w:eastAsia="맑은 고딕" w:hAnsi="맑은 고딕" w:cs="굴림"/>
          <w:color w:val="000000"/>
          <w:kern w:val="0"/>
          <w:szCs w:val="20"/>
        </w:rPr>
        <w:t>’</w:t>
      </w:r>
      <w:r w:rsidRPr="0028139F">
        <w:rPr>
          <w:rFonts w:ascii="맑은 고딕" w:eastAsia="맑은 고딕" w:hAnsi="맑은 고딕" w:cs="굴림" w:hint="eastAsia"/>
          <w:color w:val="000000"/>
          <w:kern w:val="0"/>
          <w:szCs w:val="20"/>
        </w:rPr>
        <w:t xml:space="preserve"> 서비스를 제공하여 </w:t>
      </w:r>
      <w:r w:rsidRPr="0028139F">
        <w:rPr>
          <w:rFonts w:ascii="맑은 고딕" w:eastAsia="맑은 고딕" w:hAnsi="맑은 고딕" w:cs="굴림"/>
          <w:color w:val="000000"/>
          <w:kern w:val="0"/>
          <w:szCs w:val="20"/>
        </w:rPr>
        <w:t>AI</w:t>
      </w:r>
      <w:r w:rsidRPr="0028139F">
        <w:rPr>
          <w:rFonts w:ascii="맑은 고딕" w:eastAsia="맑은 고딕" w:hAnsi="맑은 고딕" w:cs="굴림" w:hint="eastAsia"/>
          <w:color w:val="000000"/>
          <w:kern w:val="0"/>
          <w:szCs w:val="20"/>
        </w:rPr>
        <w:t>트렌드에 맞게 잘 대응해 나가고 있다.</w:t>
      </w:r>
      <w:r w:rsidRPr="0028139F">
        <w:rPr>
          <w:rFonts w:ascii="맑은 고딕" w:eastAsia="맑은 고딕" w:hAnsi="맑은 고딕" w:cs="굴림"/>
          <w:color w:val="000000"/>
          <w:kern w:val="0"/>
          <w:szCs w:val="20"/>
        </w:rPr>
        <w:t xml:space="preserve"> </w:t>
      </w:r>
      <w:r w:rsidRPr="0028139F">
        <w:rPr>
          <w:rFonts w:ascii="맑은 고딕" w:eastAsia="맑은 고딕" w:hAnsi="맑은 고딕" w:cs="굴림" w:hint="eastAsia"/>
          <w:color w:val="000000"/>
          <w:kern w:val="0"/>
          <w:szCs w:val="20"/>
        </w:rPr>
        <w:t xml:space="preserve">더불어 모바일뱅킹과 같은 비대면 채널이 강화되는 추세에 맞게 </w:t>
      </w:r>
      <w:r w:rsidRPr="0028139F">
        <w:rPr>
          <w:rFonts w:ascii="맑은 고딕" w:eastAsia="맑은 고딕" w:hAnsi="맑은 고딕" w:cs="굴림"/>
          <w:color w:val="000000"/>
          <w:kern w:val="0"/>
          <w:szCs w:val="20"/>
        </w:rPr>
        <w:t>‘MY</w:t>
      </w:r>
      <w:r w:rsidRPr="0028139F">
        <w:rPr>
          <w:rFonts w:ascii="맑은 고딕" w:eastAsia="맑은 고딕" w:hAnsi="맑은 고딕" w:cs="굴림" w:hint="eastAsia"/>
          <w:color w:val="000000"/>
          <w:kern w:val="0"/>
          <w:szCs w:val="20"/>
        </w:rPr>
        <w:t>브랜치</w:t>
      </w:r>
      <w:r w:rsidRPr="0028139F">
        <w:rPr>
          <w:rFonts w:ascii="맑은 고딕" w:eastAsia="맑은 고딕" w:hAnsi="맑은 고딕" w:cs="굴림"/>
          <w:color w:val="000000"/>
          <w:kern w:val="0"/>
          <w:szCs w:val="20"/>
        </w:rPr>
        <w:t xml:space="preserve">’ </w:t>
      </w:r>
      <w:r w:rsidRPr="0028139F">
        <w:rPr>
          <w:rFonts w:ascii="맑은 고딕" w:eastAsia="맑은 고딕" w:hAnsi="맑은 고딕" w:cs="굴림" w:hint="eastAsia"/>
          <w:color w:val="000000"/>
          <w:kern w:val="0"/>
          <w:szCs w:val="20"/>
        </w:rPr>
        <w:t>서비스를 제공하고 있다.</w:t>
      </w:r>
      <w:r w:rsidRPr="0028139F">
        <w:rPr>
          <w:rFonts w:ascii="맑은 고딕" w:eastAsia="맑은 고딕" w:hAnsi="맑은 고딕" w:cs="굴림"/>
          <w:color w:val="000000"/>
          <w:kern w:val="0"/>
          <w:szCs w:val="20"/>
        </w:rPr>
        <w:t xml:space="preserve"> </w:t>
      </w:r>
      <w:r w:rsidRPr="0028139F">
        <w:rPr>
          <w:rFonts w:ascii="맑은 고딕" w:eastAsia="맑은 고딕" w:hAnsi="맑은 고딕" w:cs="굴림" w:hint="eastAsia"/>
          <w:color w:val="000000"/>
          <w:kern w:val="0"/>
          <w:szCs w:val="20"/>
        </w:rPr>
        <w:t xml:space="preserve">모바일 금융 앱 </w:t>
      </w:r>
      <w:r w:rsidRPr="0028139F">
        <w:rPr>
          <w:rFonts w:ascii="맑은 고딕" w:eastAsia="맑은 고딕" w:hAnsi="맑은 고딕" w:cs="굴림"/>
          <w:color w:val="000000"/>
          <w:kern w:val="0"/>
          <w:szCs w:val="20"/>
        </w:rPr>
        <w:t>‘</w:t>
      </w:r>
      <w:r w:rsidRPr="0028139F">
        <w:rPr>
          <w:rFonts w:ascii="맑은 고딕" w:eastAsia="맑은 고딕" w:hAnsi="맑은 고딕" w:cs="굴림" w:hint="eastAsia"/>
          <w:color w:val="000000"/>
          <w:kern w:val="0"/>
          <w:szCs w:val="20"/>
        </w:rPr>
        <w:t>하나원큐</w:t>
      </w:r>
      <w:r w:rsidRPr="0028139F">
        <w:rPr>
          <w:rFonts w:ascii="맑은 고딕" w:eastAsia="맑은 고딕" w:hAnsi="맑은 고딕" w:cs="굴림"/>
          <w:color w:val="000000"/>
          <w:kern w:val="0"/>
          <w:szCs w:val="20"/>
        </w:rPr>
        <w:t>’</w:t>
      </w:r>
      <w:r w:rsidRPr="0028139F">
        <w:rPr>
          <w:rFonts w:ascii="맑은 고딕" w:eastAsia="맑은 고딕" w:hAnsi="맑은 고딕" w:cs="굴림" w:hint="eastAsia"/>
          <w:color w:val="000000"/>
          <w:kern w:val="0"/>
          <w:szCs w:val="20"/>
        </w:rPr>
        <w:t>만의</w:t>
      </w:r>
      <w:r w:rsidRPr="0028139F">
        <w:rPr>
          <w:rFonts w:ascii="맑은 고딕" w:eastAsia="맑은 고딕" w:hAnsi="맑은 고딕" w:cs="굴림"/>
          <w:color w:val="000000"/>
          <w:kern w:val="0"/>
          <w:szCs w:val="20"/>
        </w:rPr>
        <w:t xml:space="preserve"> </w:t>
      </w:r>
      <w:r w:rsidRPr="0028139F">
        <w:rPr>
          <w:rFonts w:ascii="맑은 고딕" w:eastAsia="맑은 고딕" w:hAnsi="맑은 고딕" w:cs="굴림" w:hint="eastAsia"/>
          <w:color w:val="000000"/>
          <w:kern w:val="0"/>
          <w:szCs w:val="20"/>
        </w:rPr>
        <w:t xml:space="preserve">특별한 서비스인 </w:t>
      </w:r>
      <w:r w:rsidRPr="0028139F">
        <w:rPr>
          <w:rFonts w:ascii="맑은 고딕" w:eastAsia="맑은 고딕" w:hAnsi="맑은 고딕" w:cs="굴림"/>
          <w:color w:val="000000"/>
          <w:kern w:val="0"/>
          <w:szCs w:val="20"/>
        </w:rPr>
        <w:t>‘</w:t>
      </w:r>
      <w:r w:rsidRPr="0028139F">
        <w:rPr>
          <w:rFonts w:ascii="맑은 고딕" w:eastAsia="맑은 고딕" w:hAnsi="맑은 고딕" w:cs="굴림" w:hint="eastAsia"/>
          <w:color w:val="000000"/>
          <w:kern w:val="0"/>
          <w:szCs w:val="20"/>
        </w:rPr>
        <w:t>차용증 송금</w:t>
      </w:r>
      <w:r w:rsidRPr="0028139F">
        <w:rPr>
          <w:rFonts w:ascii="맑은 고딕" w:eastAsia="맑은 고딕" w:hAnsi="맑은 고딕" w:cs="굴림"/>
          <w:color w:val="000000"/>
          <w:kern w:val="0"/>
          <w:szCs w:val="20"/>
        </w:rPr>
        <w:t>’</w:t>
      </w:r>
      <w:r w:rsidRPr="0028139F">
        <w:rPr>
          <w:rFonts w:ascii="맑은 고딕" w:eastAsia="맑은 고딕" w:hAnsi="맑은 고딕" w:cs="굴림" w:hint="eastAsia"/>
          <w:color w:val="000000"/>
          <w:kern w:val="0"/>
          <w:szCs w:val="20"/>
        </w:rPr>
        <w:t xml:space="preserve">과 </w:t>
      </w:r>
      <w:r w:rsidRPr="0028139F">
        <w:rPr>
          <w:rFonts w:ascii="맑은 고딕" w:eastAsia="맑은 고딕" w:hAnsi="맑은 고딕" w:cs="굴림"/>
          <w:color w:val="000000"/>
          <w:kern w:val="0"/>
          <w:szCs w:val="20"/>
        </w:rPr>
        <w:t>‘</w:t>
      </w:r>
      <w:r w:rsidRPr="0028139F">
        <w:rPr>
          <w:rFonts w:ascii="맑은 고딕" w:eastAsia="맑은 고딕" w:hAnsi="맑은 고딕" w:cs="굴림" w:hint="eastAsia"/>
          <w:color w:val="000000"/>
          <w:kern w:val="0"/>
          <w:szCs w:val="20"/>
        </w:rPr>
        <w:t>내 마음 송금</w:t>
      </w:r>
      <w:r w:rsidRPr="0028139F">
        <w:rPr>
          <w:rFonts w:ascii="맑은 고딕" w:eastAsia="맑은 고딕" w:hAnsi="맑은 고딕" w:cs="굴림"/>
          <w:color w:val="000000"/>
          <w:kern w:val="0"/>
          <w:szCs w:val="20"/>
        </w:rPr>
        <w:t>’, ‘</w:t>
      </w:r>
      <w:r w:rsidRPr="0028139F">
        <w:rPr>
          <w:rFonts w:ascii="맑은 고딕" w:eastAsia="맑은 고딕" w:hAnsi="맑은 고딕" w:cs="굴림" w:hint="eastAsia"/>
          <w:color w:val="000000"/>
          <w:kern w:val="0"/>
          <w:szCs w:val="20"/>
        </w:rPr>
        <w:t>페이팔 송금</w:t>
      </w:r>
      <w:r w:rsidRPr="0028139F">
        <w:rPr>
          <w:rFonts w:ascii="맑은 고딕" w:eastAsia="맑은 고딕" w:hAnsi="맑은 고딕" w:cs="굴림"/>
          <w:color w:val="000000"/>
          <w:kern w:val="0"/>
          <w:szCs w:val="20"/>
        </w:rPr>
        <w:t>’</w:t>
      </w:r>
      <w:r w:rsidRPr="0028139F">
        <w:rPr>
          <w:rFonts w:ascii="맑은 고딕" w:eastAsia="맑은 고딕" w:hAnsi="맑은 고딕" w:cs="굴림" w:hint="eastAsia"/>
          <w:color w:val="000000"/>
          <w:kern w:val="0"/>
          <w:szCs w:val="20"/>
        </w:rPr>
        <w:t>도 눈여겨볼 만하다.</w:t>
      </w:r>
      <w:r w:rsidRPr="0028139F">
        <w:rPr>
          <w:rFonts w:ascii="맑은 고딕" w:eastAsia="맑은 고딕" w:hAnsi="맑은 고딕" w:cs="굴림"/>
          <w:color w:val="000000"/>
          <w:kern w:val="0"/>
          <w:szCs w:val="20"/>
        </w:rPr>
        <w:t xml:space="preserve"> </w:t>
      </w:r>
      <w:r w:rsidRPr="0028139F">
        <w:rPr>
          <w:rFonts w:ascii="맑은 고딕" w:eastAsia="맑은 고딕" w:hAnsi="맑은 고딕" w:cs="굴림" w:hint="eastAsia"/>
          <w:color w:val="000000"/>
          <w:kern w:val="0"/>
          <w:szCs w:val="20"/>
        </w:rPr>
        <w:t>인슈어뱅크와 방카슈랑스와 같이 종합금융화 시대에 맞게 하나손해보험을 편입하면서 방카슈랑스를 오픈하였다.</w:t>
      </w:r>
      <w:r w:rsidRPr="0028139F">
        <w:rPr>
          <w:rFonts w:ascii="맑은 고딕" w:eastAsia="맑은 고딕" w:hAnsi="맑은 고딕" w:cs="굴림"/>
          <w:color w:val="000000"/>
          <w:kern w:val="0"/>
          <w:szCs w:val="20"/>
        </w:rPr>
        <w:t xml:space="preserve"> </w:t>
      </w:r>
      <w:r w:rsidRPr="0028139F">
        <w:rPr>
          <w:rFonts w:ascii="맑은 고딕" w:eastAsia="맑은 고딕" w:hAnsi="맑은 고딕" w:cs="굴림" w:hint="eastAsia"/>
          <w:color w:val="000000"/>
          <w:kern w:val="0"/>
          <w:szCs w:val="20"/>
        </w:rPr>
        <w:t xml:space="preserve">그리고 온실가스 </w:t>
      </w:r>
      <w:r w:rsidRPr="0028139F">
        <w:rPr>
          <w:rFonts w:ascii="맑은 고딕" w:eastAsia="맑은 고딕" w:hAnsi="맑은 고딕" w:cs="굴림" w:hint="eastAsia"/>
          <w:color w:val="000000"/>
          <w:kern w:val="0"/>
          <w:szCs w:val="20"/>
        </w:rPr>
        <w:lastRenderedPageBreak/>
        <w:t>배출권 거래시장 조성자로 선정되어 환경적으로도 기여하고 있다.</w:t>
      </w:r>
    </w:p>
    <w:p w14:paraId="7C8D6754" w14:textId="7FDC5552" w:rsidR="0028139F" w:rsidRPr="0028139F" w:rsidRDefault="0028139F" w:rsidP="0028139F">
      <w:pPr>
        <w:widowControl/>
        <w:wordWrap/>
        <w:autoSpaceDE/>
        <w:autoSpaceDN/>
        <w:rPr>
          <w:rFonts w:ascii="맑은 고딕" w:eastAsia="맑은 고딕" w:hAnsi="맑은 고딕" w:cs="굴림"/>
          <w:color w:val="000000"/>
          <w:kern w:val="0"/>
          <w:szCs w:val="20"/>
        </w:rPr>
      </w:pPr>
      <w:r>
        <w:rPr>
          <w:rFonts w:ascii="맑은 고딕" w:eastAsia="맑은 고딕" w:hAnsi="맑은 고딕" w:cs="굴림"/>
          <w:color w:val="000000"/>
          <w:kern w:val="0"/>
          <w:szCs w:val="20"/>
        </w:rPr>
        <w:br w:type="page"/>
      </w:r>
    </w:p>
    <w:p w14:paraId="22CF7118" w14:textId="266F9F22" w:rsidR="008A5C31" w:rsidRPr="002A0E81" w:rsidRDefault="008A5C31" w:rsidP="002A0E81">
      <w:pPr>
        <w:snapToGrid w:val="0"/>
        <w:spacing w:after="0" w:line="360" w:lineRule="auto"/>
        <w:ind w:leftChars="700" w:left="1400"/>
        <w:jc w:val="left"/>
        <w:textAlignment w:val="baseline"/>
        <w:rPr>
          <w:rFonts w:asciiTheme="minorEastAsia" w:hAnsiTheme="minorEastAsia" w:cs="굴림"/>
          <w:b/>
          <w:bCs/>
          <w:color w:val="3366CC"/>
          <w:kern w:val="0"/>
          <w:sz w:val="48"/>
          <w:szCs w:val="48"/>
        </w:rPr>
      </w:pPr>
      <w:r>
        <w:rPr>
          <w:rFonts w:asciiTheme="minorEastAsia" w:hAnsiTheme="minorEastAsia" w:cs="굴림" w:hint="eastAsia"/>
          <w:b/>
          <w:bCs/>
          <w:color w:val="3366CC"/>
          <w:kern w:val="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Ⅳ</w:t>
      </w:r>
      <w:r w:rsidRPr="00693696">
        <w:rPr>
          <w:rFonts w:asciiTheme="minorEastAsia" w:hAnsiTheme="minorEastAsia" w:cs="굴림"/>
          <w:b/>
          <w:bCs/>
          <w:noProof/>
          <w:color w:val="3366CC"/>
          <w:kern w:val="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mc:AlternateContent>
          <mc:Choice Requires="wps">
            <w:drawing>
              <wp:anchor distT="0" distB="0" distL="114300" distR="114300" simplePos="0" relativeHeight="251689984" behindDoc="0" locked="0" layoutInCell="1" allowOverlap="1" wp14:anchorId="257DA5DF" wp14:editId="60513001">
                <wp:simplePos x="0" y="0"/>
                <wp:positionH relativeFrom="column">
                  <wp:posOffset>-30480</wp:posOffset>
                </wp:positionH>
                <wp:positionV relativeFrom="paragraph">
                  <wp:posOffset>581025</wp:posOffset>
                </wp:positionV>
                <wp:extent cx="5715000" cy="0"/>
                <wp:effectExtent l="0" t="19050" r="38100" b="38100"/>
                <wp:wrapNone/>
                <wp:docPr id="38" name="직선 연결선 38"/>
                <wp:cNvGraphicFramePr/>
                <a:graphic xmlns:a="http://schemas.openxmlformats.org/drawingml/2006/main">
                  <a:graphicData uri="http://schemas.microsoft.com/office/word/2010/wordprocessingShape">
                    <wps:wsp>
                      <wps:cNvCnPr/>
                      <wps:spPr>
                        <a:xfrm>
                          <a:off x="0" y="0"/>
                          <a:ext cx="5715000" cy="0"/>
                        </a:xfrm>
                        <a:prstGeom prst="line">
                          <a:avLst/>
                        </a:prstGeom>
                        <a:noFill/>
                        <a:ln w="57150" cap="flat" cmpd="sng" algn="ctr">
                          <a:solidFill>
                            <a:srgbClr val="4472C4">
                              <a:lumMod val="20000"/>
                              <a:lumOff val="80000"/>
                            </a:srgbClr>
                          </a:solidFill>
                          <a:prstDash val="solid"/>
                          <a:miter lim="800000"/>
                        </a:ln>
                        <a:effectLst/>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A30E5B6" id="직선 연결선 38" o:spid="_x0000_s1026" style="position:absolute;left:0;text-align:left;z-index:251689984;visibility:visible;mso-wrap-style:square;mso-wrap-distance-left:9pt;mso-wrap-distance-top:0;mso-wrap-distance-right:9pt;mso-wrap-distance-bottom:0;mso-position-horizontal:absolute;mso-position-horizontal-relative:text;mso-position-vertical:absolute;mso-position-vertical-relative:text" from="-2.4pt,45.75pt" to="447.6pt,4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" strokecolor="#dae3f3" strokeweight="4.5pt">
                <v:stroke joinstyle="miter"/>
              </v:line>
            </w:pict>
          </mc:Fallback>
        </mc:AlternateContent>
      </w:r>
      <w:r w:rsidRPr="00693696">
        <w:rPr>
          <w:rFonts w:asciiTheme="minorEastAsia" w:hAnsiTheme="minorEastAsia" w:cs="굴림" w:hint="eastAsia"/>
          <w:b/>
          <w:bCs/>
          <w:color w:val="3366CC"/>
          <w:kern w:val="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sidRPr="00693696">
        <w:rPr>
          <w:rFonts w:asciiTheme="minorEastAsia" w:hAnsiTheme="minorEastAsia" w:cs="굴림"/>
          <w:b/>
          <w:bCs/>
          <w:color w:val="3366CC"/>
          <w:kern w:val="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투자 </w:t>
      </w:r>
      <w:r>
        <w:rPr>
          <w:rFonts w:asciiTheme="minorEastAsia" w:hAnsiTheme="minorEastAsia" w:cs="굴림" w:hint="eastAsia"/>
          <w:b/>
          <w:bCs/>
          <w:color w:val="3366CC"/>
          <w:kern w:val="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포인트</w:t>
      </w:r>
      <w:r w:rsidRPr="00693696">
        <w:rPr>
          <w:rFonts w:asciiTheme="minorEastAsia" w:hAnsiTheme="minorEastAsia" w:cs="굴림" w:hint="eastAsia"/>
          <w:b/>
          <w:bCs/>
          <w:color w:val="3366CC"/>
          <w:kern w:val="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p>
    <w:p w14:paraId="354F3622" w14:textId="192FD114" w:rsidR="002A0E81" w:rsidRDefault="002A0E81" w:rsidP="002A0E81">
      <w:pPr>
        <w:snapToGrid w:val="0"/>
        <w:spacing w:after="0" w:line="360" w:lineRule="auto"/>
        <w:ind w:leftChars="800" w:left="1600"/>
        <w:textAlignment w:val="baseline"/>
        <w:rPr>
          <w:rFonts w:asciiTheme="minorEastAsia" w:hAnsiTheme="minorEastAsia" w:cs="굴림"/>
          <w:color w:val="000000"/>
          <w:kern w:val="0"/>
          <w:szCs w:val="20"/>
        </w:rPr>
      </w:pPr>
      <w:r>
        <w:rPr>
          <w:rFonts w:asciiTheme="minorEastAsia" w:hAnsiTheme="minorEastAsia" w:cs="굴림"/>
          <w:b/>
          <w:bCs/>
          <w:color w:val="2F5496" w:themeColor="accent1" w:themeShade="BF"/>
          <w:kern w:val="0"/>
          <w:sz w:val="24"/>
          <w:szCs w:val="24"/>
        </w:rPr>
        <w:t>1</w:t>
      </w:r>
      <w:r w:rsidRPr="00AC3318">
        <w:rPr>
          <w:rFonts w:asciiTheme="minorEastAsia" w:hAnsiTheme="minorEastAsia" w:cs="굴림"/>
          <w:b/>
          <w:bCs/>
          <w:color w:val="2F5496" w:themeColor="accent1" w:themeShade="BF"/>
          <w:kern w:val="0"/>
          <w:sz w:val="24"/>
          <w:szCs w:val="24"/>
        </w:rPr>
        <w:t>.</w:t>
      </w:r>
      <w:r w:rsidR="009C7271">
        <w:rPr>
          <w:rFonts w:asciiTheme="minorEastAsia" w:hAnsiTheme="minorEastAsia" w:cs="굴림"/>
          <w:b/>
          <w:bCs/>
          <w:color w:val="2F5496" w:themeColor="accent1" w:themeShade="BF"/>
          <w:kern w:val="0"/>
          <w:sz w:val="24"/>
          <w:szCs w:val="24"/>
        </w:rPr>
        <w:t xml:space="preserve"> </w:t>
      </w:r>
      <w:r w:rsidR="00201986">
        <w:rPr>
          <w:rFonts w:asciiTheme="minorEastAsia" w:hAnsiTheme="minorEastAsia" w:cs="굴림" w:hint="eastAsia"/>
          <w:b/>
          <w:bCs/>
          <w:color w:val="2F5496" w:themeColor="accent1" w:themeShade="BF"/>
          <w:kern w:val="0"/>
          <w:sz w:val="24"/>
          <w:szCs w:val="24"/>
        </w:rPr>
        <w:t>비대면 채널에 대한 경쟁력</w:t>
      </w:r>
      <w:r w:rsidRPr="00AC3318">
        <w:rPr>
          <w:rFonts w:asciiTheme="minorEastAsia" w:hAnsiTheme="minorEastAsia" w:cs="굴림"/>
          <w:b/>
          <w:bCs/>
          <w:color w:val="2F5496" w:themeColor="accent1" w:themeShade="BF"/>
          <w:kern w:val="0"/>
          <w:sz w:val="24"/>
          <w:szCs w:val="24"/>
        </w:rPr>
        <w:t xml:space="preserve"> </w:t>
      </w:r>
      <w:r w:rsidR="00201986">
        <w:rPr>
          <w:rFonts w:asciiTheme="minorEastAsia" w:hAnsiTheme="minorEastAsia" w:cs="굴림" w:hint="eastAsia"/>
          <w:b/>
          <w:bCs/>
          <w:color w:val="2F5496" w:themeColor="accent1" w:themeShade="BF"/>
          <w:kern w:val="0"/>
          <w:sz w:val="24"/>
          <w:szCs w:val="24"/>
        </w:rPr>
        <w:t>보유</w:t>
      </w:r>
    </w:p>
    <w:p w14:paraId="20E7F72C" w14:textId="77777777" w:rsidR="00B43B1D" w:rsidRPr="00B43B1D" w:rsidRDefault="00B43B1D" w:rsidP="00B43B1D">
      <w:pPr>
        <w:snapToGrid w:val="0"/>
        <w:spacing w:after="0" w:line="360" w:lineRule="auto"/>
        <w:ind w:leftChars="800" w:left="1600"/>
        <w:textAlignment w:val="baseline"/>
        <w:rPr>
          <w:rFonts w:asciiTheme="minorEastAsia" w:hAnsiTheme="minorEastAsia" w:cs="굴림"/>
          <w:color w:val="000000"/>
          <w:kern w:val="0"/>
          <w:szCs w:val="20"/>
        </w:rPr>
      </w:pPr>
      <w:r w:rsidRPr="00B43B1D">
        <w:rPr>
          <w:rFonts w:asciiTheme="minorEastAsia" w:hAnsiTheme="minorEastAsia" w:cs="굴림" w:hint="eastAsia"/>
          <w:color w:val="000000"/>
          <w:kern w:val="0"/>
          <w:szCs w:val="20"/>
        </w:rPr>
        <w:t>모바일</w:t>
      </w:r>
      <w:r w:rsidRPr="00B43B1D">
        <w:rPr>
          <w:rFonts w:asciiTheme="minorEastAsia" w:hAnsiTheme="minorEastAsia" w:cs="굴림"/>
          <w:color w:val="000000"/>
          <w:kern w:val="0"/>
          <w:szCs w:val="20"/>
        </w:rPr>
        <w:t>, 인터넷, 어플리케이션, 미디어 산업의 발전은 은행업무의 비대면 시장을 확대시켜 왔으며, 이러한 경향은 코로나19로 인해 더욱 강화되었다. 하나은행은 기존 하나은행 어플리케이션 ‘</w:t>
      </w:r>
      <w:proofErr w:type="spellStart"/>
      <w:r w:rsidRPr="00B43B1D">
        <w:rPr>
          <w:rFonts w:asciiTheme="minorEastAsia" w:hAnsiTheme="minorEastAsia" w:cs="굴림"/>
          <w:color w:val="000000"/>
          <w:kern w:val="0"/>
          <w:szCs w:val="20"/>
        </w:rPr>
        <w:t>하나원큐</w:t>
      </w:r>
      <w:proofErr w:type="spellEnd"/>
      <w:r w:rsidRPr="00B43B1D">
        <w:rPr>
          <w:rFonts w:asciiTheme="minorEastAsia" w:hAnsiTheme="minorEastAsia" w:cs="굴림"/>
          <w:color w:val="000000"/>
          <w:kern w:val="0"/>
          <w:szCs w:val="20"/>
        </w:rPr>
        <w:t xml:space="preserve">’의 문제점들을 개선하고 </w:t>
      </w:r>
      <w:proofErr w:type="spellStart"/>
      <w:r w:rsidRPr="00B43B1D">
        <w:rPr>
          <w:rFonts w:asciiTheme="minorEastAsia" w:hAnsiTheme="minorEastAsia" w:cs="굴림"/>
          <w:color w:val="000000"/>
          <w:kern w:val="0"/>
          <w:szCs w:val="20"/>
        </w:rPr>
        <w:t>로보어드바이저</w:t>
      </w:r>
      <w:proofErr w:type="spellEnd"/>
      <w:r w:rsidRPr="00B43B1D">
        <w:rPr>
          <w:rFonts w:asciiTheme="minorEastAsia" w:hAnsiTheme="minorEastAsia" w:cs="굴림"/>
          <w:color w:val="000000"/>
          <w:kern w:val="0"/>
          <w:szCs w:val="20"/>
        </w:rPr>
        <w:t>(</w:t>
      </w:r>
      <w:proofErr w:type="spellStart"/>
      <w:r w:rsidRPr="00B43B1D">
        <w:rPr>
          <w:rFonts w:asciiTheme="minorEastAsia" w:hAnsiTheme="minorEastAsia" w:cs="굴림"/>
          <w:color w:val="000000"/>
          <w:kern w:val="0"/>
          <w:szCs w:val="20"/>
        </w:rPr>
        <w:t>robo</w:t>
      </w:r>
      <w:proofErr w:type="spellEnd"/>
      <w:r w:rsidRPr="00B43B1D">
        <w:rPr>
          <w:rFonts w:asciiTheme="minorEastAsia" w:hAnsiTheme="minorEastAsia" w:cs="굴림"/>
          <w:color w:val="000000"/>
          <w:kern w:val="0"/>
          <w:szCs w:val="20"/>
        </w:rPr>
        <w:t xml:space="preserve">-advisor, 알고리즘이 자산을 관리하는 서비스)를 적용한 </w:t>
      </w:r>
      <w:proofErr w:type="spellStart"/>
      <w:r w:rsidRPr="00B43B1D">
        <w:rPr>
          <w:rFonts w:asciiTheme="minorEastAsia" w:hAnsiTheme="minorEastAsia" w:cs="굴림"/>
          <w:color w:val="000000"/>
          <w:kern w:val="0"/>
          <w:szCs w:val="20"/>
        </w:rPr>
        <w:t>하이로보</w:t>
      </w:r>
      <w:proofErr w:type="spellEnd"/>
      <w:r w:rsidRPr="00B43B1D">
        <w:rPr>
          <w:rFonts w:asciiTheme="minorEastAsia" w:hAnsiTheme="minorEastAsia" w:cs="굴림"/>
          <w:color w:val="000000"/>
          <w:kern w:val="0"/>
          <w:szCs w:val="20"/>
        </w:rPr>
        <w:t xml:space="preserve"> 서비스를 제공하여 해당 분야의 경쟁력을 강화하였다. 동시에 오프라인에서 온라인 시장으로의 고객 이동 경향을 고려하고 비용 절감 및 효율성을 추구하기 위하여 점포를 정리하고 있다. &lt;국내은행 </w:t>
      </w:r>
      <w:proofErr w:type="spellStart"/>
      <w:r w:rsidRPr="00B43B1D">
        <w:rPr>
          <w:rFonts w:asciiTheme="minorEastAsia" w:hAnsiTheme="minorEastAsia" w:cs="굴림"/>
          <w:color w:val="000000"/>
          <w:kern w:val="0"/>
          <w:szCs w:val="20"/>
        </w:rPr>
        <w:t>점포수</w:t>
      </w:r>
      <w:proofErr w:type="spellEnd"/>
      <w:r w:rsidRPr="00B43B1D">
        <w:rPr>
          <w:rFonts w:asciiTheme="minorEastAsia" w:hAnsiTheme="minorEastAsia" w:cs="굴림"/>
          <w:color w:val="000000"/>
          <w:kern w:val="0"/>
          <w:szCs w:val="20"/>
        </w:rPr>
        <w:t xml:space="preserve"> 변동추이(상세)&gt;를 보면 특히 시중은행에서 점포 경향이 큰 것을 알 수 있는데, 이러한 경향에 뒤지지 않는다.</w:t>
      </w:r>
    </w:p>
    <w:p w14:paraId="678C115F" w14:textId="77777777" w:rsidR="00B43B1D" w:rsidRDefault="00B43B1D" w:rsidP="00B43B1D">
      <w:pPr>
        <w:snapToGrid w:val="0"/>
        <w:spacing w:after="0" w:line="360" w:lineRule="auto"/>
        <w:ind w:leftChars="800" w:left="1600"/>
        <w:textAlignment w:val="baseline"/>
        <w:rPr>
          <w:rFonts w:asciiTheme="minorEastAsia" w:hAnsiTheme="minorEastAsia" w:cs="굴림"/>
          <w:color w:val="000000"/>
          <w:kern w:val="0"/>
          <w:szCs w:val="20"/>
        </w:rPr>
      </w:pPr>
      <w:r w:rsidRPr="00B43B1D">
        <w:rPr>
          <w:rFonts w:asciiTheme="minorEastAsia" w:hAnsiTheme="minorEastAsia" w:cs="굴림"/>
          <w:color w:val="000000"/>
          <w:kern w:val="0"/>
          <w:szCs w:val="20"/>
        </w:rPr>
        <w:t xml:space="preserve"> 위에 나열된 산업들의 발전으로 말미암아 하나은행은 스마트한 업무 환경 구축을 위해 노력하였으며, 그 결과 기존의 종이 문서로 진행되어 발생했던 각종 비용을 절감하고 고객의 편의를 극대화했다. 동시에 비대면 특화점포 'MY브랜치‘를 통해 은행원들의 니즈를 충족시키기도 했다. 최근에는 </w:t>
      </w:r>
      <w:proofErr w:type="spellStart"/>
      <w:r w:rsidRPr="00B43B1D">
        <w:rPr>
          <w:rFonts w:asciiTheme="minorEastAsia" w:hAnsiTheme="minorEastAsia" w:cs="굴림"/>
          <w:color w:val="000000"/>
          <w:kern w:val="0"/>
          <w:szCs w:val="20"/>
        </w:rPr>
        <w:t>널리소프트와</w:t>
      </w:r>
      <w:proofErr w:type="spellEnd"/>
      <w:r w:rsidRPr="00B43B1D">
        <w:rPr>
          <w:rFonts w:asciiTheme="minorEastAsia" w:hAnsiTheme="minorEastAsia" w:cs="굴림"/>
          <w:color w:val="000000"/>
          <w:kern w:val="0"/>
          <w:szCs w:val="20"/>
        </w:rPr>
        <w:t xml:space="preserve"> 함께 개인사업자 세금신고 솔루션 협력개발을 위한 협약, 원스토어와 '상생협력 디지털금융 제휴' 업무 협약을 맺었으며, MZ세대를 겨냥하여 넷마블과 혁신적 디지털 </w:t>
      </w:r>
      <w:r w:rsidRPr="00B43B1D">
        <w:rPr>
          <w:rFonts w:asciiTheme="minorEastAsia" w:hAnsiTheme="minorEastAsia" w:cs="굴림" w:hint="eastAsia"/>
          <w:color w:val="000000"/>
          <w:kern w:val="0"/>
          <w:szCs w:val="20"/>
        </w:rPr>
        <w:t>금융서비스</w:t>
      </w:r>
      <w:r w:rsidRPr="00B43B1D">
        <w:rPr>
          <w:rFonts w:asciiTheme="minorEastAsia" w:hAnsiTheme="minorEastAsia" w:cs="굴림"/>
          <w:color w:val="000000"/>
          <w:kern w:val="0"/>
          <w:szCs w:val="20"/>
        </w:rPr>
        <w:t xml:space="preserve"> 위한 전략적 업무협약 체결하기도 했다. 현재 은행은 비대면 채널이 활성화되면서 점포 수가 줄고 있다. 은행 </w:t>
      </w:r>
      <w:proofErr w:type="spellStart"/>
      <w:r w:rsidRPr="00B43B1D">
        <w:rPr>
          <w:rFonts w:asciiTheme="minorEastAsia" w:hAnsiTheme="minorEastAsia" w:cs="굴림"/>
          <w:color w:val="000000"/>
          <w:kern w:val="0"/>
          <w:szCs w:val="20"/>
        </w:rPr>
        <w:t>점포수</w:t>
      </w:r>
      <w:proofErr w:type="spellEnd"/>
      <w:r w:rsidRPr="00B43B1D">
        <w:rPr>
          <w:rFonts w:asciiTheme="minorEastAsia" w:hAnsiTheme="minorEastAsia" w:cs="굴림"/>
          <w:color w:val="000000"/>
          <w:kern w:val="0"/>
          <w:szCs w:val="20"/>
        </w:rPr>
        <w:t xml:space="preserve"> 감소량은 2016년 180개→2017년 312개→2018년 23개→2019년 57개→2020년 304개 등을 기록해왔다. 고객들은 미디어산업의 발전으로 어플을 통해 은행업무를 해결하며 코로나로 인하여 비대면 채널은 더욱 강화되고 있다. 점포 운영은 고정비용 지출이 발생하므로 점포 수가 줄고 비대면 채널이 강화되는 것은 은행입장에서 </w:t>
      </w:r>
      <w:r w:rsidRPr="00B43B1D">
        <w:rPr>
          <w:rFonts w:asciiTheme="minorEastAsia" w:hAnsiTheme="minorEastAsia" w:cs="굴림" w:hint="eastAsia"/>
          <w:color w:val="000000"/>
          <w:kern w:val="0"/>
          <w:szCs w:val="20"/>
        </w:rPr>
        <w:t>이득이다</w:t>
      </w:r>
      <w:r w:rsidRPr="00B43B1D">
        <w:rPr>
          <w:rFonts w:asciiTheme="minorEastAsia" w:hAnsiTheme="minorEastAsia" w:cs="굴림"/>
          <w:color w:val="000000"/>
          <w:kern w:val="0"/>
          <w:szCs w:val="20"/>
        </w:rPr>
        <w:t>. 이렇게 하나금융지주는 비대면 채널이 강화되는 추세에 맞추어 발빠르게 대응하고 있다.</w:t>
      </w:r>
    </w:p>
    <w:p w14:paraId="666E85EC" w14:textId="77777777" w:rsidR="00B149BE" w:rsidRDefault="00B149BE" w:rsidP="00B43B1D">
      <w:pPr>
        <w:snapToGrid w:val="0"/>
        <w:spacing w:after="0" w:line="360" w:lineRule="auto"/>
        <w:ind w:leftChars="800" w:left="1600"/>
        <w:textAlignment w:val="baseline"/>
        <w:rPr>
          <w:rFonts w:asciiTheme="minorEastAsia" w:hAnsiTheme="minorEastAsia" w:cs="굴림"/>
          <w:b/>
          <w:bCs/>
          <w:color w:val="2F5496" w:themeColor="accent1" w:themeShade="BF"/>
          <w:kern w:val="0"/>
          <w:sz w:val="24"/>
          <w:szCs w:val="24"/>
        </w:rPr>
      </w:pPr>
    </w:p>
    <w:p w14:paraId="7B0F3F45" w14:textId="4B7BFC77" w:rsidR="002A0E81" w:rsidRDefault="002A0E81" w:rsidP="00B43B1D">
      <w:pPr>
        <w:snapToGrid w:val="0"/>
        <w:spacing w:after="0" w:line="360" w:lineRule="auto"/>
        <w:ind w:leftChars="800" w:left="1600"/>
        <w:textAlignment w:val="baseline"/>
        <w:rPr>
          <w:rFonts w:asciiTheme="minorEastAsia" w:hAnsiTheme="minorEastAsia" w:cs="굴림"/>
          <w:color w:val="000000"/>
          <w:kern w:val="0"/>
          <w:szCs w:val="20"/>
        </w:rPr>
      </w:pPr>
      <w:r>
        <w:rPr>
          <w:rFonts w:asciiTheme="minorEastAsia" w:hAnsiTheme="minorEastAsia" w:cs="굴림"/>
          <w:b/>
          <w:bCs/>
          <w:color w:val="2F5496" w:themeColor="accent1" w:themeShade="BF"/>
          <w:kern w:val="0"/>
          <w:sz w:val="24"/>
          <w:szCs w:val="24"/>
        </w:rPr>
        <w:lastRenderedPageBreak/>
        <w:t>2</w:t>
      </w:r>
      <w:r w:rsidRPr="00AC3318">
        <w:rPr>
          <w:rFonts w:asciiTheme="minorEastAsia" w:hAnsiTheme="minorEastAsia" w:cs="굴림"/>
          <w:b/>
          <w:bCs/>
          <w:color w:val="2F5496" w:themeColor="accent1" w:themeShade="BF"/>
          <w:kern w:val="0"/>
          <w:sz w:val="24"/>
          <w:szCs w:val="24"/>
        </w:rPr>
        <w:t>.</w:t>
      </w:r>
      <w:r>
        <w:rPr>
          <w:rFonts w:asciiTheme="minorEastAsia" w:hAnsiTheme="minorEastAsia" w:cs="굴림"/>
          <w:b/>
          <w:bCs/>
          <w:color w:val="2F5496" w:themeColor="accent1" w:themeShade="BF"/>
          <w:kern w:val="0"/>
          <w:sz w:val="24"/>
          <w:szCs w:val="24"/>
        </w:rPr>
        <w:t xml:space="preserve"> </w:t>
      </w:r>
      <w:r w:rsidR="009771AA">
        <w:rPr>
          <w:rFonts w:asciiTheme="minorEastAsia" w:hAnsiTheme="minorEastAsia" w:cs="굴림" w:hint="eastAsia"/>
          <w:b/>
          <w:bCs/>
          <w:color w:val="2F5496" w:themeColor="accent1" w:themeShade="BF"/>
          <w:kern w:val="0"/>
          <w:sz w:val="24"/>
          <w:szCs w:val="24"/>
        </w:rPr>
        <w:t xml:space="preserve">금융 상품 복합화에 대한 </w:t>
      </w:r>
      <w:r w:rsidR="003349D2">
        <w:rPr>
          <w:rFonts w:asciiTheme="minorEastAsia" w:hAnsiTheme="minorEastAsia" w:cs="굴림" w:hint="eastAsia"/>
          <w:b/>
          <w:bCs/>
          <w:color w:val="2F5496" w:themeColor="accent1" w:themeShade="BF"/>
          <w:kern w:val="0"/>
          <w:sz w:val="24"/>
          <w:szCs w:val="24"/>
        </w:rPr>
        <w:t>발 빠른 대응</w:t>
      </w:r>
    </w:p>
    <w:p w14:paraId="44FCC536" w14:textId="77777777" w:rsidR="00B43B1D" w:rsidRPr="00B43B1D" w:rsidRDefault="00B43B1D" w:rsidP="00B43B1D">
      <w:pPr>
        <w:snapToGrid w:val="0"/>
        <w:spacing w:after="0" w:line="360" w:lineRule="auto"/>
        <w:ind w:leftChars="800" w:left="1600" w:firstLineChars="100" w:firstLine="200"/>
        <w:textAlignment w:val="baseline"/>
        <w:rPr>
          <w:rFonts w:asciiTheme="minorEastAsia" w:hAnsiTheme="minorEastAsia" w:cs="굴림"/>
          <w:color w:val="000000"/>
          <w:kern w:val="0"/>
          <w:szCs w:val="20"/>
        </w:rPr>
      </w:pPr>
      <w:r w:rsidRPr="00B43B1D">
        <w:rPr>
          <w:rFonts w:asciiTheme="minorEastAsia" w:hAnsiTheme="minorEastAsia" w:cs="굴림" w:hint="eastAsia"/>
          <w:color w:val="000000"/>
          <w:kern w:val="0"/>
          <w:szCs w:val="20"/>
        </w:rPr>
        <w:t>하나금융지주는</w:t>
      </w:r>
      <w:r w:rsidRPr="00B43B1D">
        <w:rPr>
          <w:rFonts w:asciiTheme="minorEastAsia" w:hAnsiTheme="minorEastAsia" w:cs="굴림"/>
          <w:color w:val="000000"/>
          <w:kern w:val="0"/>
          <w:szCs w:val="20"/>
        </w:rPr>
        <w:t xml:space="preserve"> 은행업무와 비은행업무를 모두 하는 여러가지 자회사를 보유중이다.  하나금융지주의 비은행부문 기여도는 2016년 말 현재 26.1%에서 올해 1분기 현재 39.9%로 40%에 육박한다. 하나금융투자가 올해 1분기 순이익 1368억원으로 전년 동기 대비 192.6% 증가하며 비은행부문에서 큰 이익을 냈다. </w:t>
      </w:r>
    </w:p>
    <w:p w14:paraId="39CB2532" w14:textId="298EE397" w:rsidR="00DA5EE2" w:rsidRDefault="009661F5" w:rsidP="00F20951">
      <w:pPr>
        <w:snapToGrid w:val="0"/>
        <w:spacing w:after="0" w:line="360" w:lineRule="auto"/>
        <w:ind w:leftChars="800" w:left="1600" w:firstLineChars="100" w:firstLine="200"/>
        <w:textAlignment w:val="baseline"/>
        <w:rPr>
          <w:rFonts w:asciiTheme="minorEastAsia" w:hAnsiTheme="minorEastAsia" w:cs="굴림"/>
          <w:color w:val="000000"/>
          <w:kern w:val="0"/>
          <w:szCs w:val="20"/>
        </w:rPr>
      </w:pPr>
      <w:r w:rsidRPr="009661F5">
        <w:rPr>
          <w:rFonts w:asciiTheme="minorEastAsia" w:hAnsiTheme="minorEastAsia" w:cs="굴림"/>
          <w:color w:val="000000"/>
          <w:kern w:val="0"/>
          <w:szCs w:val="20"/>
        </w:rPr>
        <w:t xml:space="preserve">2015년 ‘복합금융점포’가 도입되면서 은행과 증권, 보험까지 한 곳에서 다룰 수 있게 되었다. 정기예금, 정기적금, 보험 등의 상품들이 각각 가진 좋은 점들을 결합하여 복합화된 새로운 상품들이 만들어지는 추세이다. </w:t>
      </w:r>
      <w:r>
        <w:rPr>
          <w:rFonts w:asciiTheme="minorEastAsia" w:hAnsiTheme="minorEastAsia" w:cs="굴림" w:hint="eastAsia"/>
          <w:color w:val="000000"/>
          <w:kern w:val="0"/>
          <w:szCs w:val="20"/>
        </w:rPr>
        <w:t xml:space="preserve">하여 현재 </w:t>
      </w:r>
      <w:r w:rsidR="00B43B1D" w:rsidRPr="00B43B1D">
        <w:rPr>
          <w:rFonts w:asciiTheme="minorEastAsia" w:hAnsiTheme="minorEastAsia" w:cs="굴림"/>
          <w:color w:val="000000"/>
          <w:kern w:val="0"/>
          <w:szCs w:val="20"/>
        </w:rPr>
        <w:t xml:space="preserve">은행 산업은 은행업무 뿐만 아니라 </w:t>
      </w:r>
      <w:proofErr w:type="spellStart"/>
      <w:r w:rsidR="00B43B1D" w:rsidRPr="00B43B1D">
        <w:rPr>
          <w:rFonts w:asciiTheme="minorEastAsia" w:hAnsiTheme="minorEastAsia" w:cs="굴림"/>
          <w:color w:val="000000"/>
          <w:kern w:val="0"/>
          <w:szCs w:val="20"/>
        </w:rPr>
        <w:t>인슈어뱅크</w:t>
      </w:r>
      <w:proofErr w:type="spellEnd"/>
      <w:r w:rsidR="00B43B1D" w:rsidRPr="00B43B1D">
        <w:rPr>
          <w:rFonts w:asciiTheme="minorEastAsia" w:hAnsiTheme="minorEastAsia" w:cs="굴림"/>
          <w:color w:val="000000"/>
          <w:kern w:val="0"/>
          <w:szCs w:val="20"/>
        </w:rPr>
        <w:t xml:space="preserve">, </w:t>
      </w:r>
      <w:proofErr w:type="spellStart"/>
      <w:r w:rsidR="00B43B1D" w:rsidRPr="00B43B1D">
        <w:rPr>
          <w:rFonts w:asciiTheme="minorEastAsia" w:hAnsiTheme="minorEastAsia" w:cs="굴림"/>
          <w:color w:val="000000"/>
          <w:kern w:val="0"/>
          <w:szCs w:val="20"/>
        </w:rPr>
        <w:t>방카슈랑스가</w:t>
      </w:r>
      <w:proofErr w:type="spellEnd"/>
      <w:r w:rsidR="00B43B1D" w:rsidRPr="00B43B1D">
        <w:rPr>
          <w:rFonts w:asciiTheme="minorEastAsia" w:hAnsiTheme="minorEastAsia" w:cs="굴림"/>
          <w:color w:val="000000"/>
          <w:kern w:val="0"/>
          <w:szCs w:val="20"/>
        </w:rPr>
        <w:t xml:space="preserve"> 생겨나며 점점 종합 금융화 되어간다. 하나금융지주는 은행 산업, 금융 시장의 변화에 맞추어 잘 대응하고 있다. 하나하나손해보험은 지난해 12월 </w:t>
      </w:r>
      <w:proofErr w:type="spellStart"/>
      <w:r w:rsidR="00B43B1D" w:rsidRPr="00B43B1D">
        <w:rPr>
          <w:rFonts w:asciiTheme="minorEastAsia" w:hAnsiTheme="minorEastAsia" w:cs="굴림"/>
          <w:color w:val="000000"/>
          <w:kern w:val="0"/>
          <w:szCs w:val="20"/>
        </w:rPr>
        <w:t>기업성</w:t>
      </w:r>
      <w:proofErr w:type="spellEnd"/>
      <w:r w:rsidR="00B43B1D" w:rsidRPr="00B43B1D">
        <w:rPr>
          <w:rFonts w:asciiTheme="minorEastAsia" w:hAnsiTheme="minorEastAsia" w:cs="굴림"/>
          <w:color w:val="000000"/>
          <w:kern w:val="0"/>
          <w:szCs w:val="20"/>
        </w:rPr>
        <w:t xml:space="preserve"> 일반보험(재산종합·기업종합·패키지보험)을 대면 판매하면서 </w:t>
      </w:r>
      <w:proofErr w:type="spellStart"/>
      <w:r w:rsidR="00B43B1D" w:rsidRPr="00B43B1D">
        <w:rPr>
          <w:rFonts w:asciiTheme="minorEastAsia" w:hAnsiTheme="minorEastAsia" w:cs="굴림"/>
          <w:color w:val="000000"/>
          <w:kern w:val="0"/>
          <w:szCs w:val="20"/>
        </w:rPr>
        <w:t>방카슈랑스를</w:t>
      </w:r>
      <w:proofErr w:type="spellEnd"/>
      <w:r w:rsidR="00B43B1D" w:rsidRPr="00B43B1D">
        <w:rPr>
          <w:rFonts w:asciiTheme="minorEastAsia" w:hAnsiTheme="minorEastAsia" w:cs="굴림"/>
          <w:color w:val="000000"/>
          <w:kern w:val="0"/>
          <w:szCs w:val="20"/>
        </w:rPr>
        <w:t xml:space="preserve"> </w:t>
      </w:r>
      <w:proofErr w:type="spellStart"/>
      <w:r w:rsidR="00B43B1D" w:rsidRPr="00B43B1D">
        <w:rPr>
          <w:rFonts w:asciiTheme="minorEastAsia" w:hAnsiTheme="minorEastAsia" w:cs="굴림"/>
          <w:color w:val="000000"/>
          <w:kern w:val="0"/>
          <w:szCs w:val="20"/>
        </w:rPr>
        <w:t>오픈했고</w:t>
      </w:r>
      <w:proofErr w:type="spellEnd"/>
      <w:r w:rsidR="00B43B1D" w:rsidRPr="00B43B1D">
        <w:rPr>
          <w:rFonts w:asciiTheme="minorEastAsia" w:hAnsiTheme="minorEastAsia" w:cs="굴림"/>
          <w:color w:val="000000"/>
          <w:kern w:val="0"/>
          <w:szCs w:val="20"/>
        </w:rPr>
        <w:t xml:space="preserve">, 이후 4개월 만에 장기보험 상품을 모바일 전용으로 판매하게 됐다. </w:t>
      </w:r>
    </w:p>
    <w:p w14:paraId="68BEC7E9" w14:textId="77777777" w:rsidR="00B149BE" w:rsidRDefault="00B149BE" w:rsidP="00A31B5C">
      <w:pPr>
        <w:snapToGrid w:val="0"/>
        <w:spacing w:after="0" w:line="360" w:lineRule="auto"/>
        <w:ind w:leftChars="800" w:left="1600"/>
        <w:textAlignment w:val="baseline"/>
        <w:rPr>
          <w:rFonts w:asciiTheme="minorEastAsia" w:hAnsiTheme="minorEastAsia" w:cs="굴림"/>
          <w:b/>
          <w:bCs/>
          <w:color w:val="2F5496" w:themeColor="accent1" w:themeShade="BF"/>
          <w:kern w:val="0"/>
          <w:sz w:val="24"/>
          <w:szCs w:val="24"/>
        </w:rPr>
      </w:pPr>
    </w:p>
    <w:p w14:paraId="36A8A4FD" w14:textId="493EB501" w:rsidR="003A21CB" w:rsidRDefault="000E0A9A" w:rsidP="00A31B5C">
      <w:pPr>
        <w:snapToGrid w:val="0"/>
        <w:spacing w:after="0" w:line="360" w:lineRule="auto"/>
        <w:ind w:leftChars="800" w:left="1600"/>
        <w:textAlignment w:val="baseline"/>
        <w:rPr>
          <w:rFonts w:asciiTheme="minorEastAsia" w:hAnsiTheme="minorEastAsia" w:cs="굴림"/>
          <w:color w:val="000000"/>
          <w:kern w:val="0"/>
          <w:szCs w:val="20"/>
        </w:rPr>
      </w:pPr>
      <w:r>
        <w:rPr>
          <w:rFonts w:asciiTheme="minorEastAsia" w:hAnsiTheme="minorEastAsia" w:cs="굴림"/>
          <w:b/>
          <w:bCs/>
          <w:color w:val="2F5496" w:themeColor="accent1" w:themeShade="BF"/>
          <w:kern w:val="0"/>
          <w:sz w:val="24"/>
          <w:szCs w:val="24"/>
        </w:rPr>
        <w:t>3</w:t>
      </w:r>
      <w:r w:rsidR="00EC31BC" w:rsidRPr="00AC3318">
        <w:rPr>
          <w:rFonts w:asciiTheme="minorEastAsia" w:hAnsiTheme="minorEastAsia" w:cs="굴림"/>
          <w:b/>
          <w:bCs/>
          <w:color w:val="2F5496" w:themeColor="accent1" w:themeShade="BF"/>
          <w:kern w:val="0"/>
          <w:sz w:val="24"/>
          <w:szCs w:val="24"/>
        </w:rPr>
        <w:t>.</w:t>
      </w:r>
      <w:r w:rsidR="00067D84">
        <w:rPr>
          <w:rFonts w:asciiTheme="minorEastAsia" w:hAnsiTheme="minorEastAsia" w:cs="굴림"/>
          <w:b/>
          <w:bCs/>
          <w:color w:val="2F5496" w:themeColor="accent1" w:themeShade="BF"/>
          <w:kern w:val="0"/>
          <w:sz w:val="24"/>
          <w:szCs w:val="24"/>
        </w:rPr>
        <w:t xml:space="preserve"> </w:t>
      </w:r>
      <w:r w:rsidR="00067D84">
        <w:rPr>
          <w:rFonts w:asciiTheme="minorEastAsia" w:hAnsiTheme="minorEastAsia" w:cs="굴림" w:hint="eastAsia"/>
          <w:b/>
          <w:bCs/>
          <w:color w:val="2F5496" w:themeColor="accent1" w:themeShade="BF"/>
          <w:kern w:val="0"/>
          <w:sz w:val="24"/>
          <w:szCs w:val="24"/>
        </w:rPr>
        <w:t>기대되는 성장성</w:t>
      </w:r>
    </w:p>
    <w:p w14:paraId="4B721D1E" w14:textId="0174A91A" w:rsidR="005A5C99" w:rsidRDefault="002A0E81" w:rsidP="002A0E81">
      <w:pPr>
        <w:snapToGrid w:val="0"/>
        <w:spacing w:after="0" w:line="360" w:lineRule="auto"/>
        <w:ind w:leftChars="800" w:left="1600" w:firstLineChars="100" w:firstLine="200"/>
        <w:textAlignment w:val="baseline"/>
        <w:rPr>
          <w:rFonts w:asciiTheme="minorEastAsia" w:hAnsiTheme="minorEastAsia" w:cs="굴림"/>
          <w:color w:val="000000"/>
          <w:kern w:val="0"/>
          <w:szCs w:val="20"/>
        </w:rPr>
      </w:pPr>
      <w:r>
        <w:rPr>
          <w:rFonts w:asciiTheme="minorEastAsia" w:hAnsiTheme="minorEastAsia" w:cs="굴림" w:hint="eastAsia"/>
          <w:color w:val="000000"/>
          <w:kern w:val="0"/>
          <w:szCs w:val="20"/>
        </w:rPr>
        <w:t xml:space="preserve">하나 금융 투자는 </w:t>
      </w:r>
      <w:r w:rsidR="005A5C99" w:rsidRPr="005A5C99">
        <w:rPr>
          <w:rFonts w:asciiTheme="minorEastAsia" w:hAnsiTheme="minorEastAsia" w:cs="굴림"/>
          <w:color w:val="000000"/>
          <w:kern w:val="0"/>
          <w:szCs w:val="20"/>
        </w:rPr>
        <w:t xml:space="preserve">세계가 중요시하는 글로벌 탄소배출권 시장에서의 운용 전문성과 탄소배출권 시장 구조에 대한 높은 이해도를 인정받아 환경부가 선정하는 온실가스 </w:t>
      </w:r>
      <w:proofErr w:type="spellStart"/>
      <w:r w:rsidR="005A5C99" w:rsidRPr="005A5C99">
        <w:rPr>
          <w:rFonts w:asciiTheme="minorEastAsia" w:hAnsiTheme="minorEastAsia" w:cs="굴림"/>
          <w:color w:val="000000"/>
          <w:kern w:val="0"/>
          <w:szCs w:val="20"/>
        </w:rPr>
        <w:t>배출권</w:t>
      </w:r>
      <w:proofErr w:type="spellEnd"/>
      <w:r w:rsidR="005A5C99" w:rsidRPr="005A5C99">
        <w:rPr>
          <w:rFonts w:asciiTheme="minorEastAsia" w:hAnsiTheme="minorEastAsia" w:cs="굴림"/>
          <w:color w:val="000000"/>
          <w:kern w:val="0"/>
          <w:szCs w:val="20"/>
        </w:rPr>
        <w:t xml:space="preserve"> 거래시장 </w:t>
      </w:r>
      <w:proofErr w:type="spellStart"/>
      <w:r w:rsidR="005A5C99" w:rsidRPr="005A5C99">
        <w:rPr>
          <w:rFonts w:asciiTheme="minorEastAsia" w:hAnsiTheme="minorEastAsia" w:cs="굴림"/>
          <w:color w:val="000000"/>
          <w:kern w:val="0"/>
          <w:szCs w:val="20"/>
        </w:rPr>
        <w:t>시장조성자로</w:t>
      </w:r>
      <w:proofErr w:type="spellEnd"/>
      <w:r w:rsidR="005A5C99" w:rsidRPr="005A5C99">
        <w:rPr>
          <w:rFonts w:asciiTheme="minorEastAsia" w:hAnsiTheme="minorEastAsia" w:cs="굴림"/>
          <w:color w:val="000000"/>
          <w:kern w:val="0"/>
          <w:szCs w:val="20"/>
        </w:rPr>
        <w:t xml:space="preserve"> 최종 선정 되었다. 이를 기회로 국내 ESG(환경·사회·지배구조) 시장에서 저변을 확대하고 온실가스 </w:t>
      </w:r>
      <w:proofErr w:type="spellStart"/>
      <w:r w:rsidR="005A5C99" w:rsidRPr="005A5C99">
        <w:rPr>
          <w:rFonts w:asciiTheme="minorEastAsia" w:hAnsiTheme="minorEastAsia" w:cs="굴림"/>
          <w:color w:val="000000"/>
          <w:kern w:val="0"/>
          <w:szCs w:val="20"/>
        </w:rPr>
        <w:t>배출권</w:t>
      </w:r>
      <w:proofErr w:type="spellEnd"/>
      <w:r w:rsidR="005A5C99" w:rsidRPr="005A5C99">
        <w:rPr>
          <w:rFonts w:asciiTheme="minorEastAsia" w:hAnsiTheme="minorEastAsia" w:cs="굴림"/>
          <w:color w:val="000000"/>
          <w:kern w:val="0"/>
          <w:szCs w:val="20"/>
        </w:rPr>
        <w:t xml:space="preserve"> 거래의 선두주자로 자리매김해 나갈 수 있게 되었다.</w:t>
      </w:r>
    </w:p>
    <w:p w14:paraId="76686292" w14:textId="258DC959" w:rsidR="00067D84" w:rsidRDefault="003A21CB" w:rsidP="005A5C99">
      <w:pPr>
        <w:snapToGrid w:val="0"/>
        <w:spacing w:after="0" w:line="360" w:lineRule="auto"/>
        <w:ind w:leftChars="800" w:left="1600" w:firstLineChars="100" w:firstLine="200"/>
        <w:textAlignment w:val="baseline"/>
      </w:pPr>
      <w:r>
        <w:rPr>
          <w:rFonts w:asciiTheme="minorEastAsia" w:hAnsiTheme="minorEastAsia" w:cs="굴림" w:hint="eastAsia"/>
          <w:color w:val="000000"/>
          <w:kern w:val="0"/>
          <w:szCs w:val="20"/>
        </w:rPr>
        <w:t>영업이익과 당기순이익</w:t>
      </w:r>
      <w:r w:rsidR="00067D84">
        <w:rPr>
          <w:rFonts w:asciiTheme="minorEastAsia" w:hAnsiTheme="minorEastAsia" w:cs="굴림" w:hint="eastAsia"/>
          <w:color w:val="000000"/>
          <w:kern w:val="0"/>
          <w:szCs w:val="20"/>
        </w:rPr>
        <w:t>은 꾸준히 증가하고 있으며,</w:t>
      </w:r>
      <w:r w:rsidR="00067D84">
        <w:rPr>
          <w:rFonts w:hint="eastAsia"/>
        </w:rPr>
        <w:t xml:space="preserve"> </w:t>
      </w:r>
      <w:r w:rsidR="00067D84">
        <w:t>보통주자본비율(CET1, 금융사의 손실흡수능력)</w:t>
      </w:r>
      <w:r w:rsidR="00067D84">
        <w:rPr>
          <w:rFonts w:hint="eastAsia"/>
        </w:rPr>
        <w:t>을 안정적으로 유지해오고 있다</w:t>
      </w:r>
      <w:r w:rsidR="00067D84">
        <w:t xml:space="preserve">. </w:t>
      </w:r>
      <w:r>
        <w:t>바젤 3 신용 리스크를 하나금융그룹이 올해 1분기부터 도입하면서 자본여력이 크게 확대될 것</w:t>
      </w:r>
      <w:r w:rsidR="00067D84">
        <w:rPr>
          <w:rFonts w:hint="eastAsia"/>
        </w:rPr>
        <w:t>으로 관측되고 있다.</w:t>
      </w:r>
      <w:r w:rsidR="00067D84">
        <w:t xml:space="preserve"> </w:t>
      </w:r>
      <w:r w:rsidR="00067D84">
        <w:rPr>
          <w:rFonts w:hint="eastAsia"/>
        </w:rPr>
        <w:t>이를 기반으로 한 사업다각화,</w:t>
      </w:r>
      <w:r w:rsidR="00067D84">
        <w:t xml:space="preserve"> </w:t>
      </w:r>
      <w:r w:rsidR="00EC31BC">
        <w:t>디지털 전환과 글로벌 진출</w:t>
      </w:r>
      <w:r w:rsidR="00067D84">
        <w:rPr>
          <w:rFonts w:hint="eastAsia"/>
        </w:rPr>
        <w:t>의</w:t>
      </w:r>
      <w:r w:rsidR="00EC31BC">
        <w:t xml:space="preserve"> 추진 속도를 높</w:t>
      </w:r>
      <w:r w:rsidR="00067D84">
        <w:rPr>
          <w:rFonts w:hint="eastAsia"/>
        </w:rPr>
        <w:t>일 것이다.</w:t>
      </w:r>
    </w:p>
    <w:p w14:paraId="368A3B1F" w14:textId="0B667992" w:rsidR="003E5757" w:rsidRPr="00067D84" w:rsidRDefault="00067D84" w:rsidP="00067D84">
      <w:pPr>
        <w:widowControl/>
        <w:wordWrap/>
        <w:autoSpaceDE/>
        <w:autoSpaceDN/>
      </w:pPr>
      <w:r>
        <w:br w:type="page"/>
      </w:r>
    </w:p>
    <w:p w14:paraId="1BFDE231" w14:textId="0D8964E1" w:rsidR="003E5757" w:rsidRPr="00693696" w:rsidRDefault="003E5757" w:rsidP="00432C6C">
      <w:pPr>
        <w:snapToGrid w:val="0"/>
        <w:spacing w:after="0" w:line="360" w:lineRule="auto"/>
        <w:ind w:leftChars="700" w:left="1400"/>
        <w:jc w:val="left"/>
        <w:textAlignment w:val="baseline"/>
        <w:rPr>
          <w:rFonts w:asciiTheme="minorEastAsia" w:hAnsiTheme="minorEastAsia" w:cs="굴림"/>
          <w:b/>
          <w:bCs/>
          <w:color w:val="3366CC"/>
          <w:kern w:val="0"/>
          <w:sz w:val="48"/>
          <w:szCs w:val="48"/>
        </w:rPr>
      </w:pPr>
      <w:bookmarkStart w:id="26" w:name="_Hlk72077651"/>
      <w:r>
        <w:rPr>
          <w:rFonts w:asciiTheme="minorEastAsia" w:hAnsiTheme="minorEastAsia" w:cs="굴림" w:hint="eastAsia"/>
          <w:b/>
          <w:bCs/>
          <w:color w:val="3366CC"/>
          <w:kern w:val="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Ⅴ</w:t>
      </w:r>
      <w:r w:rsidRPr="00693696">
        <w:rPr>
          <w:rFonts w:asciiTheme="minorEastAsia" w:hAnsiTheme="minorEastAsia" w:cs="굴림"/>
          <w:b/>
          <w:bCs/>
          <w:noProof/>
          <w:color w:val="3366CC"/>
          <w:kern w:val="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mc:AlternateContent>
          <mc:Choice Requires="wps">
            <w:drawing>
              <wp:anchor distT="0" distB="0" distL="114300" distR="114300" simplePos="0" relativeHeight="251692032" behindDoc="0" locked="0" layoutInCell="1" allowOverlap="1" wp14:anchorId="2EB2ED97" wp14:editId="215198CB">
                <wp:simplePos x="0" y="0"/>
                <wp:positionH relativeFrom="column">
                  <wp:posOffset>-30480</wp:posOffset>
                </wp:positionH>
                <wp:positionV relativeFrom="paragraph">
                  <wp:posOffset>581025</wp:posOffset>
                </wp:positionV>
                <wp:extent cx="5715000" cy="0"/>
                <wp:effectExtent l="0" t="19050" r="38100" b="38100"/>
                <wp:wrapNone/>
                <wp:docPr id="42" name="직선 연결선 42"/>
                <wp:cNvGraphicFramePr/>
                <a:graphic xmlns:a="http://schemas.openxmlformats.org/drawingml/2006/main">
                  <a:graphicData uri="http://schemas.microsoft.com/office/word/2010/wordprocessingShape">
                    <wps:wsp>
                      <wps:cNvCnPr/>
                      <wps:spPr>
                        <a:xfrm>
                          <a:off x="0" y="0"/>
                          <a:ext cx="5715000" cy="0"/>
                        </a:xfrm>
                        <a:prstGeom prst="line">
                          <a:avLst/>
                        </a:prstGeom>
                        <a:noFill/>
                        <a:ln w="57150" cap="flat" cmpd="sng" algn="ctr">
                          <a:solidFill>
                            <a:srgbClr val="4472C4">
                              <a:lumMod val="20000"/>
                              <a:lumOff val="80000"/>
                            </a:srgbClr>
                          </a:solidFill>
                          <a:prstDash val="solid"/>
                          <a:miter lim="800000"/>
                        </a:ln>
                        <a:effectLst/>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D0A4A7F" id="직선 연결선 42" o:spid="_x0000_s1026" style="position:absolute;left:0;text-align:left;z-index:251692032;visibility:visible;mso-wrap-style:square;mso-wrap-distance-left:9pt;mso-wrap-distance-top:0;mso-wrap-distance-right:9pt;mso-wrap-distance-bottom:0;mso-position-horizontal:absolute;mso-position-horizontal-relative:text;mso-position-vertical:absolute;mso-position-vertical-relative:text" from="-2.4pt,45.75pt" to="447.6pt,4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" strokecolor="#dae3f3" strokeweight="4.5pt">
                <v:stroke joinstyle="miter"/>
              </v:line>
            </w:pict>
          </mc:Fallback>
        </mc:AlternateContent>
      </w:r>
      <w:r w:rsidRPr="00693696">
        <w:rPr>
          <w:rFonts w:asciiTheme="minorEastAsia" w:hAnsiTheme="minorEastAsia" w:cs="굴림" w:hint="eastAsia"/>
          <w:b/>
          <w:bCs/>
          <w:color w:val="3366CC"/>
          <w:kern w:val="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sidRPr="00693696">
        <w:rPr>
          <w:rFonts w:asciiTheme="minorEastAsia" w:hAnsiTheme="minorEastAsia" w:cs="굴림"/>
          <w:b/>
          <w:bCs/>
          <w:color w:val="3366CC"/>
          <w:kern w:val="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Pr>
          <w:rFonts w:asciiTheme="minorEastAsia" w:hAnsiTheme="minorEastAsia" w:cs="굴림" w:hint="eastAsia"/>
          <w:b/>
          <w:bCs/>
          <w:color w:val="3366CC"/>
          <w:kern w:val="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리스크</w:t>
      </w:r>
    </w:p>
    <w:p w14:paraId="75DB3529" w14:textId="0AED80AB" w:rsidR="003E5757" w:rsidRPr="00AC3318" w:rsidRDefault="003E5757" w:rsidP="00432C6C">
      <w:pPr>
        <w:snapToGrid w:val="0"/>
        <w:spacing w:after="0" w:line="360" w:lineRule="auto"/>
        <w:ind w:leftChars="800" w:left="1600"/>
        <w:jc w:val="left"/>
        <w:textAlignment w:val="baseline"/>
        <w:rPr>
          <w:rFonts w:asciiTheme="minorEastAsia" w:hAnsiTheme="minorEastAsia" w:cs="굴림"/>
          <w:b/>
          <w:bCs/>
          <w:color w:val="2F5496" w:themeColor="accent1" w:themeShade="BF"/>
          <w:kern w:val="0"/>
          <w:sz w:val="24"/>
          <w:szCs w:val="24"/>
        </w:rPr>
      </w:pPr>
      <w:r w:rsidRPr="00AC3318">
        <w:rPr>
          <w:rFonts w:asciiTheme="minorEastAsia" w:hAnsiTheme="minorEastAsia" w:cs="굴림" w:hint="eastAsia"/>
          <w:b/>
          <w:bCs/>
          <w:color w:val="2F5496" w:themeColor="accent1" w:themeShade="BF"/>
          <w:kern w:val="0"/>
          <w:sz w:val="24"/>
          <w:szCs w:val="24"/>
        </w:rPr>
        <w:t>1</w:t>
      </w:r>
      <w:r w:rsidRPr="00AC3318">
        <w:rPr>
          <w:rFonts w:asciiTheme="minorEastAsia" w:hAnsiTheme="minorEastAsia" w:cs="굴림"/>
          <w:b/>
          <w:bCs/>
          <w:color w:val="2F5496" w:themeColor="accent1" w:themeShade="BF"/>
          <w:kern w:val="0"/>
          <w:sz w:val="24"/>
          <w:szCs w:val="24"/>
        </w:rPr>
        <w:t xml:space="preserve">. </w:t>
      </w:r>
      <w:r w:rsidR="00664359">
        <w:rPr>
          <w:rFonts w:asciiTheme="minorEastAsia" w:hAnsiTheme="minorEastAsia" w:cs="굴림" w:hint="eastAsia"/>
          <w:b/>
          <w:bCs/>
          <w:color w:val="2F5496" w:themeColor="accent1" w:themeShade="BF"/>
          <w:kern w:val="0"/>
          <w:sz w:val="24"/>
          <w:szCs w:val="24"/>
        </w:rPr>
        <w:t xml:space="preserve">인플레이션과 </w:t>
      </w:r>
      <w:r w:rsidR="00B41C5A">
        <w:rPr>
          <w:rFonts w:asciiTheme="minorEastAsia" w:hAnsiTheme="minorEastAsia" w:cs="굴림" w:hint="eastAsia"/>
          <w:b/>
          <w:bCs/>
          <w:color w:val="2F5496" w:themeColor="accent1" w:themeShade="BF"/>
          <w:kern w:val="0"/>
          <w:sz w:val="24"/>
          <w:szCs w:val="24"/>
        </w:rPr>
        <w:t>경기</w:t>
      </w:r>
      <w:r w:rsidR="00FC53E2">
        <w:rPr>
          <w:rFonts w:asciiTheme="minorEastAsia" w:hAnsiTheme="minorEastAsia" w:cs="굴림" w:hint="eastAsia"/>
          <w:b/>
          <w:bCs/>
          <w:color w:val="2F5496" w:themeColor="accent1" w:themeShade="BF"/>
          <w:kern w:val="0"/>
          <w:sz w:val="24"/>
          <w:szCs w:val="24"/>
        </w:rPr>
        <w:t xml:space="preserve"> </w:t>
      </w:r>
      <w:r w:rsidR="00B41C5A">
        <w:rPr>
          <w:rFonts w:asciiTheme="minorEastAsia" w:hAnsiTheme="minorEastAsia" w:cs="굴림" w:hint="eastAsia"/>
          <w:b/>
          <w:bCs/>
          <w:color w:val="2F5496" w:themeColor="accent1" w:themeShade="BF"/>
          <w:kern w:val="0"/>
          <w:sz w:val="24"/>
          <w:szCs w:val="24"/>
        </w:rPr>
        <w:t>부진 사이</w:t>
      </w:r>
      <w:r w:rsidR="00B62A2F">
        <w:rPr>
          <w:rFonts w:asciiTheme="minorEastAsia" w:hAnsiTheme="minorEastAsia" w:cs="굴림" w:hint="eastAsia"/>
          <w:b/>
          <w:bCs/>
          <w:color w:val="2F5496" w:themeColor="accent1" w:themeShade="BF"/>
          <w:kern w:val="0"/>
          <w:sz w:val="24"/>
          <w:szCs w:val="24"/>
        </w:rPr>
        <w:t>,</w:t>
      </w:r>
      <w:r w:rsidR="00B41C5A">
        <w:rPr>
          <w:rFonts w:asciiTheme="minorEastAsia" w:hAnsiTheme="minorEastAsia" w:cs="굴림" w:hint="eastAsia"/>
          <w:b/>
          <w:bCs/>
          <w:color w:val="2F5496" w:themeColor="accent1" w:themeShade="BF"/>
          <w:kern w:val="0"/>
          <w:sz w:val="24"/>
          <w:szCs w:val="24"/>
        </w:rPr>
        <w:t xml:space="preserve"> </w:t>
      </w:r>
      <w:r w:rsidR="00164CA1">
        <w:rPr>
          <w:rFonts w:asciiTheme="minorEastAsia" w:hAnsiTheme="minorEastAsia" w:cs="굴림" w:hint="eastAsia"/>
          <w:b/>
          <w:bCs/>
          <w:color w:val="2F5496" w:themeColor="accent1" w:themeShade="BF"/>
          <w:kern w:val="0"/>
          <w:sz w:val="24"/>
          <w:szCs w:val="24"/>
        </w:rPr>
        <w:t>금리</w:t>
      </w:r>
      <w:r w:rsidR="00F62195">
        <w:rPr>
          <w:rFonts w:asciiTheme="minorEastAsia" w:hAnsiTheme="minorEastAsia" w:cs="굴림" w:hint="eastAsia"/>
          <w:b/>
          <w:bCs/>
          <w:color w:val="2F5496" w:themeColor="accent1" w:themeShade="BF"/>
          <w:kern w:val="0"/>
          <w:sz w:val="24"/>
          <w:szCs w:val="24"/>
        </w:rPr>
        <w:t xml:space="preserve"> </w:t>
      </w:r>
      <w:r w:rsidR="00164CA1">
        <w:rPr>
          <w:rFonts w:asciiTheme="minorEastAsia" w:hAnsiTheme="minorEastAsia" w:cs="굴림" w:hint="eastAsia"/>
          <w:b/>
          <w:bCs/>
          <w:color w:val="2F5496" w:themeColor="accent1" w:themeShade="BF"/>
          <w:kern w:val="0"/>
          <w:sz w:val="24"/>
          <w:szCs w:val="24"/>
        </w:rPr>
        <w:t>상승</w:t>
      </w:r>
      <w:r w:rsidR="00C25981">
        <w:rPr>
          <w:rFonts w:asciiTheme="minorEastAsia" w:hAnsiTheme="minorEastAsia" w:cs="굴림" w:hint="eastAsia"/>
          <w:b/>
          <w:bCs/>
          <w:color w:val="2F5496" w:themeColor="accent1" w:themeShade="BF"/>
          <w:kern w:val="0"/>
          <w:sz w:val="24"/>
          <w:szCs w:val="24"/>
        </w:rPr>
        <w:t>의</w:t>
      </w:r>
      <w:r w:rsidR="00164CA1">
        <w:rPr>
          <w:rFonts w:asciiTheme="minorEastAsia" w:hAnsiTheme="minorEastAsia" w:cs="굴림" w:hint="eastAsia"/>
          <w:b/>
          <w:bCs/>
          <w:color w:val="2F5496" w:themeColor="accent1" w:themeShade="BF"/>
          <w:kern w:val="0"/>
          <w:sz w:val="24"/>
          <w:szCs w:val="24"/>
        </w:rPr>
        <w:t xml:space="preserve"> </w:t>
      </w:r>
      <w:r w:rsidR="00006B2D">
        <w:rPr>
          <w:rFonts w:asciiTheme="minorEastAsia" w:hAnsiTheme="minorEastAsia" w:cs="굴림" w:hint="eastAsia"/>
          <w:b/>
          <w:bCs/>
          <w:color w:val="2F5496" w:themeColor="accent1" w:themeShade="BF"/>
          <w:kern w:val="0"/>
          <w:sz w:val="24"/>
          <w:szCs w:val="24"/>
        </w:rPr>
        <w:t>불확실성</w:t>
      </w:r>
    </w:p>
    <w:bookmarkEnd w:id="26"/>
    <w:p w14:paraId="2B4E3D15" w14:textId="63FD6A7F" w:rsidR="0012179B" w:rsidRPr="0012179B" w:rsidRDefault="0012179B" w:rsidP="00A31B5C">
      <w:pPr>
        <w:snapToGrid w:val="0"/>
        <w:spacing w:after="0" w:line="360" w:lineRule="auto"/>
        <w:ind w:leftChars="800" w:left="1600" w:firstLineChars="100" w:firstLine="200"/>
        <w:textAlignment w:val="baseline"/>
        <w:rPr>
          <w:rFonts w:asciiTheme="minorEastAsia" w:hAnsiTheme="minorEastAsia" w:cs="굴림"/>
          <w:color w:val="000000"/>
          <w:kern w:val="0"/>
          <w:szCs w:val="20"/>
        </w:rPr>
      </w:pPr>
      <w:r w:rsidRPr="0012179B">
        <w:rPr>
          <w:rFonts w:asciiTheme="minorEastAsia" w:hAnsiTheme="minorEastAsia" w:cs="굴림" w:hint="eastAsia"/>
          <w:color w:val="000000"/>
          <w:kern w:val="0"/>
          <w:szCs w:val="20"/>
        </w:rPr>
        <w:t>정부는</w:t>
      </w:r>
      <w:r w:rsidRPr="0012179B">
        <w:rPr>
          <w:rFonts w:asciiTheme="minorEastAsia" w:hAnsiTheme="minorEastAsia" w:cs="굴림"/>
          <w:color w:val="000000"/>
          <w:kern w:val="0"/>
          <w:szCs w:val="20"/>
        </w:rPr>
        <w:t xml:space="preserve"> "대외적으로는 코로나19 백신과 정책 효과 등으로 경제 회복 기대가 지속되고 있으나, 신흥국 등의 코로나19 확산세가 이어지고 인플레이션 우려가 지속되고 있다"고 진단했다.</w:t>
      </w:r>
      <w:r w:rsidR="00DC40D8">
        <w:rPr>
          <w:rFonts w:asciiTheme="minorEastAsia" w:hAnsiTheme="minorEastAsia" w:cs="굴림" w:hint="eastAsia"/>
          <w:color w:val="000000"/>
          <w:kern w:val="0"/>
          <w:szCs w:val="20"/>
        </w:rPr>
        <w:t xml:space="preserve"> </w:t>
      </w:r>
      <w:r w:rsidRPr="0012179B">
        <w:rPr>
          <w:rFonts w:asciiTheme="minorEastAsia" w:hAnsiTheme="minorEastAsia" w:cs="굴림" w:hint="eastAsia"/>
          <w:color w:val="000000"/>
          <w:kern w:val="0"/>
          <w:szCs w:val="20"/>
        </w:rPr>
        <w:t>이로써</w:t>
      </w:r>
      <w:r w:rsidRPr="0012179B">
        <w:rPr>
          <w:rFonts w:asciiTheme="minorEastAsia" w:hAnsiTheme="minorEastAsia" w:cs="굴림"/>
          <w:color w:val="000000"/>
          <w:kern w:val="0"/>
          <w:szCs w:val="20"/>
        </w:rPr>
        <w:t xml:space="preserve"> 정부는 올해 3월 이후 3개월 연속으로 대외 인플레이션 우려를 언급했다.</w:t>
      </w:r>
      <w:r w:rsidR="00DC40D8">
        <w:rPr>
          <w:rFonts w:asciiTheme="minorEastAsia" w:hAnsiTheme="minorEastAsia" w:cs="굴림" w:hint="eastAsia"/>
          <w:color w:val="000000"/>
          <w:kern w:val="0"/>
          <w:szCs w:val="20"/>
        </w:rPr>
        <w:t xml:space="preserve"> </w:t>
      </w:r>
      <w:r w:rsidRPr="0012179B">
        <w:rPr>
          <w:rFonts w:asciiTheme="minorEastAsia" w:hAnsiTheme="minorEastAsia" w:cs="굴림" w:hint="eastAsia"/>
          <w:color w:val="000000"/>
          <w:kern w:val="0"/>
          <w:szCs w:val="20"/>
        </w:rPr>
        <w:t>김영훈</w:t>
      </w:r>
      <w:r w:rsidRPr="0012179B">
        <w:rPr>
          <w:rFonts w:asciiTheme="minorEastAsia" w:hAnsiTheme="minorEastAsia" w:cs="굴림"/>
          <w:color w:val="000000"/>
          <w:kern w:val="0"/>
          <w:szCs w:val="20"/>
        </w:rPr>
        <w:t xml:space="preserve"> 기재부 경제분석과장은 "이 부분은 최근 미국의 인플레이션 우려 상황과 연계된 것"이라며 "미국의 4월 소비자물가지수(CPI)가 4.2% 올라 시장의 예상을 뛰어넘는 상승률을 기록하면서 관심이 높아졌다"고 설명했다.</w:t>
      </w:r>
      <w:r w:rsidRPr="0012179B">
        <w:rPr>
          <w:rFonts w:asciiTheme="minorEastAsia" w:hAnsiTheme="minorEastAsia" w:cs="굴림" w:hint="eastAsia"/>
          <w:color w:val="000000"/>
          <w:kern w:val="0"/>
          <w:szCs w:val="20"/>
        </w:rPr>
        <w:t>다만</w:t>
      </w:r>
      <w:r w:rsidRPr="0012179B">
        <w:rPr>
          <w:rFonts w:asciiTheme="minorEastAsia" w:hAnsiTheme="minorEastAsia" w:cs="굴림"/>
          <w:color w:val="000000"/>
          <w:kern w:val="0"/>
          <w:szCs w:val="20"/>
        </w:rPr>
        <w:t>, 김 과장은 "미국의 물가 상승률 상당 부분은 수요 측 요인보다는 자동차 반도체 수급 차질 등에 따른 공급 측 요인이 강한 것으로 나타났다"며 "물가 상승이 지속적인가의 여부에 대해서도 아직까지는 좀 회의적"이라고 평가했다.</w:t>
      </w:r>
    </w:p>
    <w:p w14:paraId="6D24A3FF" w14:textId="6688C8AD" w:rsidR="00DC40D8" w:rsidRPr="0012179B" w:rsidRDefault="0012179B" w:rsidP="001E16AF">
      <w:pPr>
        <w:snapToGrid w:val="0"/>
        <w:spacing w:after="0" w:line="360" w:lineRule="auto"/>
        <w:ind w:leftChars="800" w:left="1600" w:firstLineChars="100" w:firstLine="200"/>
        <w:textAlignment w:val="baseline"/>
        <w:rPr>
          <w:rFonts w:asciiTheme="minorEastAsia" w:hAnsiTheme="minorEastAsia" w:cs="굴림"/>
          <w:color w:val="000000"/>
          <w:kern w:val="0"/>
          <w:szCs w:val="20"/>
        </w:rPr>
      </w:pPr>
      <w:r w:rsidRPr="0012179B">
        <w:rPr>
          <w:rFonts w:asciiTheme="minorEastAsia" w:hAnsiTheme="minorEastAsia" w:cs="굴림"/>
          <w:color w:val="000000"/>
          <w:kern w:val="0"/>
          <w:szCs w:val="20"/>
        </w:rPr>
        <w:t>4월 소비자물가는 지난해 저물가에 따른 기저효과가 작용하는 가운데 농축수산물 가격과 국제유가 상승의 영향으로 1년 전보다 2.3% 올랐다. 이는 2017년 8월(2.5%) 이후 3년 8개월 만에 가장 높은 상승률이며, 물가가 2%대 오름폭을 기록한 것도 2018년 11월(2.0%) 이후 2년 6개월 만이다.</w:t>
      </w:r>
      <w:r w:rsidR="00DC40D8">
        <w:rPr>
          <w:rFonts w:asciiTheme="minorEastAsia" w:hAnsiTheme="minorEastAsia" w:cs="굴림" w:hint="eastAsia"/>
          <w:color w:val="000000"/>
          <w:kern w:val="0"/>
          <w:szCs w:val="20"/>
        </w:rPr>
        <w:t xml:space="preserve"> </w:t>
      </w:r>
      <w:r w:rsidRPr="0012179B">
        <w:rPr>
          <w:rFonts w:asciiTheme="minorEastAsia" w:hAnsiTheme="minorEastAsia" w:cs="굴림" w:hint="eastAsia"/>
          <w:color w:val="000000"/>
          <w:kern w:val="0"/>
          <w:szCs w:val="20"/>
        </w:rPr>
        <w:t>체감지표인</w:t>
      </w:r>
      <w:r w:rsidRPr="0012179B">
        <w:rPr>
          <w:rFonts w:asciiTheme="minorEastAsia" w:hAnsiTheme="minorEastAsia" w:cs="굴림"/>
          <w:color w:val="000000"/>
          <w:kern w:val="0"/>
          <w:szCs w:val="20"/>
        </w:rPr>
        <w:t xml:space="preserve"> 생활물가지수는 2.8% 올라 전월(1.5%) 대비 오름폭을 키웠으며, 물가의 기조적 흐름을 보여주는 근원물가 역시 1.4% 올랐다. </w:t>
      </w:r>
    </w:p>
    <w:p w14:paraId="7B2DD3D6" w14:textId="205C650D" w:rsidR="00C055CC" w:rsidRDefault="00C044AE" w:rsidP="00E85A69">
      <w:pPr>
        <w:snapToGrid w:val="0"/>
        <w:spacing w:after="0" w:line="360" w:lineRule="auto"/>
        <w:ind w:leftChars="700" w:left="1400" w:firstLineChars="200" w:firstLine="400"/>
        <w:jc w:val="left"/>
        <w:textAlignment w:val="baseline"/>
        <w:rPr>
          <w:rFonts w:ascii="맑은 고딕" w:eastAsia="맑은 고딕" w:hAnsi="맑은 고딕" w:cs="굴림"/>
          <w:color w:val="000000"/>
          <w:kern w:val="0"/>
          <w:szCs w:val="20"/>
        </w:rPr>
      </w:pPr>
      <w:r w:rsidRPr="00C044AE">
        <w:rPr>
          <w:rFonts w:ascii="맑은 고딕" w:eastAsia="맑은 고딕" w:hAnsi="맑은 고딕" w:cs="굴림" w:hint="eastAsia"/>
          <w:color w:val="000000"/>
          <w:kern w:val="0"/>
          <w:szCs w:val="20"/>
        </w:rPr>
        <w:t>소비자물가</w:t>
      </w:r>
      <w:r w:rsidRPr="00C044AE">
        <w:rPr>
          <w:rFonts w:ascii="맑은 고딕" w:eastAsia="맑은 고딕" w:hAnsi="맑은 고딕" w:cs="굴림"/>
          <w:color w:val="000000"/>
          <w:kern w:val="0"/>
          <w:szCs w:val="20"/>
        </w:rPr>
        <w:t xml:space="preserve"> 지수</w:t>
      </w:r>
      <w:r w:rsidR="00642F98">
        <w:rPr>
          <w:rFonts w:ascii="맑은 고딕" w:eastAsia="맑은 고딕" w:hAnsi="맑은 고딕" w:cs="굴림" w:hint="eastAsia"/>
          <w:color w:val="000000"/>
          <w:kern w:val="0"/>
          <w:szCs w:val="20"/>
        </w:rPr>
        <w:t>(인플레이션)</w:t>
      </w:r>
      <w:r w:rsidRPr="00C044AE">
        <w:rPr>
          <w:rFonts w:ascii="맑은 고딕" w:eastAsia="맑은 고딕" w:hAnsi="맑은 고딕" w:cs="굴림"/>
          <w:color w:val="000000"/>
          <w:kern w:val="0"/>
          <w:szCs w:val="20"/>
        </w:rPr>
        <w:t xml:space="preserve">, 금리, 은행주는 </w:t>
      </w:r>
      <w:r>
        <w:rPr>
          <w:rFonts w:ascii="맑은 고딕" w:eastAsia="맑은 고딕" w:hAnsi="맑은 고딕" w:cs="굴림" w:hint="eastAsia"/>
          <w:color w:val="000000"/>
          <w:kern w:val="0"/>
          <w:szCs w:val="20"/>
        </w:rPr>
        <w:t>아래</w:t>
      </w:r>
      <w:r w:rsidRPr="00C044AE">
        <w:rPr>
          <w:rFonts w:ascii="맑은 고딕" w:eastAsia="맑은 고딕" w:hAnsi="맑은 고딕" w:cs="굴림"/>
          <w:color w:val="000000"/>
          <w:kern w:val="0"/>
          <w:szCs w:val="20"/>
        </w:rPr>
        <w:t xml:space="preserve">와 같이 비례한다. </w:t>
      </w:r>
      <w:r w:rsidR="00C01C10">
        <w:rPr>
          <w:noProof/>
        </w:rPr>
        <w:drawing>
          <wp:inline distT="0" distB="0" distL="0" distR="0" wp14:anchorId="489A5B58" wp14:editId="2E4FB1E7">
            <wp:extent cx="4447309" cy="1861895"/>
            <wp:effectExtent l="0" t="0" r="0" b="5080"/>
            <wp:docPr id="45" name="그림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7283" t="16072" r="32329" b="46424"/>
                    <a:stretch/>
                  </pic:blipFill>
                  <pic:spPr bwMode="auto">
                    <a:xfrm>
                      <a:off x="0" y="0"/>
                      <a:ext cx="4470656" cy="1871669"/>
                    </a:xfrm>
                    <a:prstGeom prst="rect">
                      <a:avLst/>
                    </a:prstGeom>
                    <a:ln>
                      <a:noFill/>
                    </a:ln>
                    <a:extLst>
                      <a:ext uri="{53640926-AAD7-44D8-BBD7-CCE9431645EC}">
                        <a14:shadowObscured xmlns:a14="http://schemas.microsoft.com/office/drawing/2010/main"/>
                      </a:ext>
                    </a:extLst>
                  </pic:spPr>
                </pic:pic>
              </a:graphicData>
            </a:graphic>
          </wp:inline>
        </w:drawing>
      </w:r>
    </w:p>
    <w:p w14:paraId="2439A944" w14:textId="531F5D09" w:rsidR="00C055CC" w:rsidRDefault="00C055CC" w:rsidP="00432C6C">
      <w:pPr>
        <w:snapToGrid w:val="0"/>
        <w:spacing w:after="0" w:line="360" w:lineRule="auto"/>
        <w:ind w:leftChars="700" w:left="1400" w:firstLineChars="100" w:firstLine="200"/>
        <w:textAlignment w:val="baseline"/>
        <w:rPr>
          <w:rFonts w:ascii="맑은 고딕" w:eastAsia="맑은 고딕" w:hAnsi="맑은 고딕" w:cs="굴림"/>
          <w:color w:val="000000"/>
          <w:kern w:val="0"/>
          <w:szCs w:val="20"/>
        </w:rPr>
      </w:pPr>
      <w:r>
        <w:rPr>
          <w:noProof/>
        </w:rPr>
        <w:lastRenderedPageBreak/>
        <w:drawing>
          <wp:inline distT="0" distB="0" distL="0" distR="0" wp14:anchorId="7540F91C" wp14:editId="4128409C">
            <wp:extent cx="4461164" cy="1974305"/>
            <wp:effectExtent l="0" t="0" r="0" b="6985"/>
            <wp:docPr id="46" name="그림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7283" t="54191" r="32329" b="6165"/>
                    <a:stretch/>
                  </pic:blipFill>
                  <pic:spPr bwMode="auto">
                    <a:xfrm>
                      <a:off x="0" y="0"/>
                      <a:ext cx="4488417" cy="1986366"/>
                    </a:xfrm>
                    <a:prstGeom prst="rect">
                      <a:avLst/>
                    </a:prstGeom>
                    <a:ln>
                      <a:noFill/>
                    </a:ln>
                    <a:extLst>
                      <a:ext uri="{53640926-AAD7-44D8-BBD7-CCE9431645EC}">
                        <a14:shadowObscured xmlns:a14="http://schemas.microsoft.com/office/drawing/2010/main"/>
                      </a:ext>
                    </a:extLst>
                  </pic:spPr>
                </pic:pic>
              </a:graphicData>
            </a:graphic>
          </wp:inline>
        </w:drawing>
      </w:r>
    </w:p>
    <w:p w14:paraId="49AB43DE" w14:textId="77777777" w:rsidR="0090264F" w:rsidRDefault="0090264F" w:rsidP="006A4501">
      <w:pPr>
        <w:snapToGrid w:val="0"/>
        <w:spacing w:after="0" w:line="360" w:lineRule="auto"/>
        <w:ind w:leftChars="700" w:left="1400" w:firstLineChars="100" w:firstLine="200"/>
        <w:textAlignment w:val="baseline"/>
        <w:rPr>
          <w:rFonts w:ascii="맑은 고딕" w:eastAsia="맑은 고딕" w:hAnsi="맑은 고딕" w:cs="굴림"/>
          <w:color w:val="000000"/>
          <w:kern w:val="0"/>
          <w:szCs w:val="20"/>
        </w:rPr>
      </w:pPr>
    </w:p>
    <w:p w14:paraId="1E02A4F8" w14:textId="355834C9" w:rsidR="00E51C91" w:rsidRDefault="00E51C91" w:rsidP="006A4501">
      <w:pPr>
        <w:snapToGrid w:val="0"/>
        <w:spacing w:after="0" w:line="360" w:lineRule="auto"/>
        <w:ind w:leftChars="700" w:left="1400" w:firstLineChars="100" w:firstLine="200"/>
        <w:textAlignment w:val="baseline"/>
        <w:rPr>
          <w:rFonts w:ascii="맑은 고딕" w:eastAsia="맑은 고딕" w:hAnsi="맑은 고딕" w:cs="굴림"/>
          <w:color w:val="000000"/>
          <w:kern w:val="0"/>
          <w:szCs w:val="20"/>
        </w:rPr>
      </w:pPr>
      <w:r>
        <w:rPr>
          <w:noProof/>
        </w:rPr>
        <w:drawing>
          <wp:inline distT="0" distB="0" distL="0" distR="0" wp14:anchorId="13EDC27D" wp14:editId="69B8633E">
            <wp:extent cx="4767354" cy="1978286"/>
            <wp:effectExtent l="0" t="0" r="0" b="3175"/>
            <wp:docPr id="47" name="그림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27557" t="43189" r="36900" b="30590"/>
                    <a:stretch/>
                  </pic:blipFill>
                  <pic:spPr bwMode="auto">
                    <a:xfrm>
                      <a:off x="0" y="0"/>
                      <a:ext cx="4791347" cy="1988242"/>
                    </a:xfrm>
                    <a:prstGeom prst="rect">
                      <a:avLst/>
                    </a:prstGeom>
                    <a:ln>
                      <a:noFill/>
                    </a:ln>
                    <a:extLst>
                      <a:ext uri="{53640926-AAD7-44D8-BBD7-CCE9431645EC}">
                        <a14:shadowObscured xmlns:a14="http://schemas.microsoft.com/office/drawing/2010/main"/>
                      </a:ext>
                    </a:extLst>
                  </pic:spPr>
                </pic:pic>
              </a:graphicData>
            </a:graphic>
          </wp:inline>
        </w:drawing>
      </w:r>
    </w:p>
    <w:p w14:paraId="7A30DE52" w14:textId="61854BBB" w:rsidR="003B1E71" w:rsidRDefault="003B1E71" w:rsidP="00A31B5C">
      <w:pPr>
        <w:snapToGrid w:val="0"/>
        <w:spacing w:after="0" w:line="360" w:lineRule="auto"/>
        <w:ind w:leftChars="800" w:left="1600" w:firstLineChars="100" w:firstLine="200"/>
        <w:textAlignment w:val="baseline"/>
        <w:rPr>
          <w:rFonts w:ascii="맑은 고딕" w:eastAsia="맑은 고딕" w:hAnsi="맑은 고딕" w:cs="굴림"/>
          <w:color w:val="000000"/>
          <w:kern w:val="0"/>
          <w:szCs w:val="20"/>
        </w:rPr>
      </w:pPr>
      <w:r w:rsidRPr="003B1E71">
        <w:rPr>
          <w:rFonts w:ascii="맑은 고딕" w:eastAsia="맑은 고딕" w:hAnsi="맑은 고딕" w:cs="굴림" w:hint="eastAsia"/>
          <w:color w:val="000000"/>
          <w:kern w:val="0"/>
          <w:szCs w:val="20"/>
        </w:rPr>
        <w:t>미국의</w:t>
      </w:r>
      <w:r w:rsidRPr="003B1E71">
        <w:rPr>
          <w:rFonts w:ascii="맑은 고딕" w:eastAsia="맑은 고딕" w:hAnsi="맑은 고딕" w:cs="굴림"/>
          <w:color w:val="000000"/>
          <w:kern w:val="0"/>
          <w:szCs w:val="20"/>
        </w:rPr>
        <w:t xml:space="preserve"> 4월 소비자물가가 4% 넘게 상승하고 국내에서도 인플레 우려가 커지면서 금리 인상 필요성이 거론되고 있다.</w:t>
      </w:r>
      <w:r w:rsidR="00472030">
        <w:rPr>
          <w:rFonts w:ascii="맑은 고딕" w:eastAsia="맑은 고딕" w:hAnsi="맑은 고딕" w:cs="굴림" w:hint="eastAsia"/>
          <w:color w:val="000000"/>
          <w:kern w:val="0"/>
          <w:szCs w:val="20"/>
        </w:rPr>
        <w:t xml:space="preserve"> </w:t>
      </w:r>
      <w:r w:rsidRPr="003B1E71">
        <w:rPr>
          <w:rFonts w:ascii="맑은 고딕" w:eastAsia="맑은 고딕" w:hAnsi="맑은 고딕" w:cs="굴림" w:hint="eastAsia"/>
          <w:color w:val="000000"/>
          <w:kern w:val="0"/>
          <w:szCs w:val="20"/>
        </w:rPr>
        <w:t>지난</w:t>
      </w:r>
      <w:r w:rsidRPr="003B1E71">
        <w:rPr>
          <w:rFonts w:ascii="맑은 고딕" w:eastAsia="맑은 고딕" w:hAnsi="맑은 고딕" w:cs="굴림"/>
          <w:color w:val="000000"/>
          <w:kern w:val="0"/>
          <w:szCs w:val="20"/>
        </w:rPr>
        <w:t xml:space="preserve"> 4일 통계청은 4월 소비자물가지수가 작년 같은 달보다 2.3% 올랐다고 밝혔다.</w:t>
      </w:r>
      <w:r w:rsidR="00717869">
        <w:rPr>
          <w:rFonts w:ascii="맑은 고딕" w:eastAsia="맑은 고딕" w:hAnsi="맑은 고딕" w:cs="굴림" w:hint="eastAsia"/>
          <w:color w:val="000000"/>
          <w:kern w:val="0"/>
          <w:szCs w:val="20"/>
        </w:rPr>
        <w:t xml:space="preserve"> </w:t>
      </w:r>
      <w:r w:rsidRPr="003B1E71">
        <w:rPr>
          <w:rFonts w:ascii="맑은 고딕" w:eastAsia="맑은 고딕" w:hAnsi="맑은 고딕" w:cs="굴림" w:hint="eastAsia"/>
          <w:color w:val="000000"/>
          <w:kern w:val="0"/>
          <w:szCs w:val="20"/>
        </w:rPr>
        <w:t>이는</w:t>
      </w:r>
      <w:r w:rsidRPr="003B1E71">
        <w:rPr>
          <w:rFonts w:ascii="맑은 고딕" w:eastAsia="맑은 고딕" w:hAnsi="맑은 고딕" w:cs="굴림"/>
          <w:color w:val="000000"/>
          <w:kern w:val="0"/>
          <w:szCs w:val="20"/>
        </w:rPr>
        <w:t xml:space="preserve"> 3년 8개월 만에 가장 높은 상승일 뿐 아니라 2%대 오름폭도 2018년 11월 이후 2년 6개월 만</w:t>
      </w:r>
      <w:r w:rsidR="00717869">
        <w:rPr>
          <w:rFonts w:ascii="맑은 고딕" w:eastAsia="맑은 고딕" w:hAnsi="맑은 고딕" w:cs="굴림" w:hint="eastAsia"/>
          <w:color w:val="000000"/>
          <w:kern w:val="0"/>
          <w:szCs w:val="20"/>
        </w:rPr>
        <w:t>이</w:t>
      </w:r>
      <w:r w:rsidRPr="003B1E71">
        <w:rPr>
          <w:rFonts w:ascii="맑은 고딕" w:eastAsia="맑은 고딕" w:hAnsi="맑은 고딕" w:cs="굴림"/>
          <w:color w:val="000000"/>
          <w:kern w:val="0"/>
          <w:szCs w:val="20"/>
        </w:rPr>
        <w:t>다.</w:t>
      </w:r>
      <w:r w:rsidR="000660E0">
        <w:rPr>
          <w:rFonts w:ascii="맑은 고딕" w:eastAsia="맑은 고딕" w:hAnsi="맑은 고딕" w:cs="굴림" w:hint="eastAsia"/>
          <w:color w:val="000000"/>
          <w:kern w:val="0"/>
          <w:szCs w:val="20"/>
        </w:rPr>
        <w:t xml:space="preserve"> </w:t>
      </w:r>
      <w:r w:rsidRPr="003B1E71">
        <w:rPr>
          <w:rFonts w:ascii="맑은 고딕" w:eastAsia="맑은 고딕" w:hAnsi="맑은 고딕" w:cs="굴림" w:hint="eastAsia"/>
          <w:color w:val="000000"/>
          <w:kern w:val="0"/>
          <w:szCs w:val="20"/>
        </w:rPr>
        <w:t>이억원</w:t>
      </w:r>
      <w:r w:rsidRPr="003B1E71">
        <w:rPr>
          <w:rFonts w:ascii="맑은 고딕" w:eastAsia="맑은 고딕" w:hAnsi="맑은 고딕" w:cs="굴림"/>
          <w:color w:val="000000"/>
          <w:kern w:val="0"/>
          <w:szCs w:val="20"/>
        </w:rPr>
        <w:t xml:space="preserve"> 기획재정부 1차관은 최근 물가 상승과 관련해 작년 4월 물가가 매우 낮아 기저 효과가 있었다면서 아직 금리를 올리기에는 이르다고 말했다.</w:t>
      </w:r>
      <w:r w:rsidR="006A4501">
        <w:rPr>
          <w:rFonts w:ascii="맑은 고딕" w:eastAsia="맑은 고딕" w:hAnsi="맑은 고딕" w:cs="굴림" w:hint="eastAsia"/>
          <w:color w:val="000000"/>
          <w:kern w:val="0"/>
          <w:szCs w:val="20"/>
        </w:rPr>
        <w:t xml:space="preserve"> </w:t>
      </w:r>
      <w:r w:rsidRPr="003B1E71">
        <w:rPr>
          <w:rFonts w:ascii="맑은 고딕" w:eastAsia="맑은 고딕" w:hAnsi="맑은 고딕" w:cs="굴림" w:hint="eastAsia"/>
          <w:color w:val="000000"/>
          <w:kern w:val="0"/>
          <w:szCs w:val="20"/>
        </w:rPr>
        <w:t>반면</w:t>
      </w:r>
      <w:r w:rsidRPr="003B1E71">
        <w:rPr>
          <w:rFonts w:ascii="맑은 고딕" w:eastAsia="맑은 고딕" w:hAnsi="맑은 고딕" w:cs="굴림"/>
          <w:color w:val="000000"/>
          <w:kern w:val="0"/>
          <w:szCs w:val="20"/>
        </w:rPr>
        <w:t xml:space="preserve"> 0.5%의 저금리가 1년째 지속되는 가운데 시중에 돈이 너무 많이 풀렸고 가계부채 증가 속도가 우려되는 만큼 금리 인상을 검토해야 한다는 의견도 있다.</w:t>
      </w:r>
    </w:p>
    <w:p w14:paraId="2C3285F1" w14:textId="1F4F650C" w:rsidR="00055B56" w:rsidRDefault="00055B56" w:rsidP="00A31B5C">
      <w:pPr>
        <w:snapToGrid w:val="0"/>
        <w:spacing w:after="0" w:line="360" w:lineRule="auto"/>
        <w:ind w:leftChars="800" w:left="1600" w:firstLineChars="100" w:firstLine="200"/>
        <w:textAlignment w:val="baseline"/>
        <w:rPr>
          <w:rFonts w:ascii="맑은 고딕" w:eastAsia="맑은 고딕" w:hAnsi="맑은 고딕" w:cs="굴림"/>
          <w:color w:val="000000"/>
          <w:kern w:val="0"/>
          <w:szCs w:val="20"/>
        </w:rPr>
      </w:pPr>
      <w:r w:rsidRPr="00055B56">
        <w:rPr>
          <w:rFonts w:ascii="맑은 고딕" w:eastAsia="맑은 고딕" w:hAnsi="맑은 고딕" w:cs="굴림" w:hint="eastAsia"/>
          <w:color w:val="000000"/>
          <w:kern w:val="0"/>
          <w:szCs w:val="20"/>
        </w:rPr>
        <w:t>반면</w:t>
      </w:r>
      <w:r w:rsidRPr="00055B56">
        <w:rPr>
          <w:rFonts w:ascii="맑은 고딕" w:eastAsia="맑은 고딕" w:hAnsi="맑은 고딕" w:cs="굴림"/>
          <w:color w:val="000000"/>
          <w:kern w:val="0"/>
          <w:szCs w:val="20"/>
        </w:rPr>
        <w:t xml:space="preserve"> 코로나19 사태가 아직 지속되고 있고 백신 접종이 속도를 내지 못하고 있는 만큼 금리 인상 검토는 이르다는 시각도 있다.</w:t>
      </w:r>
      <w:r w:rsidR="00F664EC">
        <w:rPr>
          <w:rFonts w:ascii="맑은 고딕" w:eastAsia="맑은 고딕" w:hAnsi="맑은 고딕" w:cs="굴림" w:hint="eastAsia"/>
          <w:color w:val="000000"/>
          <w:kern w:val="0"/>
          <w:szCs w:val="20"/>
        </w:rPr>
        <w:t xml:space="preserve"> </w:t>
      </w:r>
      <w:r w:rsidRPr="00055B56">
        <w:rPr>
          <w:rFonts w:ascii="맑은 고딕" w:eastAsia="맑은 고딕" w:hAnsi="맑은 고딕" w:cs="굴림" w:hint="eastAsia"/>
          <w:color w:val="000000"/>
          <w:kern w:val="0"/>
          <w:szCs w:val="20"/>
        </w:rPr>
        <w:t>성태윤</w:t>
      </w:r>
      <w:r w:rsidRPr="00055B56">
        <w:rPr>
          <w:rFonts w:ascii="맑은 고딕" w:eastAsia="맑은 고딕" w:hAnsi="맑은 고딕" w:cs="굴림"/>
          <w:color w:val="000000"/>
          <w:kern w:val="0"/>
          <w:szCs w:val="20"/>
        </w:rPr>
        <w:t xml:space="preserve"> 연세대 경제학부 교수</w:t>
      </w:r>
      <w:r w:rsidR="00F95F6C">
        <w:rPr>
          <w:rFonts w:ascii="맑은 고딕" w:eastAsia="맑은 고딕" w:hAnsi="맑은 고딕" w:cs="굴림" w:hint="eastAsia"/>
          <w:color w:val="000000"/>
          <w:kern w:val="0"/>
          <w:szCs w:val="20"/>
        </w:rPr>
        <w:t>는</w:t>
      </w:r>
      <w:r w:rsidRPr="00055B56">
        <w:rPr>
          <w:rFonts w:ascii="맑은 고딕" w:eastAsia="맑은 고딕" w:hAnsi="맑은 고딕" w:cs="굴림"/>
          <w:color w:val="000000"/>
          <w:kern w:val="0"/>
          <w:szCs w:val="20"/>
        </w:rPr>
        <w:t xml:space="preserve"> </w:t>
      </w:r>
      <w:r w:rsidR="0024278F">
        <w:rPr>
          <w:rFonts w:ascii="맑은 고딕" w:eastAsia="맑은 고딕" w:hAnsi="맑은 고딕" w:cs="굴림"/>
          <w:color w:val="000000"/>
          <w:kern w:val="0"/>
          <w:szCs w:val="20"/>
        </w:rPr>
        <w:t>“</w:t>
      </w:r>
      <w:r w:rsidRPr="00055B56">
        <w:rPr>
          <w:rFonts w:ascii="맑은 고딕" w:eastAsia="맑은 고딕" w:hAnsi="맑은 고딕" w:cs="굴림"/>
          <w:color w:val="000000"/>
          <w:kern w:val="0"/>
          <w:szCs w:val="20"/>
        </w:rPr>
        <w:t>경기 개선이 이뤄지면 그때 금리 인상 논의를 할 수 있지만 현재 상황은 경기 부진이 지속되고 있어 실질적 금리 인상은 어려움이 있는 것으로 생각됩니다</w:t>
      </w:r>
      <w:r>
        <w:rPr>
          <w:rFonts w:ascii="맑은 고딕" w:eastAsia="맑은 고딕" w:hAnsi="맑은 고딕" w:cs="굴림" w:hint="eastAsia"/>
          <w:color w:val="000000"/>
          <w:kern w:val="0"/>
          <w:szCs w:val="20"/>
        </w:rPr>
        <w:t>.</w:t>
      </w:r>
      <w:r w:rsidR="0024278F">
        <w:rPr>
          <w:rFonts w:ascii="맑은 고딕" w:eastAsia="맑은 고딕" w:hAnsi="맑은 고딕" w:cs="굴림"/>
          <w:color w:val="000000"/>
          <w:kern w:val="0"/>
          <w:szCs w:val="20"/>
        </w:rPr>
        <w:t>”</w:t>
      </w:r>
      <w:r w:rsidR="0024278F">
        <w:rPr>
          <w:rFonts w:ascii="맑은 고딕" w:eastAsia="맑은 고딕" w:hAnsi="맑은 고딕" w:cs="굴림" w:hint="eastAsia"/>
          <w:color w:val="000000"/>
          <w:kern w:val="0"/>
          <w:szCs w:val="20"/>
        </w:rPr>
        <w:t>라고 의견을 표했다.</w:t>
      </w:r>
    </w:p>
    <w:p w14:paraId="2F3DAC0C" w14:textId="62E4763B" w:rsidR="005A6A7B" w:rsidRDefault="00055B56" w:rsidP="00A31B5C">
      <w:pPr>
        <w:snapToGrid w:val="0"/>
        <w:spacing w:after="0" w:line="360" w:lineRule="auto"/>
        <w:ind w:leftChars="800" w:left="1600" w:firstLineChars="100" w:firstLine="200"/>
        <w:textAlignment w:val="baseline"/>
        <w:rPr>
          <w:rFonts w:ascii="맑은 고딕" w:eastAsia="맑은 고딕" w:hAnsi="맑은 고딕" w:cs="굴림"/>
          <w:color w:val="000000"/>
          <w:kern w:val="0"/>
          <w:szCs w:val="20"/>
        </w:rPr>
      </w:pPr>
      <w:r w:rsidRPr="00055B56">
        <w:rPr>
          <w:rFonts w:ascii="맑은 고딕" w:eastAsia="맑은 고딕" w:hAnsi="맑은 고딕" w:cs="굴림" w:hint="eastAsia"/>
          <w:color w:val="000000"/>
          <w:kern w:val="0"/>
          <w:szCs w:val="20"/>
        </w:rPr>
        <w:lastRenderedPageBreak/>
        <w:t>한국은행</w:t>
      </w:r>
      <w:r w:rsidRPr="00055B56">
        <w:rPr>
          <w:rFonts w:ascii="맑은 고딕" w:eastAsia="맑은 고딕" w:hAnsi="맑은 고딕" w:cs="굴림"/>
          <w:color w:val="000000"/>
          <w:kern w:val="0"/>
          <w:szCs w:val="20"/>
        </w:rPr>
        <w:t xml:space="preserve"> 금융통화위원회는 지난해 3월 기준금리를 1.25%에서 0.75%로 내린 후 5월 다시 0.5%로 내리는 등 발빠르게 대응했고 이후 7차례의 금통위 회의에서 계속 금리를 동결해 왔다.</w:t>
      </w:r>
      <w:r w:rsidR="00F525D4">
        <w:rPr>
          <w:rFonts w:ascii="맑은 고딕" w:eastAsia="맑은 고딕" w:hAnsi="맑은 고딕" w:cs="굴림" w:hint="eastAsia"/>
          <w:color w:val="000000"/>
          <w:kern w:val="0"/>
          <w:szCs w:val="20"/>
        </w:rPr>
        <w:t xml:space="preserve"> </w:t>
      </w:r>
      <w:r w:rsidR="000905E7" w:rsidRPr="000905E7">
        <w:rPr>
          <w:rFonts w:ascii="맑은 고딕" w:eastAsia="맑은 고딕" w:hAnsi="맑은 고딕" w:cs="굴림" w:hint="eastAsia"/>
          <w:color w:val="000000"/>
          <w:kern w:val="0"/>
          <w:szCs w:val="20"/>
        </w:rPr>
        <w:t>코로나</w:t>
      </w:r>
      <w:r w:rsidR="000905E7" w:rsidRPr="000905E7">
        <w:rPr>
          <w:rFonts w:ascii="맑은 고딕" w:eastAsia="맑은 고딕" w:hAnsi="맑은 고딕" w:cs="굴림"/>
          <w:color w:val="000000"/>
          <w:kern w:val="0"/>
          <w:szCs w:val="20"/>
        </w:rPr>
        <w:t>19로 초래된 서민들의 어려움을 감안해 저금리를 유지해야 할지 인플레에 대응하기 위해 금리 인상을 검토해야 할지 금융통화위원들의 고심은 깊어지고 있다.</w:t>
      </w:r>
    </w:p>
    <w:p w14:paraId="7605B972" w14:textId="5C487BF2" w:rsidR="00D235EC" w:rsidRDefault="000905E7" w:rsidP="001278A0">
      <w:pPr>
        <w:snapToGrid w:val="0"/>
        <w:spacing w:after="0" w:line="360" w:lineRule="auto"/>
        <w:ind w:leftChars="800" w:left="1600" w:firstLineChars="100" w:firstLine="200"/>
        <w:textAlignment w:val="baseline"/>
        <w:rPr>
          <w:rFonts w:ascii="맑은 고딕" w:eastAsia="맑은 고딕" w:hAnsi="맑은 고딕" w:cs="굴림"/>
          <w:color w:val="000000"/>
          <w:kern w:val="0"/>
          <w:szCs w:val="20"/>
        </w:rPr>
      </w:pPr>
      <w:r>
        <w:rPr>
          <w:rFonts w:ascii="맑은 고딕" w:eastAsia="맑은 고딕" w:hAnsi="맑은 고딕" w:cs="굴림" w:hint="eastAsia"/>
          <w:color w:val="000000"/>
          <w:kern w:val="0"/>
          <w:szCs w:val="20"/>
        </w:rPr>
        <w:t>정리하자면,</w:t>
      </w:r>
      <w:r>
        <w:rPr>
          <w:rFonts w:ascii="맑은 고딕" w:eastAsia="맑은 고딕" w:hAnsi="맑은 고딕" w:cs="굴림"/>
          <w:color w:val="000000"/>
          <w:kern w:val="0"/>
          <w:szCs w:val="20"/>
        </w:rPr>
        <w:t xml:space="preserve"> </w:t>
      </w:r>
      <w:r w:rsidR="001B1478">
        <w:rPr>
          <w:rFonts w:ascii="맑은 고딕" w:eastAsia="맑은 고딕" w:hAnsi="맑은 고딕" w:cs="굴림" w:hint="eastAsia"/>
          <w:color w:val="000000"/>
          <w:kern w:val="0"/>
          <w:szCs w:val="20"/>
        </w:rPr>
        <w:t>현재 세계적으로 풀린 유동성 자금 때문에 초인플레이션이</w:t>
      </w:r>
      <w:r w:rsidR="001B1478">
        <w:rPr>
          <w:rFonts w:ascii="맑은 고딕" w:eastAsia="맑은 고딕" w:hAnsi="맑은 고딕" w:cs="굴림"/>
          <w:color w:val="000000"/>
          <w:kern w:val="0"/>
          <w:szCs w:val="20"/>
        </w:rPr>
        <w:t xml:space="preserve"> </w:t>
      </w:r>
      <w:r w:rsidR="005215C5">
        <w:rPr>
          <w:rFonts w:ascii="맑은 고딕" w:eastAsia="맑은 고딕" w:hAnsi="맑은 고딕" w:cs="굴림" w:hint="eastAsia"/>
          <w:color w:val="000000"/>
          <w:kern w:val="0"/>
          <w:szCs w:val="20"/>
        </w:rPr>
        <w:t>일어</w:t>
      </w:r>
      <w:r w:rsidR="00B95BEE">
        <w:rPr>
          <w:rFonts w:ascii="맑은 고딕" w:eastAsia="맑은 고딕" w:hAnsi="맑은 고딕" w:cs="굴림" w:hint="eastAsia"/>
          <w:color w:val="000000"/>
          <w:kern w:val="0"/>
          <w:szCs w:val="20"/>
        </w:rPr>
        <w:t xml:space="preserve">날 </w:t>
      </w:r>
      <w:r w:rsidR="008C56CB">
        <w:rPr>
          <w:rFonts w:ascii="맑은 고딕" w:eastAsia="맑은 고딕" w:hAnsi="맑은 고딕" w:cs="굴림" w:hint="eastAsia"/>
          <w:color w:val="000000"/>
          <w:kern w:val="0"/>
          <w:szCs w:val="20"/>
        </w:rPr>
        <w:t>가능성이 있다.</w:t>
      </w:r>
      <w:r w:rsidR="004E3DAF">
        <w:rPr>
          <w:rFonts w:ascii="맑은 고딕" w:eastAsia="맑은 고딕" w:hAnsi="맑은 고딕" w:cs="굴림"/>
          <w:color w:val="000000"/>
          <w:kern w:val="0"/>
          <w:szCs w:val="20"/>
        </w:rPr>
        <w:t xml:space="preserve"> </w:t>
      </w:r>
      <w:r w:rsidR="002D122F">
        <w:rPr>
          <w:rFonts w:ascii="맑은 고딕" w:eastAsia="맑은 고딕" w:hAnsi="맑은 고딕" w:cs="굴림" w:hint="eastAsia"/>
          <w:color w:val="000000"/>
          <w:kern w:val="0"/>
          <w:szCs w:val="20"/>
        </w:rPr>
        <w:t>인</w:t>
      </w:r>
      <w:r w:rsidR="005B38BD">
        <w:rPr>
          <w:rFonts w:ascii="맑은 고딕" w:eastAsia="맑은 고딕" w:hAnsi="맑은 고딕" w:cs="굴림" w:hint="eastAsia"/>
          <w:color w:val="000000"/>
          <w:kern w:val="0"/>
          <w:szCs w:val="20"/>
        </w:rPr>
        <w:t>플레이션</w:t>
      </w:r>
      <w:r w:rsidR="005A6A7B">
        <w:rPr>
          <w:rFonts w:ascii="맑은 고딕" w:eastAsia="맑은 고딕" w:hAnsi="맑은 고딕" w:cs="굴림" w:hint="eastAsia"/>
          <w:color w:val="000000"/>
          <w:kern w:val="0"/>
          <w:szCs w:val="20"/>
        </w:rPr>
        <w:t xml:space="preserve">은 </w:t>
      </w:r>
      <w:r w:rsidR="005B38BD">
        <w:rPr>
          <w:rFonts w:ascii="맑은 고딕" w:eastAsia="맑은 고딕" w:hAnsi="맑은 고딕" w:cs="굴림" w:hint="eastAsia"/>
          <w:color w:val="000000"/>
          <w:kern w:val="0"/>
          <w:szCs w:val="20"/>
        </w:rPr>
        <w:t>화폐가치가 하락</w:t>
      </w:r>
      <w:r w:rsidR="005A6A7B">
        <w:rPr>
          <w:rFonts w:ascii="맑은 고딕" w:eastAsia="맑은 고딕" w:hAnsi="맑은 고딕" w:cs="굴림" w:hint="eastAsia"/>
          <w:color w:val="000000"/>
          <w:kern w:val="0"/>
          <w:szCs w:val="20"/>
        </w:rPr>
        <w:t>하는 것인데</w:t>
      </w:r>
      <w:r w:rsidR="001F4CA3">
        <w:rPr>
          <w:rFonts w:ascii="맑은 고딕" w:eastAsia="맑은 고딕" w:hAnsi="맑은 고딕" w:cs="굴림"/>
          <w:color w:val="000000"/>
          <w:kern w:val="0"/>
          <w:szCs w:val="20"/>
        </w:rPr>
        <w:t xml:space="preserve"> </w:t>
      </w:r>
      <w:r w:rsidR="001F4CA3">
        <w:rPr>
          <w:rFonts w:ascii="맑은 고딕" w:eastAsia="맑은 고딕" w:hAnsi="맑은 고딕" w:cs="굴림" w:hint="eastAsia"/>
          <w:color w:val="000000"/>
          <w:kern w:val="0"/>
          <w:szCs w:val="20"/>
        </w:rPr>
        <w:t>이로</w:t>
      </w:r>
      <w:r w:rsidR="00B7634D">
        <w:rPr>
          <w:rFonts w:ascii="맑은 고딕" w:eastAsia="맑은 고딕" w:hAnsi="맑은 고딕" w:cs="굴림" w:hint="eastAsia"/>
          <w:color w:val="000000"/>
          <w:kern w:val="0"/>
          <w:szCs w:val="20"/>
        </w:rPr>
        <w:t xml:space="preserve"> </w:t>
      </w:r>
      <w:r w:rsidR="001F4CA3">
        <w:rPr>
          <w:rFonts w:ascii="맑은 고딕" w:eastAsia="맑은 고딕" w:hAnsi="맑은 고딕" w:cs="굴림" w:hint="eastAsia"/>
          <w:color w:val="000000"/>
          <w:kern w:val="0"/>
          <w:szCs w:val="20"/>
        </w:rPr>
        <w:t>인해</w:t>
      </w:r>
      <w:r w:rsidR="005B38BD">
        <w:rPr>
          <w:rFonts w:ascii="맑은 고딕" w:eastAsia="맑은 고딕" w:hAnsi="맑은 고딕" w:cs="굴림" w:hint="eastAsia"/>
          <w:color w:val="000000"/>
          <w:kern w:val="0"/>
          <w:szCs w:val="20"/>
        </w:rPr>
        <w:t xml:space="preserve"> </w:t>
      </w:r>
      <w:r w:rsidR="00B7634D">
        <w:rPr>
          <w:rFonts w:ascii="맑은 고딕" w:eastAsia="맑은 고딕" w:hAnsi="맑은 고딕" w:cs="굴림" w:hint="eastAsia"/>
          <w:color w:val="000000"/>
          <w:kern w:val="0"/>
          <w:szCs w:val="20"/>
        </w:rPr>
        <w:t xml:space="preserve">은행의 자금 유출이 일어날 수 있어서 </w:t>
      </w:r>
      <w:r w:rsidR="006F23B5">
        <w:rPr>
          <w:rFonts w:ascii="맑은 고딕" w:eastAsia="맑은 고딕" w:hAnsi="맑은 고딕" w:cs="굴림" w:hint="eastAsia"/>
          <w:color w:val="000000"/>
          <w:kern w:val="0"/>
          <w:szCs w:val="20"/>
        </w:rPr>
        <w:t>그를 막기 위해 기준 금리를 올리게</w:t>
      </w:r>
      <w:r w:rsidR="00BB4938">
        <w:rPr>
          <w:rFonts w:ascii="맑은 고딕" w:eastAsia="맑은 고딕" w:hAnsi="맑은 고딕" w:cs="굴림" w:hint="eastAsia"/>
          <w:color w:val="000000"/>
          <w:kern w:val="0"/>
          <w:szCs w:val="20"/>
        </w:rPr>
        <w:t xml:space="preserve"> </w:t>
      </w:r>
      <w:r w:rsidR="006F23B5">
        <w:rPr>
          <w:rFonts w:ascii="맑은 고딕" w:eastAsia="맑은 고딕" w:hAnsi="맑은 고딕" w:cs="굴림" w:hint="eastAsia"/>
          <w:color w:val="000000"/>
          <w:kern w:val="0"/>
          <w:szCs w:val="20"/>
        </w:rPr>
        <w:t>된다.</w:t>
      </w:r>
      <w:r w:rsidR="00C11002">
        <w:rPr>
          <w:rFonts w:ascii="맑은 고딕" w:eastAsia="맑은 고딕" w:hAnsi="맑은 고딕" w:cs="굴림"/>
          <w:color w:val="000000"/>
          <w:kern w:val="0"/>
          <w:szCs w:val="20"/>
        </w:rPr>
        <w:t xml:space="preserve"> </w:t>
      </w:r>
      <w:r w:rsidR="00C11002">
        <w:rPr>
          <w:rFonts w:ascii="맑은 고딕" w:eastAsia="맑은 고딕" w:hAnsi="맑은 고딕" w:cs="굴림" w:hint="eastAsia"/>
          <w:color w:val="000000"/>
          <w:kern w:val="0"/>
          <w:szCs w:val="20"/>
        </w:rPr>
        <w:t xml:space="preserve">따라서 인플레이션과 금리는 </w:t>
      </w:r>
      <w:r w:rsidR="0070743F">
        <w:rPr>
          <w:rFonts w:ascii="맑은 고딕" w:eastAsia="맑은 고딕" w:hAnsi="맑은 고딕" w:cs="굴림" w:hint="eastAsia"/>
          <w:color w:val="000000"/>
          <w:kern w:val="0"/>
          <w:szCs w:val="20"/>
        </w:rPr>
        <w:t>비례하며 금리가 상승하게 되면 은행주도 상승하게 된다.</w:t>
      </w:r>
      <w:r w:rsidR="0070743F">
        <w:rPr>
          <w:rFonts w:ascii="맑은 고딕" w:eastAsia="맑은 고딕" w:hAnsi="맑은 고딕" w:cs="굴림"/>
          <w:color w:val="000000"/>
          <w:kern w:val="0"/>
          <w:szCs w:val="20"/>
        </w:rPr>
        <w:t xml:space="preserve"> </w:t>
      </w:r>
      <w:r w:rsidR="0070743F">
        <w:rPr>
          <w:rFonts w:ascii="맑은 고딕" w:eastAsia="맑은 고딕" w:hAnsi="맑은 고딕" w:cs="굴림" w:hint="eastAsia"/>
          <w:color w:val="000000"/>
          <w:kern w:val="0"/>
          <w:szCs w:val="20"/>
        </w:rPr>
        <w:t>즉,</w:t>
      </w:r>
      <w:r w:rsidR="0070743F">
        <w:rPr>
          <w:rFonts w:ascii="맑은 고딕" w:eastAsia="맑은 고딕" w:hAnsi="맑은 고딕" w:cs="굴림"/>
          <w:color w:val="000000"/>
          <w:kern w:val="0"/>
          <w:szCs w:val="20"/>
        </w:rPr>
        <w:t xml:space="preserve"> </w:t>
      </w:r>
      <w:r w:rsidR="0070743F">
        <w:rPr>
          <w:rFonts w:ascii="맑은 고딕" w:eastAsia="맑은 고딕" w:hAnsi="맑은 고딕" w:cs="굴림" w:hint="eastAsia"/>
          <w:color w:val="000000"/>
          <w:kern w:val="0"/>
          <w:szCs w:val="20"/>
        </w:rPr>
        <w:t>은행주와 금리와 인플레이션은 비례한다.</w:t>
      </w:r>
      <w:r w:rsidR="00BE0CA1">
        <w:rPr>
          <w:rFonts w:ascii="맑은 고딕" w:eastAsia="맑은 고딕" w:hAnsi="맑은 고딕" w:cs="굴림"/>
          <w:color w:val="000000"/>
          <w:kern w:val="0"/>
          <w:szCs w:val="20"/>
        </w:rPr>
        <w:t xml:space="preserve"> </w:t>
      </w:r>
      <w:r w:rsidR="00BE0CA1">
        <w:rPr>
          <w:rFonts w:ascii="맑은 고딕" w:eastAsia="맑은 고딕" w:hAnsi="맑은 고딕" w:cs="굴림" w:hint="eastAsia"/>
          <w:color w:val="000000"/>
          <w:kern w:val="0"/>
          <w:szCs w:val="20"/>
        </w:rPr>
        <w:t>금리가 오르면 은행주에는 도움이 되지만,</w:t>
      </w:r>
      <w:r w:rsidR="00BE0CA1">
        <w:rPr>
          <w:rFonts w:ascii="맑은 고딕" w:eastAsia="맑은 고딕" w:hAnsi="맑은 고딕" w:cs="굴림"/>
          <w:color w:val="000000"/>
          <w:kern w:val="0"/>
          <w:szCs w:val="20"/>
        </w:rPr>
        <w:t xml:space="preserve"> </w:t>
      </w:r>
      <w:r w:rsidR="00183FF4">
        <w:rPr>
          <w:rFonts w:ascii="맑은 고딕" w:eastAsia="맑은 고딕" w:hAnsi="맑은 고딕" w:cs="굴림" w:hint="eastAsia"/>
          <w:color w:val="000000"/>
          <w:kern w:val="0"/>
          <w:szCs w:val="20"/>
        </w:rPr>
        <w:t xml:space="preserve">아직 덜 회복된 경기에서 </w:t>
      </w:r>
      <w:r w:rsidR="00BE0CA1">
        <w:rPr>
          <w:rFonts w:ascii="맑은 고딕" w:eastAsia="맑은 고딕" w:hAnsi="맑은 고딕" w:cs="굴림" w:hint="eastAsia"/>
          <w:color w:val="000000"/>
          <w:kern w:val="0"/>
          <w:szCs w:val="20"/>
        </w:rPr>
        <w:t>가파른</w:t>
      </w:r>
      <w:r w:rsidR="004866F9">
        <w:rPr>
          <w:rFonts w:ascii="맑은 고딕" w:eastAsia="맑은 고딕" w:hAnsi="맑은 고딕" w:cs="굴림" w:hint="eastAsia"/>
          <w:color w:val="000000"/>
          <w:kern w:val="0"/>
          <w:szCs w:val="20"/>
        </w:rPr>
        <w:t xml:space="preserve"> 인플레이션에 의한</w:t>
      </w:r>
      <w:r w:rsidR="00BE0CA1">
        <w:rPr>
          <w:rFonts w:ascii="맑은 고딕" w:eastAsia="맑은 고딕" w:hAnsi="맑은 고딕" w:cs="굴림" w:hint="eastAsia"/>
          <w:color w:val="000000"/>
          <w:kern w:val="0"/>
          <w:szCs w:val="20"/>
        </w:rPr>
        <w:t xml:space="preserve"> 금리상승은 서민들에게 부담이</w:t>
      </w:r>
      <w:r w:rsidR="0037554D">
        <w:rPr>
          <w:rFonts w:ascii="맑은 고딕" w:eastAsia="맑은 고딕" w:hAnsi="맑은 고딕" w:cs="굴림"/>
          <w:color w:val="000000"/>
          <w:kern w:val="0"/>
          <w:szCs w:val="20"/>
        </w:rPr>
        <w:t xml:space="preserve"> </w:t>
      </w:r>
      <w:r w:rsidR="0037554D">
        <w:rPr>
          <w:rFonts w:ascii="맑은 고딕" w:eastAsia="맑은 고딕" w:hAnsi="맑은 고딕" w:cs="굴림" w:hint="eastAsia"/>
          <w:color w:val="000000"/>
          <w:kern w:val="0"/>
          <w:szCs w:val="20"/>
        </w:rPr>
        <w:t xml:space="preserve">되는 등 부작용을 유발할 수 있기에 </w:t>
      </w:r>
      <w:r w:rsidR="003A41F0">
        <w:rPr>
          <w:rFonts w:ascii="맑은 고딕" w:eastAsia="맑은 고딕" w:hAnsi="맑은 고딕" w:cs="굴림" w:hint="eastAsia"/>
          <w:color w:val="000000"/>
          <w:kern w:val="0"/>
          <w:szCs w:val="20"/>
        </w:rPr>
        <w:t>쉽게 금리를 올리지 못하는 상황이다.</w:t>
      </w:r>
      <w:r w:rsidR="00417414">
        <w:rPr>
          <w:rFonts w:ascii="맑은 고딕" w:eastAsia="맑은 고딕" w:hAnsi="맑은 고딕" w:cs="굴림" w:hint="eastAsia"/>
          <w:color w:val="000000"/>
          <w:kern w:val="0"/>
          <w:szCs w:val="20"/>
        </w:rPr>
        <w:t xml:space="preserve"> 이와 같은 이유로 금리가</w:t>
      </w:r>
      <w:r w:rsidR="00CC22AD">
        <w:rPr>
          <w:rFonts w:ascii="맑은 고딕" w:eastAsia="맑은 고딕" w:hAnsi="맑은 고딕" w:cs="굴림" w:hint="eastAsia"/>
          <w:color w:val="000000"/>
          <w:kern w:val="0"/>
          <w:szCs w:val="20"/>
        </w:rPr>
        <w:t xml:space="preserve"> 앞으로도 장기적으로</w:t>
      </w:r>
      <w:r w:rsidR="00417414">
        <w:rPr>
          <w:rFonts w:ascii="맑은 고딕" w:eastAsia="맑은 고딕" w:hAnsi="맑은 고딕" w:cs="굴림" w:hint="eastAsia"/>
          <w:color w:val="000000"/>
          <w:kern w:val="0"/>
          <w:szCs w:val="20"/>
        </w:rPr>
        <w:t xml:space="preserve"> 동결</w:t>
      </w:r>
      <w:r w:rsidR="00CC22AD">
        <w:rPr>
          <w:rFonts w:ascii="맑은 고딕" w:eastAsia="맑은 고딕" w:hAnsi="맑은 고딕" w:cs="굴림" w:hint="eastAsia"/>
          <w:color w:val="000000"/>
          <w:kern w:val="0"/>
          <w:szCs w:val="20"/>
        </w:rPr>
        <w:t>되는 것은</w:t>
      </w:r>
      <w:r w:rsidR="00CC0A1E">
        <w:rPr>
          <w:rFonts w:ascii="맑은 고딕" w:eastAsia="맑은 고딕" w:hAnsi="맑은 고딕" w:cs="굴림" w:hint="eastAsia"/>
          <w:color w:val="000000"/>
          <w:kern w:val="0"/>
          <w:szCs w:val="20"/>
        </w:rPr>
        <w:t xml:space="preserve"> 은행주에 좋지 못한 현상이다.</w:t>
      </w:r>
    </w:p>
    <w:p w14:paraId="63C7CD93" w14:textId="77777777" w:rsidR="00921F67" w:rsidRPr="001278A0" w:rsidRDefault="00921F67" w:rsidP="001278A0">
      <w:pPr>
        <w:snapToGrid w:val="0"/>
        <w:spacing w:after="0" w:line="360" w:lineRule="auto"/>
        <w:ind w:leftChars="800" w:left="1600" w:firstLineChars="100" w:firstLine="200"/>
        <w:textAlignment w:val="baseline"/>
        <w:rPr>
          <w:rFonts w:ascii="맑은 고딕" w:eastAsia="맑은 고딕" w:hAnsi="맑은 고딕" w:cs="굴림"/>
          <w:color w:val="000000"/>
          <w:kern w:val="0"/>
          <w:szCs w:val="20"/>
        </w:rPr>
      </w:pPr>
    </w:p>
    <w:p w14:paraId="6BC50A91" w14:textId="25744FA1" w:rsidR="000C20DD" w:rsidRDefault="000C20DD" w:rsidP="000C20DD">
      <w:pPr>
        <w:snapToGrid w:val="0"/>
        <w:spacing w:after="0" w:line="360" w:lineRule="auto"/>
        <w:ind w:leftChars="800" w:left="1600"/>
        <w:jc w:val="left"/>
        <w:textAlignment w:val="baseline"/>
        <w:rPr>
          <w:rFonts w:asciiTheme="minorEastAsia" w:hAnsiTheme="minorEastAsia" w:cs="굴림"/>
          <w:b/>
          <w:bCs/>
          <w:color w:val="2F5496" w:themeColor="accent1" w:themeShade="BF"/>
          <w:kern w:val="0"/>
          <w:sz w:val="24"/>
          <w:szCs w:val="24"/>
        </w:rPr>
      </w:pPr>
      <w:r>
        <w:rPr>
          <w:rFonts w:asciiTheme="minorEastAsia" w:hAnsiTheme="minorEastAsia" w:cs="굴림"/>
          <w:b/>
          <w:bCs/>
          <w:color w:val="2F5496" w:themeColor="accent1" w:themeShade="BF"/>
          <w:kern w:val="0"/>
          <w:sz w:val="24"/>
          <w:szCs w:val="24"/>
        </w:rPr>
        <w:t>2</w:t>
      </w:r>
      <w:r w:rsidR="005F284A" w:rsidRPr="00AC3318">
        <w:rPr>
          <w:rFonts w:asciiTheme="minorEastAsia" w:hAnsiTheme="minorEastAsia" w:cs="굴림"/>
          <w:b/>
          <w:bCs/>
          <w:color w:val="2F5496" w:themeColor="accent1" w:themeShade="BF"/>
          <w:kern w:val="0"/>
          <w:sz w:val="24"/>
          <w:szCs w:val="24"/>
        </w:rPr>
        <w:t xml:space="preserve">. </w:t>
      </w:r>
      <w:r w:rsidRPr="000C20DD">
        <w:rPr>
          <w:rFonts w:asciiTheme="minorEastAsia" w:hAnsiTheme="minorEastAsia" w:cs="굴림"/>
          <w:b/>
          <w:bCs/>
          <w:color w:val="2F5496" w:themeColor="accent1" w:themeShade="BF"/>
          <w:kern w:val="0"/>
          <w:sz w:val="24"/>
          <w:szCs w:val="24"/>
        </w:rPr>
        <w:t xml:space="preserve">COVID19 </w:t>
      </w:r>
    </w:p>
    <w:p w14:paraId="3D1F6923" w14:textId="03FF1493" w:rsidR="00836775" w:rsidRPr="00836775" w:rsidRDefault="00836775" w:rsidP="000C20DD">
      <w:pPr>
        <w:snapToGrid w:val="0"/>
        <w:spacing w:after="0" w:line="360" w:lineRule="auto"/>
        <w:ind w:leftChars="800" w:left="1600" w:firstLineChars="100" w:firstLine="188"/>
        <w:jc w:val="left"/>
        <w:textAlignment w:val="baseline"/>
        <w:rPr>
          <w:rFonts w:ascii="돋움" w:eastAsia="돋움" w:hAnsi="돋움" w:cs="굴림"/>
          <w:color w:val="333333"/>
          <w:kern w:val="0"/>
          <w:szCs w:val="20"/>
        </w:rPr>
      </w:pPr>
      <w:r w:rsidRPr="00836775">
        <w:rPr>
          <w:rFonts w:ascii="나눔고딕" w:eastAsia="나눔고딕" w:hAnsi="나눔고딕" w:cs="굴림" w:hint="eastAsia"/>
          <w:color w:val="333333"/>
          <w:kern w:val="0"/>
          <w:szCs w:val="20"/>
          <w:bdr w:val="none" w:sz="0" w:space="0" w:color="auto" w:frame="1"/>
        </w:rPr>
        <w:t>코로나로 인한 가계 및 기업 부실이 대출연체로 이어질 수 있을 것으로 예상된다. 하지만 다행히도 아직 고정이하여신 비율이 악화되지도 않았고 연체율은 양호한 수준을 유지하고 있다.</w:t>
      </w:r>
    </w:p>
    <w:p w14:paraId="79113B9A" w14:textId="77777777" w:rsidR="00836775" w:rsidRPr="00836775" w:rsidRDefault="00836775" w:rsidP="003D3114">
      <w:pPr>
        <w:tabs>
          <w:tab w:val="left" w:pos="804"/>
        </w:tabs>
        <w:ind w:leftChars="500" w:left="1000"/>
        <w:rPr>
          <w:sz w:val="22"/>
        </w:rPr>
      </w:pPr>
      <w:r w:rsidRPr="00836775">
        <w:rPr>
          <w:noProof/>
        </w:rPr>
        <w:lastRenderedPageBreak/>
        <w:drawing>
          <wp:inline distT="0" distB="0" distL="0" distR="0" wp14:anchorId="232FE719" wp14:editId="31EA04DE">
            <wp:extent cx="5049982" cy="2645083"/>
            <wp:effectExtent l="0" t="0" r="0" b="3175"/>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11284"/>
                    <a:stretch/>
                  </pic:blipFill>
                  <pic:spPr bwMode="auto">
                    <a:xfrm>
                      <a:off x="0" y="0"/>
                      <a:ext cx="5120228" cy="2681876"/>
                    </a:xfrm>
                    <a:prstGeom prst="rect">
                      <a:avLst/>
                    </a:prstGeom>
                    <a:ln>
                      <a:noFill/>
                    </a:ln>
                    <a:extLst>
                      <a:ext uri="{53640926-AAD7-44D8-BBD7-CCE9431645EC}">
                        <a14:shadowObscured xmlns:a14="http://schemas.microsoft.com/office/drawing/2010/main"/>
                      </a:ext>
                    </a:extLst>
                  </pic:spPr>
                </pic:pic>
              </a:graphicData>
            </a:graphic>
          </wp:inline>
        </w:drawing>
      </w:r>
    </w:p>
    <w:p w14:paraId="0395D20A" w14:textId="59C504CB" w:rsidR="00836775" w:rsidRPr="00836775" w:rsidRDefault="00836775" w:rsidP="003D3114">
      <w:pPr>
        <w:tabs>
          <w:tab w:val="left" w:pos="804"/>
        </w:tabs>
        <w:ind w:leftChars="300" w:left="600"/>
        <w:rPr>
          <w:sz w:val="22"/>
        </w:rPr>
      </w:pPr>
      <w:r w:rsidRPr="00836775">
        <w:rPr>
          <w:noProof/>
        </w:rPr>
        <w:drawing>
          <wp:inline distT="0" distB="0" distL="0" distR="0" wp14:anchorId="3CC0F3FC" wp14:editId="255EDB85">
            <wp:extent cx="4850534" cy="4263699"/>
            <wp:effectExtent l="0" t="0" r="7620" b="381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862677" cy="4274373"/>
                    </a:xfrm>
                    <a:prstGeom prst="rect">
                      <a:avLst/>
                    </a:prstGeom>
                  </pic:spPr>
                </pic:pic>
              </a:graphicData>
            </a:graphic>
          </wp:inline>
        </w:drawing>
      </w:r>
    </w:p>
    <w:p w14:paraId="757EC470" w14:textId="25A76DE6" w:rsidR="00836775" w:rsidRPr="00E06225" w:rsidRDefault="00836775" w:rsidP="00BD282B">
      <w:pPr>
        <w:snapToGrid w:val="0"/>
        <w:spacing w:after="0" w:line="360" w:lineRule="auto"/>
        <w:ind w:leftChars="800" w:left="1600" w:firstLineChars="100" w:firstLine="200"/>
        <w:jc w:val="left"/>
        <w:textAlignment w:val="baseline"/>
        <w:rPr>
          <w:rFonts w:asciiTheme="minorEastAsia" w:hAnsiTheme="minorEastAsia" w:cs="굴림"/>
          <w:color w:val="000000"/>
          <w:kern w:val="0"/>
          <w:szCs w:val="20"/>
        </w:rPr>
      </w:pPr>
      <w:bookmarkStart w:id="27" w:name="_Hlk73565600"/>
      <w:r w:rsidRPr="00E06225">
        <w:rPr>
          <w:rFonts w:hint="eastAsia"/>
          <w:szCs w:val="20"/>
        </w:rPr>
        <w:t>고정이하여신 비율:</w:t>
      </w:r>
      <w:r w:rsidRPr="00E06225">
        <w:rPr>
          <w:szCs w:val="20"/>
        </w:rPr>
        <w:t xml:space="preserve"> </w:t>
      </w:r>
      <w:r w:rsidRPr="00E06225">
        <w:rPr>
          <w:rFonts w:ascii="맑은 고딕" w:eastAsia="맑은 고딕" w:hAnsi="맑은 고딕" w:hint="eastAsia"/>
          <w:color w:val="404040"/>
          <w:spacing w:val="-4"/>
          <w:szCs w:val="20"/>
          <w:shd w:val="clear" w:color="auto" w:fill="FFFFFF"/>
        </w:rPr>
        <w:t>은행의 총여신 중 회수에 문제가 생긴 여신 보유 수준을 나타내는 건전성 지표. 은행이 보유한 총여신 중에서 고정이하 여신 비율로 부실채권 현황을 나타내는 대표적인 건전성 지표이다. 이 비율이 낮을수록 은행이 보유하고 있는 여신의 건전성이 양호하다고 판단한다</w:t>
      </w:r>
    </w:p>
    <w:bookmarkEnd w:id="27"/>
    <w:p w14:paraId="25888D5B" w14:textId="758410E3" w:rsidR="00836775" w:rsidRPr="001E16AF" w:rsidRDefault="00836775" w:rsidP="001E16AF">
      <w:pPr>
        <w:widowControl/>
        <w:wordWrap/>
        <w:autoSpaceDE/>
        <w:autoSpaceDN/>
        <w:rPr>
          <w:rFonts w:asciiTheme="minorEastAsia" w:hAnsiTheme="minorEastAsia" w:cs="굴림"/>
          <w:color w:val="000000"/>
          <w:kern w:val="0"/>
          <w:szCs w:val="20"/>
        </w:rPr>
      </w:pPr>
      <w:r>
        <w:rPr>
          <w:rFonts w:asciiTheme="minorEastAsia" w:hAnsiTheme="minorEastAsia" w:cs="굴림"/>
          <w:color w:val="000000"/>
          <w:kern w:val="0"/>
          <w:szCs w:val="20"/>
        </w:rPr>
        <w:br w:type="page"/>
      </w:r>
    </w:p>
    <w:tbl>
      <w:tblPr>
        <w:tblStyle w:val="GridTable1LightAccent3"/>
        <w:tblpPr w:leftFromText="142" w:rightFromText="142" w:vertAnchor="text" w:horzAnchor="margin" w:tblpY="1048"/>
        <w:tblW w:w="0" w:type="auto"/>
        <w:tblLook w:val="04A0" w:firstRow="1" w:lastRow="0" w:firstColumn="1" w:lastColumn="0" w:noHBand="0" w:noVBand="1"/>
      </w:tblPr>
      <w:tblGrid>
        <w:gridCol w:w="1082"/>
        <w:gridCol w:w="1102"/>
      </w:tblGrid>
      <w:tr w:rsidR="00F247ED" w14:paraId="1502AD18" w14:textId="77777777" w:rsidTr="00F247ED">
        <w:trPr>
          <w:cnfStyle w:val="100000000000" w:firstRow="1" w:lastRow="0" w:firstColumn="0" w:lastColumn="0" w:oddVBand="0" w:evenVBand="0" w:oddHBand="0"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1082" w:type="dxa"/>
            <w:vAlign w:val="center"/>
          </w:tcPr>
          <w:p w14:paraId="1169DAEC" w14:textId="77777777" w:rsidR="00F247ED" w:rsidRPr="00672CB0" w:rsidRDefault="00F247ED" w:rsidP="00F247ED">
            <w:pPr>
              <w:snapToGrid w:val="0"/>
              <w:spacing w:line="360" w:lineRule="auto"/>
              <w:jc w:val="center"/>
              <w:textAlignment w:val="baseline"/>
              <w:rPr>
                <w:rFonts w:ascii="맑은 고딕" w:eastAsia="맑은 고딕" w:hAnsi="맑은 고딕" w:cs="굴림"/>
                <w:color w:val="000000"/>
                <w:kern w:val="0"/>
                <w:szCs w:val="20"/>
              </w:rPr>
            </w:pPr>
            <w:r w:rsidRPr="00672CB0">
              <w:rPr>
                <w:rFonts w:ascii="맑은 고딕" w:eastAsia="맑은 고딕" w:hAnsi="맑은 고딕" w:cs="굴림" w:hint="eastAsia"/>
                <w:color w:val="000000"/>
                <w:kern w:val="0"/>
                <w:szCs w:val="20"/>
              </w:rPr>
              <w:lastRenderedPageBreak/>
              <w:t>목표주가</w:t>
            </w:r>
          </w:p>
        </w:tc>
        <w:tc>
          <w:tcPr>
            <w:tcW w:w="1102" w:type="dxa"/>
            <w:vAlign w:val="center"/>
          </w:tcPr>
          <w:p w14:paraId="25003BCB" w14:textId="77777777" w:rsidR="00F247ED" w:rsidRPr="00672CB0" w:rsidRDefault="00F247ED" w:rsidP="00F247ED">
            <w:pPr>
              <w:snapToGrid w:val="0"/>
              <w:spacing w:line="36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cs="굴림"/>
                <w:color w:val="000000"/>
                <w:kern w:val="0"/>
                <w:szCs w:val="20"/>
              </w:rPr>
            </w:pPr>
            <w:r w:rsidRPr="00672CB0">
              <w:rPr>
                <w:rFonts w:ascii="맑은 고딕" w:eastAsia="맑은 고딕" w:hAnsi="맑은 고딕" w:cs="굴림" w:hint="eastAsia"/>
                <w:color w:val="000000"/>
                <w:kern w:val="0"/>
                <w:szCs w:val="20"/>
              </w:rPr>
              <w:t>5</w:t>
            </w:r>
            <w:r w:rsidRPr="00672CB0">
              <w:rPr>
                <w:rFonts w:ascii="맑은 고딕" w:eastAsia="맑은 고딕" w:hAnsi="맑은 고딕" w:cs="굴림"/>
                <w:color w:val="000000"/>
                <w:kern w:val="0"/>
                <w:szCs w:val="20"/>
              </w:rPr>
              <w:t>5,972</w:t>
            </w:r>
            <w:r w:rsidRPr="00672CB0">
              <w:rPr>
                <w:rFonts w:ascii="맑은 고딕" w:eastAsia="맑은 고딕" w:hAnsi="맑은 고딕" w:cs="굴림" w:hint="eastAsia"/>
                <w:color w:val="000000"/>
                <w:kern w:val="0"/>
                <w:szCs w:val="20"/>
              </w:rPr>
              <w:t>원</w:t>
            </w:r>
          </w:p>
        </w:tc>
      </w:tr>
      <w:tr w:rsidR="00F247ED" w14:paraId="72229E40" w14:textId="77777777" w:rsidTr="00F247ED">
        <w:trPr>
          <w:trHeight w:val="325"/>
        </w:trPr>
        <w:tc>
          <w:tcPr>
            <w:cnfStyle w:val="001000000000" w:firstRow="0" w:lastRow="0" w:firstColumn="1" w:lastColumn="0" w:oddVBand="0" w:evenVBand="0" w:oddHBand="0" w:evenHBand="0" w:firstRowFirstColumn="0" w:firstRowLastColumn="0" w:lastRowFirstColumn="0" w:lastRowLastColumn="0"/>
            <w:tcW w:w="1082" w:type="dxa"/>
            <w:vAlign w:val="center"/>
          </w:tcPr>
          <w:p w14:paraId="22B73D19" w14:textId="77777777" w:rsidR="00F247ED" w:rsidRPr="00672CB0" w:rsidRDefault="00F247ED" w:rsidP="00F247ED">
            <w:pPr>
              <w:snapToGrid w:val="0"/>
              <w:spacing w:line="360" w:lineRule="auto"/>
              <w:jc w:val="center"/>
              <w:textAlignment w:val="baseline"/>
              <w:rPr>
                <w:rFonts w:ascii="맑은 고딕" w:eastAsia="맑은 고딕" w:hAnsi="맑은 고딕" w:cs="굴림"/>
                <w:b w:val="0"/>
                <w:bCs w:val="0"/>
                <w:color w:val="000000"/>
                <w:kern w:val="0"/>
                <w:sz w:val="16"/>
                <w:szCs w:val="16"/>
              </w:rPr>
            </w:pPr>
            <w:r w:rsidRPr="00672CB0">
              <w:rPr>
                <w:rFonts w:ascii="맑은 고딕" w:eastAsia="맑은 고딕" w:hAnsi="맑은 고딕" w:cs="굴림" w:hint="eastAsia"/>
                <w:color w:val="000000"/>
                <w:kern w:val="0"/>
                <w:sz w:val="16"/>
                <w:szCs w:val="16"/>
              </w:rPr>
              <w:t>5</w:t>
            </w:r>
            <w:r w:rsidRPr="00672CB0">
              <w:rPr>
                <w:rFonts w:ascii="맑은 고딕" w:eastAsia="맑은 고딕" w:hAnsi="맑은 고딕" w:cs="굴림"/>
                <w:color w:val="000000"/>
                <w:kern w:val="0"/>
                <w:sz w:val="16"/>
                <w:szCs w:val="16"/>
              </w:rPr>
              <w:t>2</w:t>
            </w:r>
            <w:r w:rsidRPr="00672CB0">
              <w:rPr>
                <w:rFonts w:ascii="맑은 고딕" w:eastAsia="맑은 고딕" w:hAnsi="맑은 고딕" w:cs="굴림" w:hint="eastAsia"/>
                <w:color w:val="000000"/>
                <w:kern w:val="0"/>
                <w:sz w:val="16"/>
                <w:szCs w:val="16"/>
              </w:rPr>
              <w:t>주최고</w:t>
            </w:r>
          </w:p>
        </w:tc>
        <w:tc>
          <w:tcPr>
            <w:tcW w:w="1102" w:type="dxa"/>
            <w:vAlign w:val="center"/>
          </w:tcPr>
          <w:p w14:paraId="6AAFB794" w14:textId="77777777" w:rsidR="00F247ED" w:rsidRPr="00672CB0" w:rsidRDefault="00F247ED" w:rsidP="00F247ED">
            <w:pPr>
              <w:snapToGrid w:val="0"/>
              <w:spacing w:line="36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kern w:val="0"/>
                <w:sz w:val="16"/>
                <w:szCs w:val="16"/>
              </w:rPr>
            </w:pPr>
            <w:r w:rsidRPr="00672CB0">
              <w:rPr>
                <w:rFonts w:ascii="맑은 고딕" w:eastAsia="맑은 고딕" w:hAnsi="맑은 고딕" w:cs="굴림" w:hint="eastAsia"/>
                <w:color w:val="000000"/>
                <w:kern w:val="0"/>
                <w:sz w:val="16"/>
                <w:szCs w:val="16"/>
              </w:rPr>
              <w:t>4</w:t>
            </w:r>
            <w:r w:rsidRPr="00672CB0">
              <w:rPr>
                <w:rFonts w:ascii="맑은 고딕" w:eastAsia="맑은 고딕" w:hAnsi="맑은 고딕" w:cs="굴림"/>
                <w:color w:val="000000"/>
                <w:kern w:val="0"/>
                <w:sz w:val="16"/>
                <w:szCs w:val="16"/>
              </w:rPr>
              <w:t>7,450</w:t>
            </w:r>
            <w:r w:rsidRPr="00672CB0">
              <w:rPr>
                <w:rFonts w:ascii="맑은 고딕" w:eastAsia="맑은 고딕" w:hAnsi="맑은 고딕" w:cs="굴림" w:hint="eastAsia"/>
                <w:color w:val="000000"/>
                <w:kern w:val="0"/>
                <w:sz w:val="16"/>
                <w:szCs w:val="16"/>
              </w:rPr>
              <w:t>원</w:t>
            </w:r>
          </w:p>
        </w:tc>
      </w:tr>
      <w:tr w:rsidR="00F247ED" w14:paraId="31A65B52" w14:textId="77777777" w:rsidTr="00F247ED">
        <w:trPr>
          <w:trHeight w:val="325"/>
        </w:trPr>
        <w:tc>
          <w:tcPr>
            <w:cnfStyle w:val="001000000000" w:firstRow="0" w:lastRow="0" w:firstColumn="1" w:lastColumn="0" w:oddVBand="0" w:evenVBand="0" w:oddHBand="0" w:evenHBand="0" w:firstRowFirstColumn="0" w:firstRowLastColumn="0" w:lastRowFirstColumn="0" w:lastRowLastColumn="0"/>
            <w:tcW w:w="1082" w:type="dxa"/>
            <w:vAlign w:val="center"/>
          </w:tcPr>
          <w:p w14:paraId="351DF643" w14:textId="77777777" w:rsidR="00F247ED" w:rsidRPr="00672CB0" w:rsidRDefault="00F247ED" w:rsidP="00F247ED">
            <w:pPr>
              <w:snapToGrid w:val="0"/>
              <w:spacing w:line="360" w:lineRule="auto"/>
              <w:jc w:val="center"/>
              <w:textAlignment w:val="baseline"/>
              <w:rPr>
                <w:rFonts w:ascii="맑은 고딕" w:eastAsia="맑은 고딕" w:hAnsi="맑은 고딕" w:cs="굴림"/>
                <w:b w:val="0"/>
                <w:bCs w:val="0"/>
                <w:color w:val="000000"/>
                <w:kern w:val="0"/>
                <w:sz w:val="16"/>
                <w:szCs w:val="16"/>
              </w:rPr>
            </w:pPr>
            <w:r w:rsidRPr="00672CB0">
              <w:rPr>
                <w:rFonts w:ascii="맑은 고딕" w:eastAsia="맑은 고딕" w:hAnsi="맑은 고딕" w:cs="굴림" w:hint="eastAsia"/>
                <w:color w:val="000000"/>
                <w:kern w:val="0"/>
                <w:sz w:val="16"/>
                <w:szCs w:val="16"/>
              </w:rPr>
              <w:t>5</w:t>
            </w:r>
            <w:r w:rsidRPr="00672CB0">
              <w:rPr>
                <w:rFonts w:ascii="맑은 고딕" w:eastAsia="맑은 고딕" w:hAnsi="맑은 고딕" w:cs="굴림"/>
                <w:color w:val="000000"/>
                <w:kern w:val="0"/>
                <w:sz w:val="16"/>
                <w:szCs w:val="16"/>
              </w:rPr>
              <w:t>2</w:t>
            </w:r>
            <w:r w:rsidRPr="00672CB0">
              <w:rPr>
                <w:rFonts w:ascii="맑은 고딕" w:eastAsia="맑은 고딕" w:hAnsi="맑은 고딕" w:cs="굴림" w:hint="eastAsia"/>
                <w:color w:val="000000"/>
                <w:kern w:val="0"/>
                <w:sz w:val="16"/>
                <w:szCs w:val="16"/>
              </w:rPr>
              <w:t>주최저</w:t>
            </w:r>
          </w:p>
        </w:tc>
        <w:tc>
          <w:tcPr>
            <w:tcW w:w="1102" w:type="dxa"/>
            <w:vAlign w:val="center"/>
          </w:tcPr>
          <w:p w14:paraId="597D294D" w14:textId="77777777" w:rsidR="00F247ED" w:rsidRPr="00672CB0" w:rsidRDefault="00F247ED" w:rsidP="00F247ED">
            <w:pPr>
              <w:snapToGrid w:val="0"/>
              <w:spacing w:line="36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kern w:val="0"/>
                <w:sz w:val="16"/>
                <w:szCs w:val="16"/>
              </w:rPr>
            </w:pPr>
            <w:r w:rsidRPr="00672CB0">
              <w:rPr>
                <w:rFonts w:ascii="맑은 고딕" w:eastAsia="맑은 고딕" w:hAnsi="맑은 고딕" w:cs="굴림" w:hint="eastAsia"/>
                <w:color w:val="000000"/>
                <w:kern w:val="0"/>
                <w:sz w:val="16"/>
                <w:szCs w:val="16"/>
              </w:rPr>
              <w:t>2</w:t>
            </w:r>
            <w:r w:rsidRPr="00672CB0">
              <w:rPr>
                <w:rFonts w:ascii="맑은 고딕" w:eastAsia="맑은 고딕" w:hAnsi="맑은 고딕" w:cs="굴림"/>
                <w:color w:val="000000"/>
                <w:kern w:val="0"/>
                <w:sz w:val="16"/>
                <w:szCs w:val="16"/>
              </w:rPr>
              <w:t>4,900</w:t>
            </w:r>
            <w:r w:rsidRPr="00672CB0">
              <w:rPr>
                <w:rFonts w:ascii="맑은 고딕" w:eastAsia="맑은 고딕" w:hAnsi="맑은 고딕" w:cs="굴림" w:hint="eastAsia"/>
                <w:color w:val="000000"/>
                <w:kern w:val="0"/>
                <w:sz w:val="16"/>
                <w:szCs w:val="16"/>
              </w:rPr>
              <w:t>원</w:t>
            </w:r>
          </w:p>
        </w:tc>
      </w:tr>
    </w:tbl>
    <w:p w14:paraId="0A435439" w14:textId="7053CA93" w:rsidR="00672CB0" w:rsidRPr="00672CB0" w:rsidRDefault="002A1660" w:rsidP="00672CB0">
      <w:pPr>
        <w:snapToGrid w:val="0"/>
        <w:spacing w:after="0" w:line="360" w:lineRule="auto"/>
        <w:ind w:leftChars="700" w:left="1400"/>
        <w:jc w:val="left"/>
        <w:textAlignment w:val="baseline"/>
        <w:rPr>
          <w:rFonts w:asciiTheme="minorEastAsia" w:hAnsiTheme="minorEastAsia" w:cs="굴림"/>
          <w:b/>
          <w:bCs/>
          <w:color w:val="3366CC"/>
          <w:kern w:val="0"/>
          <w:sz w:val="48"/>
          <w:szCs w:val="48"/>
        </w:rPr>
      </w:pPr>
      <w:r w:rsidRPr="008B4C86">
        <w:rPr>
          <w:rFonts w:ascii="맑은 고딕" w:eastAsia="맑은 고딕" w:hAnsi="맑은 고딕" w:cs="굴림"/>
          <w:noProof/>
          <w:color w:val="000000"/>
          <w:kern w:val="0"/>
          <w:szCs w:val="20"/>
        </w:rPr>
        <mc:AlternateContent>
          <mc:Choice Requires="wps">
            <w:drawing>
              <wp:anchor distT="45720" distB="45720" distL="114300" distR="114300" simplePos="0" relativeHeight="251709440" behindDoc="0" locked="0" layoutInCell="1" allowOverlap="1" wp14:anchorId="53E574E3" wp14:editId="2C77ABDF">
                <wp:simplePos x="0" y="0"/>
                <wp:positionH relativeFrom="margin">
                  <wp:posOffset>1684020</wp:posOffset>
                </wp:positionH>
                <wp:positionV relativeFrom="paragraph">
                  <wp:posOffset>756285</wp:posOffset>
                </wp:positionV>
                <wp:extent cx="2827020" cy="563880"/>
                <wp:effectExtent l="0" t="0" r="0" b="0"/>
                <wp:wrapThrough wrapText="bothSides">
                  <wp:wrapPolygon edited="0">
                    <wp:start x="437" y="0"/>
                    <wp:lineTo x="437" y="20432"/>
                    <wp:lineTo x="21105" y="20432"/>
                    <wp:lineTo x="21105" y="0"/>
                    <wp:lineTo x="437" y="0"/>
                  </wp:wrapPolygon>
                </wp:wrapThrough>
                <wp:docPr id="20"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7020" cy="563880"/>
                        </a:xfrm>
                        <a:prstGeom prst="rect">
                          <a:avLst/>
                        </a:prstGeom>
                        <a:noFill/>
                        <a:ln w="9525">
                          <a:noFill/>
                          <a:miter lim="800000"/>
                          <a:headEnd/>
                          <a:tailEnd/>
                        </a:ln>
                      </wps:spPr>
                      <wps:txbx>
                        <w:txbxContent>
                          <w:p w14:paraId="6682E90D" w14:textId="1E522C14" w:rsidR="001C13AC" w:rsidRDefault="008B4C86">
                            <w:r>
                              <w:rPr>
                                <w:rFonts w:hint="eastAsia"/>
                              </w:rPr>
                              <w:t xml:space="preserve">다음은 </w:t>
                            </w:r>
                            <w:r w:rsidR="00755F60">
                              <w:rPr>
                                <w:rFonts w:hint="eastAsia"/>
                              </w:rPr>
                              <w:t>하나금융지주의 목표주가이다.</w:t>
                            </w:r>
                            <w:r w:rsidR="00755F60">
                              <w:t xml:space="preserve"> </w:t>
                            </w:r>
                            <w:r w:rsidR="00A91981">
                              <w:t>BPS</w:t>
                            </w:r>
                            <w:r w:rsidR="00A91981">
                              <w:rPr>
                                <w:rFonts w:hint="eastAsia"/>
                              </w:rPr>
                              <w:t xml:space="preserve">와 </w:t>
                            </w:r>
                            <w:r w:rsidR="00A91981">
                              <w:t>PBR</w:t>
                            </w:r>
                            <w:r w:rsidR="00A91981">
                              <w:rPr>
                                <w:rFonts w:hint="eastAsia"/>
                              </w:rPr>
                              <w:t>을 통해 목표주가를 산정하였다.</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3E574E3" id="_x0000_s1028" type="#_x0000_t202" style="position:absolute;left:0;text-align:left;margin-left:132.6pt;margin-top:59.55pt;width:222.6pt;height:44.4pt;z-index:251709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" filled="f" stroked="f">
                <v:textbox>
                  <w:txbxContent>
                    <w:p w14:paraId="6682E90D" w14:textId="1E522C14" w:rsidR="001C13AC" w:rsidRDefault="008B4C86">
                      <w:pPr>
                        <w:rPr>
                          <w:rFonts w:hint="eastAsia"/>
                        </w:rPr>
                      </w:pPr>
                      <w:r>
                        <w:rPr>
                          <w:rFonts w:hint="eastAsia"/>
                        </w:rPr>
                        <w:t xml:space="preserve">다음은 </w:t>
                      </w:r>
                      <w:r w:rsidR="00755F60">
                        <w:rPr>
                          <w:rFonts w:hint="eastAsia"/>
                        </w:rPr>
                        <w:t>하나금융지주의 목표주가이다.</w:t>
                      </w:r>
                      <w:r w:rsidR="00755F60">
                        <w:t xml:space="preserve"> </w:t>
                      </w:r>
                      <w:r w:rsidR="00A91981">
                        <w:t>BPS</w:t>
                      </w:r>
                      <w:r w:rsidR="00A91981">
                        <w:rPr>
                          <w:rFonts w:hint="eastAsia"/>
                        </w:rPr>
                        <w:t xml:space="preserve">와 </w:t>
                      </w:r>
                      <w:r w:rsidR="00A91981">
                        <w:t>PBR</w:t>
                      </w:r>
                      <w:r w:rsidR="00A91981">
                        <w:rPr>
                          <w:rFonts w:hint="eastAsia"/>
                        </w:rPr>
                        <w:t>을 통해 목표주가를 산정하였다.</w:t>
                      </w:r>
                    </w:p>
                  </w:txbxContent>
                </v:textbox>
                <w10:wrap type="through" anchorx="margin"/>
              </v:shape>
            </w:pict>
          </mc:Fallback>
        </mc:AlternateContent>
      </w:r>
      <w:r w:rsidR="008F66F4">
        <w:rPr>
          <w:rFonts w:asciiTheme="minorEastAsia" w:hAnsiTheme="minorEastAsia" w:cs="굴림" w:hint="eastAsia"/>
          <w:b/>
          <w:bCs/>
          <w:color w:val="3366CC"/>
          <w:kern w:val="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Ⅵ</w:t>
      </w:r>
      <w:r w:rsidR="008976A2" w:rsidRPr="00693696">
        <w:rPr>
          <w:rFonts w:asciiTheme="minorEastAsia" w:hAnsiTheme="minorEastAsia" w:cs="굴림"/>
          <w:b/>
          <w:bCs/>
          <w:noProof/>
          <w:color w:val="3366CC"/>
          <w:kern w:val="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mc:AlternateContent>
          <mc:Choice Requires="wps">
            <w:drawing>
              <wp:anchor distT="0" distB="0" distL="114300" distR="114300" simplePos="0" relativeHeight="251694080" behindDoc="0" locked="0" layoutInCell="1" allowOverlap="1" wp14:anchorId="4EF1730E" wp14:editId="1FD7CD09">
                <wp:simplePos x="0" y="0"/>
                <wp:positionH relativeFrom="column">
                  <wp:posOffset>-30480</wp:posOffset>
                </wp:positionH>
                <wp:positionV relativeFrom="paragraph">
                  <wp:posOffset>581025</wp:posOffset>
                </wp:positionV>
                <wp:extent cx="5715000" cy="0"/>
                <wp:effectExtent l="0" t="19050" r="38100" b="38100"/>
                <wp:wrapNone/>
                <wp:docPr id="44" name="직선 연결선 44"/>
                <wp:cNvGraphicFramePr/>
                <a:graphic xmlns:a="http://schemas.openxmlformats.org/drawingml/2006/main">
                  <a:graphicData uri="http://schemas.microsoft.com/office/word/2010/wordprocessingShape">
                    <wps:wsp>
                      <wps:cNvCnPr/>
                      <wps:spPr>
                        <a:xfrm>
                          <a:off x="0" y="0"/>
                          <a:ext cx="5715000" cy="0"/>
                        </a:xfrm>
                        <a:prstGeom prst="line">
                          <a:avLst/>
                        </a:prstGeom>
                        <a:noFill/>
                        <a:ln w="57150" cap="flat" cmpd="sng" algn="ctr">
                          <a:solidFill>
                            <a:srgbClr val="4472C4">
                              <a:lumMod val="20000"/>
                              <a:lumOff val="80000"/>
                            </a:srgbClr>
                          </a:solidFill>
                          <a:prstDash val="solid"/>
                          <a:miter lim="800000"/>
                        </a:ln>
                        <a:effectLst/>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BA69B2D" id="직선 연결선 44" o:spid="_x0000_s1026" style="position:absolute;left:0;text-align:left;z-index:251694080;visibility:visible;mso-wrap-style:square;mso-wrap-distance-left:9pt;mso-wrap-distance-top:0;mso-wrap-distance-right:9pt;mso-wrap-distance-bottom:0;mso-position-horizontal:absolute;mso-position-horizontal-relative:text;mso-position-vertical:absolute;mso-position-vertical-relative:text" from="-2.4pt,45.75pt" to="447.6pt,4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" strokecolor="#dae3f3" strokeweight="4.5pt">
                <v:stroke joinstyle="miter"/>
              </v:line>
            </w:pict>
          </mc:Fallback>
        </mc:AlternateContent>
      </w:r>
      <w:r w:rsidR="008976A2" w:rsidRPr="00693696">
        <w:rPr>
          <w:rFonts w:asciiTheme="minorEastAsia" w:hAnsiTheme="minorEastAsia" w:cs="굴림" w:hint="eastAsia"/>
          <w:b/>
          <w:bCs/>
          <w:color w:val="3366CC"/>
          <w:kern w:val="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sidR="008976A2" w:rsidRPr="00693696">
        <w:rPr>
          <w:rFonts w:asciiTheme="minorEastAsia" w:hAnsiTheme="minorEastAsia" w:cs="굴림"/>
          <w:b/>
          <w:bCs/>
          <w:color w:val="3366CC"/>
          <w:kern w:val="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8976A2">
        <w:rPr>
          <w:rFonts w:asciiTheme="minorEastAsia" w:hAnsiTheme="minorEastAsia" w:cs="굴림" w:hint="eastAsia"/>
          <w:b/>
          <w:bCs/>
          <w:color w:val="3366CC"/>
          <w:kern w:val="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밸류</w:t>
      </w:r>
      <w:r w:rsidR="008F66F4">
        <w:rPr>
          <w:rFonts w:asciiTheme="minorEastAsia" w:hAnsiTheme="minorEastAsia" w:cs="굴림" w:hint="eastAsia"/>
          <w:b/>
          <w:bCs/>
          <w:color w:val="3366CC"/>
          <w:kern w:val="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에</w:t>
      </w:r>
      <w:r w:rsidR="008976A2">
        <w:rPr>
          <w:rFonts w:asciiTheme="minorEastAsia" w:hAnsiTheme="minorEastAsia" w:cs="굴림" w:hint="eastAsia"/>
          <w:b/>
          <w:bCs/>
          <w:color w:val="3366CC"/>
          <w:kern w:val="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이션</w:t>
      </w:r>
    </w:p>
    <w:p w14:paraId="082B3EE6" w14:textId="6401BA63" w:rsidR="00672CB0" w:rsidRDefault="00672CB0" w:rsidP="00672CB0">
      <w:pPr>
        <w:snapToGrid w:val="0"/>
        <w:spacing w:after="0" w:line="360" w:lineRule="auto"/>
        <w:textAlignment w:val="baseline"/>
        <w:rPr>
          <w:rFonts w:ascii="맑은 고딕" w:eastAsia="맑은 고딕" w:hAnsi="맑은 고딕" w:cs="굴림"/>
          <w:color w:val="000000"/>
          <w:kern w:val="0"/>
          <w:szCs w:val="20"/>
        </w:rPr>
      </w:pPr>
    </w:p>
    <w:p w14:paraId="757284E8" w14:textId="6FDDC11C" w:rsidR="00C461D4" w:rsidRDefault="004860ED" w:rsidP="004F194F">
      <w:pPr>
        <w:snapToGrid w:val="0"/>
        <w:spacing w:after="0" w:line="360" w:lineRule="auto"/>
        <w:ind w:leftChars="100" w:left="200"/>
        <w:textAlignment w:val="baseline"/>
        <w:rPr>
          <w:rFonts w:ascii="맑은 고딕" w:eastAsia="맑은 고딕" w:hAnsi="맑은 고딕" w:cs="굴림"/>
          <w:color w:val="000000"/>
          <w:kern w:val="0"/>
          <w:szCs w:val="20"/>
        </w:rPr>
      </w:pPr>
      <w:r>
        <w:rPr>
          <w:rFonts w:ascii="맑은 고딕" w:eastAsia="맑은 고딕" w:hAnsi="맑은 고딕" w:cs="굴림"/>
          <w:noProof/>
          <w:color w:val="000000"/>
          <w:kern w:val="0"/>
          <w:szCs w:val="20"/>
        </w:rPr>
        <w:drawing>
          <wp:anchor distT="0" distB="0" distL="114300" distR="114300" simplePos="0" relativeHeight="251711488" behindDoc="0" locked="0" layoutInCell="1" allowOverlap="1" wp14:anchorId="354195B1" wp14:editId="29465392">
            <wp:simplePos x="0" y="0"/>
            <wp:positionH relativeFrom="margin">
              <wp:align>center</wp:align>
            </wp:positionH>
            <wp:positionV relativeFrom="paragraph">
              <wp:posOffset>489585</wp:posOffset>
            </wp:positionV>
            <wp:extent cx="5433060" cy="2636520"/>
            <wp:effectExtent l="0" t="0" r="15240" b="11430"/>
            <wp:wrapThrough wrapText="bothSides">
              <wp:wrapPolygon edited="0">
                <wp:start x="0" y="0"/>
                <wp:lineTo x="0" y="21538"/>
                <wp:lineTo x="21585" y="21538"/>
                <wp:lineTo x="21585" y="0"/>
                <wp:lineTo x="0" y="0"/>
              </wp:wrapPolygon>
            </wp:wrapThrough>
            <wp:docPr id="19" name="차트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anchor>
        </w:drawing>
      </w:r>
      <w:r w:rsidR="00F247ED">
        <w:rPr>
          <w:rFonts w:ascii="맑은 고딕" w:eastAsia="맑은 고딕" w:hAnsi="맑은 고딕" w:cs="굴림"/>
          <w:noProof/>
          <w:color w:val="000000"/>
          <w:kern w:val="0"/>
          <w:szCs w:val="20"/>
        </w:rPr>
        <mc:AlternateContent>
          <mc:Choice Requires="wps">
            <w:drawing>
              <wp:anchor distT="0" distB="0" distL="114300" distR="114300" simplePos="0" relativeHeight="251712512" behindDoc="0" locked="0" layoutInCell="1" allowOverlap="1" wp14:anchorId="6128701B" wp14:editId="122A925B">
                <wp:simplePos x="0" y="0"/>
                <wp:positionH relativeFrom="margin">
                  <wp:posOffset>1089660</wp:posOffset>
                </wp:positionH>
                <wp:positionV relativeFrom="paragraph">
                  <wp:posOffset>1155699</wp:posOffset>
                </wp:positionV>
                <wp:extent cx="3853180" cy="974725"/>
                <wp:effectExtent l="0" t="285750" r="0" b="111125"/>
                <wp:wrapNone/>
                <wp:docPr id="21" name="화살표: 오른쪽 21"/>
                <wp:cNvGraphicFramePr/>
                <a:graphic xmlns:a="http://schemas.openxmlformats.org/drawingml/2006/main">
                  <a:graphicData uri="http://schemas.microsoft.com/office/word/2010/wordprocessingShape">
                    <wps:wsp>
                      <wps:cNvSpPr/>
                      <wps:spPr>
                        <a:xfrm rot="20884178">
                          <a:off x="0" y="0"/>
                          <a:ext cx="3853180" cy="974725"/>
                        </a:xfrm>
                        <a:prstGeom prst="rightArrow">
                          <a:avLst>
                            <a:gd name="adj1" fmla="val 39320"/>
                            <a:gd name="adj2" fmla="val 52567"/>
                          </a:avLst>
                        </a:prstGeom>
                        <a:solidFill>
                          <a:schemeClr val="accent4">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D739A37" w14:textId="0F9B8A2F" w:rsidR="006047C8" w:rsidRPr="006047C8" w:rsidRDefault="006047C8" w:rsidP="006047C8">
                            <w:pPr>
                              <w:jc w:val="center"/>
                              <w:rPr>
                                <w:b/>
                                <w:bCs/>
                                <w:sz w:val="32"/>
                                <w:szCs w:val="32"/>
                              </w:rPr>
                            </w:pPr>
                            <w:r w:rsidRPr="006047C8">
                              <w:rPr>
                                <w:b/>
                                <w:bCs/>
                                <w:sz w:val="32"/>
                                <w:szCs w:val="32"/>
                              </w:rPr>
                              <w:t>5</w:t>
                            </w:r>
                            <w:r w:rsidRPr="006047C8">
                              <w:rPr>
                                <w:rFonts w:hint="eastAsia"/>
                                <w:b/>
                                <w:bCs/>
                                <w:sz w:val="32"/>
                                <w:szCs w:val="32"/>
                              </w:rPr>
                              <w:t>년 간 4</w:t>
                            </w:r>
                            <w:r w:rsidRPr="006047C8">
                              <w:rPr>
                                <w:b/>
                                <w:bCs/>
                                <w:sz w:val="32"/>
                                <w:szCs w:val="32"/>
                              </w:rPr>
                              <w:t xml:space="preserve">2% </w:t>
                            </w:r>
                            <w:r w:rsidRPr="006047C8">
                              <w:rPr>
                                <w:rFonts w:hint="eastAsia"/>
                                <w:b/>
                                <w:bCs/>
                                <w:sz w:val="32"/>
                                <w:szCs w:val="32"/>
                              </w:rPr>
                              <w:t>증가!</w:t>
                            </w:r>
                            <w:r w:rsidRPr="006047C8">
                              <w:rPr>
                                <w:b/>
                                <w:bCs/>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128701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화살표: 오른쪽 21" o:spid="_x0000_s1029" type="#_x0000_t13" style="position:absolute;left:0;text-align:left;margin-left:85.8pt;margin-top:91pt;width:303.4pt;height:76.75pt;rotation:-781869fd;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" adj="18728,6553" fillcolor="#ffd966 [1943]" stroked="f" strokeweight="1pt">
                <v:textbox>
                  <w:txbxContent>
                    <w:p w14:paraId="7D739A37" w14:textId="0F9B8A2F" w:rsidR="006047C8" w:rsidRPr="006047C8" w:rsidRDefault="006047C8" w:rsidP="006047C8">
                      <w:pPr>
                        <w:jc w:val="center"/>
                        <w:rPr>
                          <w:rFonts w:hint="eastAsia"/>
                          <w:b/>
                          <w:bCs/>
                          <w:sz w:val="32"/>
                          <w:szCs w:val="32"/>
                        </w:rPr>
                      </w:pPr>
                      <w:r w:rsidRPr="006047C8">
                        <w:rPr>
                          <w:b/>
                          <w:bCs/>
                          <w:sz w:val="32"/>
                          <w:szCs w:val="32"/>
                        </w:rPr>
                        <w:t>5</w:t>
                      </w:r>
                      <w:r w:rsidRPr="006047C8">
                        <w:rPr>
                          <w:rFonts w:hint="eastAsia"/>
                          <w:b/>
                          <w:bCs/>
                          <w:sz w:val="32"/>
                          <w:szCs w:val="32"/>
                        </w:rPr>
                        <w:t>년 간 4</w:t>
                      </w:r>
                      <w:r w:rsidRPr="006047C8">
                        <w:rPr>
                          <w:b/>
                          <w:bCs/>
                          <w:sz w:val="32"/>
                          <w:szCs w:val="32"/>
                        </w:rPr>
                        <w:t xml:space="preserve">2% </w:t>
                      </w:r>
                      <w:r w:rsidRPr="006047C8">
                        <w:rPr>
                          <w:rFonts w:hint="eastAsia"/>
                          <w:b/>
                          <w:bCs/>
                          <w:sz w:val="32"/>
                          <w:szCs w:val="32"/>
                        </w:rPr>
                        <w:t>증가!</w:t>
                      </w:r>
                      <w:r w:rsidRPr="006047C8">
                        <w:rPr>
                          <w:b/>
                          <w:bCs/>
                          <w:sz w:val="32"/>
                          <w:szCs w:val="32"/>
                        </w:rPr>
                        <w:t>!!</w:t>
                      </w:r>
                    </w:p>
                  </w:txbxContent>
                </v:textbox>
                <w10:wrap anchorx="margin"/>
              </v:shape>
            </w:pict>
          </mc:Fallback>
        </mc:AlternateContent>
      </w:r>
    </w:p>
    <w:p w14:paraId="0727EBD5" w14:textId="488C4B5E" w:rsidR="00764D55" w:rsidRDefault="003850D2" w:rsidP="004860ED">
      <w:pPr>
        <w:snapToGrid w:val="0"/>
        <w:spacing w:after="0" w:line="360" w:lineRule="auto"/>
        <w:ind w:leftChars="700" w:left="1400"/>
        <w:textAlignment w:val="baseline"/>
        <w:rPr>
          <w:rFonts w:ascii="맑은 고딕" w:eastAsia="맑은 고딕" w:hAnsi="맑은 고딕" w:cs="굴림"/>
          <w:color w:val="000000"/>
          <w:kern w:val="0"/>
          <w:szCs w:val="20"/>
        </w:rPr>
      </w:pPr>
      <w:r>
        <w:rPr>
          <w:rFonts w:ascii="맑은 고딕" w:eastAsia="맑은 고딕" w:hAnsi="맑은 고딕" w:cs="굴림" w:hint="eastAsia"/>
          <w:color w:val="000000"/>
          <w:kern w:val="0"/>
          <w:szCs w:val="20"/>
        </w:rPr>
        <w:t>다음은 하나금융지주의</w:t>
      </w:r>
      <w:r w:rsidR="001863EE">
        <w:rPr>
          <w:rFonts w:ascii="맑은 고딕" w:eastAsia="맑은 고딕" w:hAnsi="맑은 고딕" w:cs="굴림" w:hint="eastAsia"/>
          <w:color w:val="000000"/>
          <w:kern w:val="0"/>
          <w:szCs w:val="20"/>
        </w:rPr>
        <w:t xml:space="preserve"> 5년 간 당</w:t>
      </w:r>
      <w:r w:rsidR="00A56D62">
        <w:rPr>
          <w:rFonts w:ascii="맑은 고딕" w:eastAsia="맑은 고딕" w:hAnsi="맑은 고딕" w:cs="굴림" w:hint="eastAsia"/>
          <w:color w:val="000000"/>
          <w:kern w:val="0"/>
          <w:szCs w:val="20"/>
        </w:rPr>
        <w:t>기순이익 추이이다.</w:t>
      </w:r>
      <w:r w:rsidR="00B95753">
        <w:rPr>
          <w:rFonts w:ascii="맑은 고딕" w:eastAsia="맑은 고딕" w:hAnsi="맑은 고딕" w:cs="굴림"/>
          <w:color w:val="000000"/>
          <w:kern w:val="0"/>
          <w:szCs w:val="20"/>
        </w:rPr>
        <w:t xml:space="preserve"> </w:t>
      </w:r>
      <w:r w:rsidR="00B95753">
        <w:rPr>
          <w:rFonts w:ascii="맑은 고딕" w:eastAsia="맑은 고딕" w:hAnsi="맑은 고딕" w:cs="굴림" w:hint="eastAsia"/>
          <w:color w:val="000000"/>
          <w:kern w:val="0"/>
          <w:szCs w:val="20"/>
        </w:rPr>
        <w:t xml:space="preserve">당기순이익은 꾸준히 우상향하고 </w:t>
      </w:r>
      <w:r w:rsidR="005B6507">
        <w:rPr>
          <w:rFonts w:ascii="맑은 고딕" w:eastAsia="맑은 고딕" w:hAnsi="맑은 고딕" w:cs="굴림" w:hint="eastAsia"/>
          <w:color w:val="000000"/>
          <w:kern w:val="0"/>
          <w:szCs w:val="20"/>
        </w:rPr>
        <w:t>있다.</w:t>
      </w:r>
      <w:r w:rsidR="00474260">
        <w:rPr>
          <w:rFonts w:ascii="맑은 고딕" w:eastAsia="맑은 고딕" w:hAnsi="맑은 고딕" w:cs="굴림"/>
          <w:color w:val="000000"/>
          <w:kern w:val="0"/>
          <w:szCs w:val="20"/>
        </w:rPr>
        <w:t xml:space="preserve"> </w:t>
      </w:r>
      <w:r w:rsidR="001C13AC">
        <w:rPr>
          <w:rFonts w:ascii="맑은 고딕" w:eastAsia="맑은 고딕" w:hAnsi="맑은 고딕" w:cs="굴림"/>
          <w:color w:val="000000"/>
          <w:kern w:val="0"/>
          <w:szCs w:val="20"/>
        </w:rPr>
        <w:t>2016</w:t>
      </w:r>
      <w:r w:rsidR="001C13AC">
        <w:rPr>
          <w:rFonts w:ascii="맑은 고딕" w:eastAsia="맑은 고딕" w:hAnsi="맑은 고딕" w:cs="굴림" w:hint="eastAsia"/>
          <w:color w:val="000000"/>
          <w:kern w:val="0"/>
          <w:szCs w:val="20"/>
        </w:rPr>
        <w:t xml:space="preserve">년부터 </w:t>
      </w:r>
      <w:r w:rsidR="001C13AC">
        <w:rPr>
          <w:rFonts w:ascii="맑은 고딕" w:eastAsia="맑은 고딕" w:hAnsi="맑은 고딕" w:cs="굴림"/>
          <w:color w:val="000000"/>
          <w:kern w:val="0"/>
          <w:szCs w:val="20"/>
        </w:rPr>
        <w:t>2021</w:t>
      </w:r>
      <w:r w:rsidR="001C13AC">
        <w:rPr>
          <w:rFonts w:ascii="맑은 고딕" w:eastAsia="맑은 고딕" w:hAnsi="맑은 고딕" w:cs="굴림" w:hint="eastAsia"/>
          <w:color w:val="000000"/>
          <w:kern w:val="0"/>
          <w:szCs w:val="20"/>
        </w:rPr>
        <w:t xml:space="preserve">년까지 </w:t>
      </w:r>
      <w:r w:rsidR="001C13AC">
        <w:rPr>
          <w:rFonts w:ascii="맑은 고딕" w:eastAsia="맑은 고딕" w:hAnsi="맑은 고딕" w:cs="굴림"/>
          <w:color w:val="000000"/>
          <w:kern w:val="0"/>
          <w:szCs w:val="20"/>
        </w:rPr>
        <w:t>42%</w:t>
      </w:r>
      <w:r w:rsidR="001C13AC">
        <w:rPr>
          <w:rFonts w:ascii="맑은 고딕" w:eastAsia="맑은 고딕" w:hAnsi="맑은 고딕" w:cs="굴림" w:hint="eastAsia"/>
          <w:color w:val="000000"/>
          <w:kern w:val="0"/>
          <w:szCs w:val="20"/>
        </w:rPr>
        <w:t>의 순이익 증가를 보이고 있다.</w:t>
      </w:r>
    </w:p>
    <w:tbl>
      <w:tblPr>
        <w:tblStyle w:val="GridTable5DarkAccent3"/>
        <w:tblW w:w="9394" w:type="dxa"/>
        <w:tblInd w:w="-113" w:type="dxa"/>
        <w:tblLook w:val="04A0" w:firstRow="1" w:lastRow="0" w:firstColumn="1" w:lastColumn="0" w:noHBand="0" w:noVBand="1"/>
      </w:tblPr>
      <w:tblGrid>
        <w:gridCol w:w="1742"/>
        <w:gridCol w:w="1074"/>
        <w:gridCol w:w="1232"/>
        <w:gridCol w:w="1232"/>
        <w:gridCol w:w="1232"/>
        <w:gridCol w:w="1363"/>
        <w:gridCol w:w="1519"/>
      </w:tblGrid>
      <w:tr w:rsidR="00286201" w:rsidRPr="00B478D2" w14:paraId="7A5DD02A" w14:textId="77777777" w:rsidTr="00286201">
        <w:trPr>
          <w:cnfStyle w:val="100000000000" w:firstRow="1" w:lastRow="0" w:firstColumn="0" w:lastColumn="0" w:oddVBand="0" w:evenVBand="0" w:oddHBand="0"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1742" w:type="dxa"/>
          </w:tcPr>
          <w:p w14:paraId="016D5C69" w14:textId="77777777" w:rsidR="00B478D2" w:rsidRPr="00B478D2" w:rsidRDefault="00B478D2" w:rsidP="00C461D4">
            <w:pPr>
              <w:snapToGrid w:val="0"/>
              <w:spacing w:line="360" w:lineRule="auto"/>
              <w:jc w:val="center"/>
              <w:textAlignment w:val="baseline"/>
              <w:rPr>
                <w:rFonts w:asciiTheme="minorEastAsia" w:hAnsiTheme="minorEastAsia" w:cs="굴림"/>
                <w:b w:val="0"/>
                <w:bCs w:val="0"/>
                <w:color w:val="2F5496" w:themeColor="accent1" w:themeShade="BF"/>
                <w:szCs w:val="20"/>
              </w:rPr>
            </w:pPr>
          </w:p>
        </w:tc>
        <w:tc>
          <w:tcPr>
            <w:tcW w:w="1074" w:type="dxa"/>
          </w:tcPr>
          <w:p w14:paraId="5B7ECBE2" w14:textId="77777777" w:rsidR="00B478D2" w:rsidRPr="00B478D2" w:rsidRDefault="00B478D2" w:rsidP="00C461D4">
            <w:pPr>
              <w:snapToGrid w:val="0"/>
              <w:spacing w:line="36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inorEastAsia" w:hAnsiTheme="minorEastAsia" w:cs="굴림"/>
                <w:szCs w:val="20"/>
              </w:rPr>
            </w:pPr>
            <w:r w:rsidRPr="00B478D2">
              <w:rPr>
                <w:rFonts w:asciiTheme="minorEastAsia" w:hAnsiTheme="minorEastAsia" w:cs="굴림" w:hint="eastAsia"/>
                <w:szCs w:val="20"/>
              </w:rPr>
              <w:t>2</w:t>
            </w:r>
            <w:r w:rsidRPr="00B478D2">
              <w:rPr>
                <w:rFonts w:asciiTheme="minorEastAsia" w:hAnsiTheme="minorEastAsia" w:cs="굴림"/>
                <w:szCs w:val="20"/>
              </w:rPr>
              <w:t>016</w:t>
            </w:r>
          </w:p>
        </w:tc>
        <w:tc>
          <w:tcPr>
            <w:tcW w:w="1232" w:type="dxa"/>
          </w:tcPr>
          <w:p w14:paraId="2A608F98" w14:textId="77777777" w:rsidR="00B478D2" w:rsidRPr="00B478D2" w:rsidRDefault="00B478D2" w:rsidP="00C461D4">
            <w:pPr>
              <w:snapToGrid w:val="0"/>
              <w:spacing w:line="36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inorEastAsia" w:hAnsiTheme="minorEastAsia" w:cs="굴림"/>
                <w:szCs w:val="20"/>
              </w:rPr>
            </w:pPr>
            <w:r w:rsidRPr="00B478D2">
              <w:rPr>
                <w:rFonts w:asciiTheme="minorEastAsia" w:hAnsiTheme="minorEastAsia" w:cs="굴림" w:hint="eastAsia"/>
                <w:szCs w:val="20"/>
              </w:rPr>
              <w:t>2</w:t>
            </w:r>
            <w:r w:rsidRPr="00B478D2">
              <w:rPr>
                <w:rFonts w:asciiTheme="minorEastAsia" w:hAnsiTheme="minorEastAsia" w:cs="굴림"/>
                <w:szCs w:val="20"/>
              </w:rPr>
              <w:t>017</w:t>
            </w:r>
          </w:p>
        </w:tc>
        <w:tc>
          <w:tcPr>
            <w:tcW w:w="1232" w:type="dxa"/>
          </w:tcPr>
          <w:p w14:paraId="55718E23" w14:textId="77777777" w:rsidR="00B478D2" w:rsidRPr="00B478D2" w:rsidRDefault="00B478D2" w:rsidP="00C461D4">
            <w:pPr>
              <w:snapToGrid w:val="0"/>
              <w:spacing w:line="36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inorEastAsia" w:hAnsiTheme="minorEastAsia" w:cs="굴림"/>
                <w:szCs w:val="20"/>
              </w:rPr>
            </w:pPr>
            <w:r w:rsidRPr="00B478D2">
              <w:rPr>
                <w:rFonts w:asciiTheme="minorEastAsia" w:hAnsiTheme="minorEastAsia" w:cs="굴림" w:hint="eastAsia"/>
                <w:szCs w:val="20"/>
              </w:rPr>
              <w:t>2</w:t>
            </w:r>
            <w:r w:rsidRPr="00B478D2">
              <w:rPr>
                <w:rFonts w:asciiTheme="minorEastAsia" w:hAnsiTheme="minorEastAsia" w:cs="굴림"/>
                <w:szCs w:val="20"/>
              </w:rPr>
              <w:t>018</w:t>
            </w:r>
          </w:p>
        </w:tc>
        <w:tc>
          <w:tcPr>
            <w:tcW w:w="1232" w:type="dxa"/>
          </w:tcPr>
          <w:p w14:paraId="0066BF58" w14:textId="77777777" w:rsidR="00B478D2" w:rsidRPr="00B478D2" w:rsidRDefault="00B478D2" w:rsidP="00C461D4">
            <w:pPr>
              <w:snapToGrid w:val="0"/>
              <w:spacing w:line="36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inorEastAsia" w:hAnsiTheme="minorEastAsia" w:cs="굴림"/>
                <w:szCs w:val="20"/>
              </w:rPr>
            </w:pPr>
            <w:r w:rsidRPr="00B478D2">
              <w:rPr>
                <w:rFonts w:asciiTheme="minorEastAsia" w:hAnsiTheme="minorEastAsia" w:cs="굴림" w:hint="eastAsia"/>
                <w:szCs w:val="20"/>
              </w:rPr>
              <w:t>2</w:t>
            </w:r>
            <w:r w:rsidRPr="00B478D2">
              <w:rPr>
                <w:rFonts w:asciiTheme="minorEastAsia" w:hAnsiTheme="minorEastAsia" w:cs="굴림"/>
                <w:szCs w:val="20"/>
              </w:rPr>
              <w:t>019</w:t>
            </w:r>
          </w:p>
        </w:tc>
        <w:tc>
          <w:tcPr>
            <w:tcW w:w="1363" w:type="dxa"/>
          </w:tcPr>
          <w:p w14:paraId="00C7324B" w14:textId="779A0BAC" w:rsidR="00B478D2" w:rsidRPr="00B478D2" w:rsidRDefault="00B478D2" w:rsidP="00C461D4">
            <w:pPr>
              <w:snapToGrid w:val="0"/>
              <w:spacing w:line="36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inorEastAsia" w:hAnsiTheme="minorEastAsia" w:cs="굴림"/>
                <w:szCs w:val="20"/>
              </w:rPr>
            </w:pPr>
            <w:r w:rsidRPr="00B478D2">
              <w:rPr>
                <w:rFonts w:asciiTheme="minorEastAsia" w:hAnsiTheme="minorEastAsia" w:cs="굴림" w:hint="eastAsia"/>
                <w:szCs w:val="20"/>
              </w:rPr>
              <w:t>2</w:t>
            </w:r>
            <w:r w:rsidRPr="00B478D2">
              <w:rPr>
                <w:rFonts w:asciiTheme="minorEastAsia" w:hAnsiTheme="minorEastAsia" w:cs="굴림"/>
                <w:szCs w:val="20"/>
              </w:rPr>
              <w:t>020</w:t>
            </w:r>
          </w:p>
        </w:tc>
        <w:tc>
          <w:tcPr>
            <w:tcW w:w="1519" w:type="dxa"/>
          </w:tcPr>
          <w:p w14:paraId="74E117E0" w14:textId="77777777" w:rsidR="00B478D2" w:rsidRPr="00B478D2" w:rsidRDefault="00B478D2" w:rsidP="00C461D4">
            <w:pPr>
              <w:snapToGrid w:val="0"/>
              <w:spacing w:line="36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inorEastAsia" w:hAnsiTheme="minorEastAsia" w:cs="굴림"/>
                <w:szCs w:val="20"/>
              </w:rPr>
            </w:pPr>
            <w:r w:rsidRPr="00B478D2">
              <w:rPr>
                <w:rFonts w:asciiTheme="minorEastAsia" w:hAnsiTheme="minorEastAsia" w:cs="굴림" w:hint="eastAsia"/>
                <w:szCs w:val="20"/>
              </w:rPr>
              <w:t>2</w:t>
            </w:r>
            <w:r w:rsidRPr="00B478D2">
              <w:rPr>
                <w:rFonts w:asciiTheme="minorEastAsia" w:hAnsiTheme="minorEastAsia" w:cs="굴림"/>
                <w:szCs w:val="20"/>
              </w:rPr>
              <w:t>021(</w:t>
            </w:r>
            <w:r w:rsidRPr="00B478D2">
              <w:rPr>
                <w:rFonts w:asciiTheme="minorEastAsia" w:hAnsiTheme="minorEastAsia" w:cs="굴림" w:hint="eastAsia"/>
                <w:szCs w:val="20"/>
              </w:rPr>
              <w:t>추정)</w:t>
            </w:r>
          </w:p>
        </w:tc>
      </w:tr>
      <w:tr w:rsidR="00286201" w:rsidRPr="00B478D2" w14:paraId="1529C8BA" w14:textId="77777777" w:rsidTr="00286201">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1742" w:type="dxa"/>
          </w:tcPr>
          <w:p w14:paraId="7C07CE1F" w14:textId="77777777" w:rsidR="00B478D2" w:rsidRPr="00B478D2" w:rsidRDefault="00B478D2" w:rsidP="00C461D4">
            <w:pPr>
              <w:snapToGrid w:val="0"/>
              <w:spacing w:line="360" w:lineRule="auto"/>
              <w:jc w:val="center"/>
              <w:textAlignment w:val="baseline"/>
              <w:rPr>
                <w:rFonts w:asciiTheme="minorEastAsia" w:hAnsiTheme="minorEastAsia" w:cs="굴림"/>
                <w:color w:val="0D0D0D" w:themeColor="text1" w:themeTint="F2"/>
                <w:szCs w:val="20"/>
              </w:rPr>
            </w:pPr>
            <w:r w:rsidRPr="00B478D2">
              <w:rPr>
                <w:rFonts w:asciiTheme="minorEastAsia" w:hAnsiTheme="minorEastAsia" w:cs="굴림" w:hint="eastAsia"/>
                <w:color w:val="0D0D0D" w:themeColor="text1" w:themeTint="F2"/>
                <w:szCs w:val="20"/>
              </w:rPr>
              <w:t>당기순이익</w:t>
            </w:r>
          </w:p>
        </w:tc>
        <w:tc>
          <w:tcPr>
            <w:tcW w:w="1074" w:type="dxa"/>
          </w:tcPr>
          <w:p w14:paraId="527B66A2" w14:textId="77777777" w:rsidR="00B478D2" w:rsidRPr="00B478D2" w:rsidRDefault="00B478D2" w:rsidP="00C461D4">
            <w:pPr>
              <w:snapToGrid w:val="0"/>
              <w:spacing w:line="360" w:lineRule="auto"/>
              <w:jc w:val="center"/>
              <w:textAlignment w:val="baseline"/>
              <w:cnfStyle w:val="000000100000" w:firstRow="0" w:lastRow="0" w:firstColumn="0" w:lastColumn="0" w:oddVBand="0" w:evenVBand="0" w:oddHBand="1" w:evenHBand="0" w:firstRowFirstColumn="0" w:firstRowLastColumn="0" w:lastRowFirstColumn="0" w:lastRowLastColumn="0"/>
              <w:rPr>
                <w:rFonts w:eastAsiaTheme="minorHAnsi" w:cs="굴림"/>
                <w:szCs w:val="20"/>
              </w:rPr>
            </w:pPr>
            <w:r w:rsidRPr="00B478D2">
              <w:rPr>
                <w:rFonts w:eastAsiaTheme="minorHAnsi" w:cs="굴림" w:hint="eastAsia"/>
                <w:szCs w:val="20"/>
              </w:rPr>
              <w:t>1</w:t>
            </w:r>
            <w:r w:rsidRPr="00B478D2">
              <w:rPr>
                <w:rFonts w:eastAsiaTheme="minorHAnsi" w:cs="굴림"/>
                <w:szCs w:val="20"/>
              </w:rPr>
              <w:t>3,997</w:t>
            </w:r>
          </w:p>
        </w:tc>
        <w:tc>
          <w:tcPr>
            <w:tcW w:w="1232" w:type="dxa"/>
          </w:tcPr>
          <w:p w14:paraId="631D39EE" w14:textId="77777777" w:rsidR="00B478D2" w:rsidRPr="00B478D2" w:rsidRDefault="00B478D2" w:rsidP="00C461D4">
            <w:pPr>
              <w:snapToGrid w:val="0"/>
              <w:spacing w:line="360" w:lineRule="auto"/>
              <w:jc w:val="center"/>
              <w:textAlignment w:val="baseline"/>
              <w:cnfStyle w:val="000000100000" w:firstRow="0" w:lastRow="0" w:firstColumn="0" w:lastColumn="0" w:oddVBand="0" w:evenVBand="0" w:oddHBand="1" w:evenHBand="0" w:firstRowFirstColumn="0" w:firstRowLastColumn="0" w:lastRowFirstColumn="0" w:lastRowLastColumn="0"/>
              <w:rPr>
                <w:rFonts w:eastAsiaTheme="minorHAnsi" w:cs="굴림"/>
                <w:szCs w:val="20"/>
              </w:rPr>
            </w:pPr>
            <w:r w:rsidRPr="00B478D2">
              <w:rPr>
                <w:rFonts w:eastAsiaTheme="minorHAnsi" w:cs="굴림" w:hint="eastAsia"/>
                <w:szCs w:val="20"/>
              </w:rPr>
              <w:t>2</w:t>
            </w:r>
            <w:r w:rsidRPr="00B478D2">
              <w:rPr>
                <w:rFonts w:eastAsiaTheme="minorHAnsi" w:cs="굴림"/>
                <w:szCs w:val="20"/>
              </w:rPr>
              <w:t>1,166</w:t>
            </w:r>
          </w:p>
        </w:tc>
        <w:tc>
          <w:tcPr>
            <w:tcW w:w="1232" w:type="dxa"/>
          </w:tcPr>
          <w:p w14:paraId="73443A92" w14:textId="77777777" w:rsidR="00B478D2" w:rsidRPr="00B478D2" w:rsidRDefault="00B478D2" w:rsidP="00C461D4">
            <w:pPr>
              <w:snapToGrid w:val="0"/>
              <w:spacing w:line="360" w:lineRule="auto"/>
              <w:jc w:val="center"/>
              <w:textAlignment w:val="baseline"/>
              <w:cnfStyle w:val="000000100000" w:firstRow="0" w:lastRow="0" w:firstColumn="0" w:lastColumn="0" w:oddVBand="0" w:evenVBand="0" w:oddHBand="1" w:evenHBand="0" w:firstRowFirstColumn="0" w:firstRowLastColumn="0" w:lastRowFirstColumn="0" w:lastRowLastColumn="0"/>
              <w:rPr>
                <w:rFonts w:eastAsiaTheme="minorHAnsi" w:cs="굴림"/>
                <w:szCs w:val="20"/>
              </w:rPr>
            </w:pPr>
            <w:r w:rsidRPr="00B478D2">
              <w:rPr>
                <w:rFonts w:eastAsiaTheme="minorHAnsi" w:cs="굴림" w:hint="eastAsia"/>
                <w:szCs w:val="20"/>
              </w:rPr>
              <w:t>2</w:t>
            </w:r>
            <w:r w:rsidRPr="00B478D2">
              <w:rPr>
                <w:rFonts w:eastAsiaTheme="minorHAnsi" w:cs="굴림"/>
                <w:szCs w:val="20"/>
              </w:rPr>
              <w:t>2,752</w:t>
            </w:r>
          </w:p>
        </w:tc>
        <w:tc>
          <w:tcPr>
            <w:tcW w:w="1232" w:type="dxa"/>
          </w:tcPr>
          <w:p w14:paraId="1B87EE73" w14:textId="77777777" w:rsidR="00B478D2" w:rsidRPr="00B478D2" w:rsidRDefault="00B478D2" w:rsidP="00C461D4">
            <w:pPr>
              <w:snapToGrid w:val="0"/>
              <w:spacing w:line="360" w:lineRule="auto"/>
              <w:jc w:val="center"/>
              <w:textAlignment w:val="baseline"/>
              <w:cnfStyle w:val="000000100000" w:firstRow="0" w:lastRow="0" w:firstColumn="0" w:lastColumn="0" w:oddVBand="0" w:evenVBand="0" w:oddHBand="1" w:evenHBand="0" w:firstRowFirstColumn="0" w:firstRowLastColumn="0" w:lastRowFirstColumn="0" w:lastRowLastColumn="0"/>
              <w:rPr>
                <w:rFonts w:eastAsiaTheme="minorHAnsi" w:cs="굴림"/>
                <w:szCs w:val="20"/>
              </w:rPr>
            </w:pPr>
            <w:r w:rsidRPr="00B478D2">
              <w:rPr>
                <w:rFonts w:eastAsiaTheme="minorHAnsi" w:cs="굴림" w:hint="eastAsia"/>
                <w:szCs w:val="20"/>
              </w:rPr>
              <w:t>2</w:t>
            </w:r>
            <w:r w:rsidRPr="00B478D2">
              <w:rPr>
                <w:rFonts w:eastAsiaTheme="minorHAnsi" w:cs="굴림"/>
                <w:szCs w:val="20"/>
              </w:rPr>
              <w:t>4,256</w:t>
            </w:r>
          </w:p>
        </w:tc>
        <w:tc>
          <w:tcPr>
            <w:tcW w:w="1363" w:type="dxa"/>
          </w:tcPr>
          <w:p w14:paraId="48D36B8C" w14:textId="7AD7CE94" w:rsidR="00B478D2" w:rsidRPr="00B478D2" w:rsidRDefault="00B478D2" w:rsidP="00C461D4">
            <w:pPr>
              <w:snapToGrid w:val="0"/>
              <w:spacing w:line="360" w:lineRule="auto"/>
              <w:jc w:val="center"/>
              <w:textAlignment w:val="baseline"/>
              <w:cnfStyle w:val="000000100000" w:firstRow="0" w:lastRow="0" w:firstColumn="0" w:lastColumn="0" w:oddVBand="0" w:evenVBand="0" w:oddHBand="1" w:evenHBand="0" w:firstRowFirstColumn="0" w:firstRowLastColumn="0" w:lastRowFirstColumn="0" w:lastRowLastColumn="0"/>
              <w:rPr>
                <w:rFonts w:eastAsiaTheme="minorHAnsi" w:cs="굴림"/>
                <w:szCs w:val="20"/>
              </w:rPr>
            </w:pPr>
            <w:r w:rsidRPr="00B478D2">
              <w:rPr>
                <w:rFonts w:eastAsiaTheme="minorHAnsi" w:cs="굴림" w:hint="eastAsia"/>
                <w:szCs w:val="20"/>
              </w:rPr>
              <w:t>2</w:t>
            </w:r>
            <w:r w:rsidRPr="00B478D2">
              <w:rPr>
                <w:rFonts w:eastAsiaTheme="minorHAnsi" w:cs="굴림"/>
                <w:szCs w:val="20"/>
              </w:rPr>
              <w:t>6,849</w:t>
            </w:r>
          </w:p>
        </w:tc>
        <w:tc>
          <w:tcPr>
            <w:tcW w:w="1519" w:type="dxa"/>
          </w:tcPr>
          <w:p w14:paraId="71D1B56B" w14:textId="77777777" w:rsidR="00B478D2" w:rsidRPr="00B478D2" w:rsidRDefault="00B478D2" w:rsidP="00C461D4">
            <w:pPr>
              <w:snapToGrid w:val="0"/>
              <w:spacing w:line="360" w:lineRule="auto"/>
              <w:jc w:val="center"/>
              <w:textAlignment w:val="baseline"/>
              <w:cnfStyle w:val="000000100000" w:firstRow="0" w:lastRow="0" w:firstColumn="0" w:lastColumn="0" w:oddVBand="0" w:evenVBand="0" w:oddHBand="1" w:evenHBand="0" w:firstRowFirstColumn="0" w:firstRowLastColumn="0" w:lastRowFirstColumn="0" w:lastRowLastColumn="0"/>
              <w:rPr>
                <w:rFonts w:eastAsiaTheme="minorHAnsi" w:cs="굴림"/>
                <w:szCs w:val="20"/>
              </w:rPr>
            </w:pPr>
            <w:r w:rsidRPr="00B478D2">
              <w:rPr>
                <w:rFonts w:eastAsiaTheme="minorHAnsi" w:cs="굴림" w:hint="eastAsia"/>
                <w:szCs w:val="20"/>
              </w:rPr>
              <w:t>3</w:t>
            </w:r>
            <w:r w:rsidRPr="00B478D2">
              <w:rPr>
                <w:rFonts w:eastAsiaTheme="minorHAnsi" w:cs="굴림"/>
                <w:szCs w:val="20"/>
              </w:rPr>
              <w:t>0,280</w:t>
            </w:r>
          </w:p>
        </w:tc>
      </w:tr>
      <w:tr w:rsidR="00286201" w:rsidRPr="00B478D2" w14:paraId="21F56703" w14:textId="77777777" w:rsidTr="00286201">
        <w:trPr>
          <w:trHeight w:val="497"/>
        </w:trPr>
        <w:tc>
          <w:tcPr>
            <w:cnfStyle w:val="001000000000" w:firstRow="0" w:lastRow="0" w:firstColumn="1" w:lastColumn="0" w:oddVBand="0" w:evenVBand="0" w:oddHBand="0" w:evenHBand="0" w:firstRowFirstColumn="0" w:firstRowLastColumn="0" w:lastRowFirstColumn="0" w:lastRowLastColumn="0"/>
            <w:tcW w:w="1742" w:type="dxa"/>
          </w:tcPr>
          <w:p w14:paraId="7F064EF9" w14:textId="77777777" w:rsidR="00B478D2" w:rsidRPr="00B478D2" w:rsidRDefault="00B478D2" w:rsidP="00C461D4">
            <w:pPr>
              <w:snapToGrid w:val="0"/>
              <w:spacing w:line="360" w:lineRule="auto"/>
              <w:jc w:val="center"/>
              <w:textAlignment w:val="baseline"/>
              <w:rPr>
                <w:rFonts w:asciiTheme="minorEastAsia" w:hAnsiTheme="minorEastAsia" w:cs="굴림"/>
                <w:color w:val="0D0D0D" w:themeColor="text1" w:themeTint="F2"/>
                <w:szCs w:val="20"/>
              </w:rPr>
            </w:pPr>
            <w:r w:rsidRPr="00B478D2">
              <w:rPr>
                <w:rFonts w:asciiTheme="minorEastAsia" w:hAnsiTheme="minorEastAsia" w:cs="굴림" w:hint="eastAsia"/>
                <w:color w:val="0D0D0D" w:themeColor="text1" w:themeTint="F2"/>
                <w:szCs w:val="20"/>
              </w:rPr>
              <w:t>자본총계</w:t>
            </w:r>
          </w:p>
        </w:tc>
        <w:tc>
          <w:tcPr>
            <w:tcW w:w="1074" w:type="dxa"/>
          </w:tcPr>
          <w:p w14:paraId="3010AAA2" w14:textId="60FA5730" w:rsidR="00B478D2" w:rsidRPr="00B478D2" w:rsidRDefault="000C54EA" w:rsidP="0002099E">
            <w:pPr>
              <w:snapToGrid w:val="0"/>
              <w:spacing w:line="360" w:lineRule="auto"/>
              <w:jc w:val="center"/>
              <w:textAlignment w:val="baseline"/>
              <w:cnfStyle w:val="000000000000" w:firstRow="0" w:lastRow="0" w:firstColumn="0" w:lastColumn="0" w:oddVBand="0" w:evenVBand="0" w:oddHBand="0" w:evenHBand="0" w:firstRowFirstColumn="0" w:firstRowLastColumn="0" w:lastRowFirstColumn="0" w:lastRowLastColumn="0"/>
              <w:rPr>
                <w:rFonts w:eastAsiaTheme="minorHAnsi" w:cs="굴림"/>
                <w:szCs w:val="20"/>
              </w:rPr>
            </w:pPr>
            <w:r w:rsidRPr="000C54EA">
              <w:rPr>
                <w:rFonts w:eastAsiaTheme="minorHAnsi" w:cs="굴림" w:hint="eastAsia"/>
                <w:szCs w:val="20"/>
              </w:rPr>
              <w:t>2</w:t>
            </w:r>
            <w:r w:rsidRPr="000C54EA">
              <w:rPr>
                <w:rFonts w:eastAsiaTheme="minorHAnsi" w:cs="굴림"/>
                <w:szCs w:val="20"/>
              </w:rPr>
              <w:t>33,900</w:t>
            </w:r>
          </w:p>
        </w:tc>
        <w:tc>
          <w:tcPr>
            <w:tcW w:w="1232" w:type="dxa"/>
          </w:tcPr>
          <w:p w14:paraId="0A6ECC37" w14:textId="798F61A4" w:rsidR="00B478D2" w:rsidRPr="00B478D2" w:rsidRDefault="000C54EA" w:rsidP="0002099E">
            <w:pPr>
              <w:snapToGrid w:val="0"/>
              <w:spacing w:line="360" w:lineRule="auto"/>
              <w:jc w:val="center"/>
              <w:textAlignment w:val="baseline"/>
              <w:cnfStyle w:val="000000000000" w:firstRow="0" w:lastRow="0" w:firstColumn="0" w:lastColumn="0" w:oddVBand="0" w:evenVBand="0" w:oddHBand="0" w:evenHBand="0" w:firstRowFirstColumn="0" w:firstRowLastColumn="0" w:lastRowFirstColumn="0" w:lastRowLastColumn="0"/>
              <w:rPr>
                <w:rFonts w:eastAsiaTheme="minorHAnsi" w:cs="굴림"/>
                <w:szCs w:val="20"/>
              </w:rPr>
            </w:pPr>
            <w:r w:rsidRPr="000C54EA">
              <w:rPr>
                <w:rFonts w:eastAsiaTheme="minorHAnsi" w:cs="굴림" w:hint="eastAsia"/>
                <w:szCs w:val="20"/>
              </w:rPr>
              <w:t>2</w:t>
            </w:r>
            <w:r w:rsidRPr="000C54EA">
              <w:rPr>
                <w:rFonts w:eastAsiaTheme="minorHAnsi" w:cs="굴림"/>
                <w:szCs w:val="20"/>
              </w:rPr>
              <w:t>48,279</w:t>
            </w:r>
          </w:p>
        </w:tc>
        <w:tc>
          <w:tcPr>
            <w:tcW w:w="1232" w:type="dxa"/>
          </w:tcPr>
          <w:p w14:paraId="579D18C5" w14:textId="77777777" w:rsidR="00B478D2" w:rsidRPr="00B478D2" w:rsidRDefault="00B478D2" w:rsidP="00C461D4">
            <w:pPr>
              <w:widowControl/>
              <w:wordWrap/>
              <w:autoSpaceDE/>
              <w:autoSpaceDN/>
              <w:jc w:val="center"/>
              <w:cnfStyle w:val="000000000000" w:firstRow="0" w:lastRow="0" w:firstColumn="0" w:lastColumn="0" w:oddVBand="0" w:evenVBand="0" w:oddHBand="0" w:evenHBand="0" w:firstRowFirstColumn="0" w:firstRowLastColumn="0" w:lastRowFirstColumn="0" w:lastRowLastColumn="0"/>
              <w:rPr>
                <w:rFonts w:eastAsiaTheme="minorHAnsi" w:cs="Tahoma"/>
                <w:spacing w:val="-5"/>
                <w:szCs w:val="20"/>
              </w:rPr>
            </w:pPr>
            <w:r w:rsidRPr="00B478D2">
              <w:rPr>
                <w:rFonts w:eastAsiaTheme="minorHAnsi" w:cs="Tahoma"/>
                <w:spacing w:val="-5"/>
                <w:szCs w:val="20"/>
              </w:rPr>
              <w:t>271,085</w:t>
            </w:r>
          </w:p>
        </w:tc>
        <w:tc>
          <w:tcPr>
            <w:tcW w:w="1232" w:type="dxa"/>
          </w:tcPr>
          <w:p w14:paraId="40CC1FA6" w14:textId="77777777" w:rsidR="00B478D2" w:rsidRPr="00B478D2" w:rsidRDefault="00B478D2" w:rsidP="00C461D4">
            <w:pPr>
              <w:widowControl/>
              <w:wordWrap/>
              <w:autoSpaceDE/>
              <w:autoSpaceDN/>
              <w:jc w:val="center"/>
              <w:cnfStyle w:val="000000000000" w:firstRow="0" w:lastRow="0" w:firstColumn="0" w:lastColumn="0" w:oddVBand="0" w:evenVBand="0" w:oddHBand="0" w:evenHBand="0" w:firstRowFirstColumn="0" w:firstRowLastColumn="0" w:lastRowFirstColumn="0" w:lastRowLastColumn="0"/>
              <w:rPr>
                <w:rFonts w:eastAsiaTheme="minorHAnsi" w:cs="Tahoma"/>
                <w:spacing w:val="-5"/>
                <w:szCs w:val="20"/>
              </w:rPr>
            </w:pPr>
            <w:r w:rsidRPr="00B478D2">
              <w:rPr>
                <w:rFonts w:eastAsiaTheme="minorHAnsi" w:cs="Tahoma"/>
                <w:spacing w:val="-5"/>
                <w:szCs w:val="20"/>
              </w:rPr>
              <w:t>289,848</w:t>
            </w:r>
          </w:p>
        </w:tc>
        <w:tc>
          <w:tcPr>
            <w:tcW w:w="1363" w:type="dxa"/>
          </w:tcPr>
          <w:p w14:paraId="71E6F439" w14:textId="6395A4DD" w:rsidR="00B478D2" w:rsidRPr="00B478D2" w:rsidRDefault="00B478D2" w:rsidP="00C461D4">
            <w:pPr>
              <w:widowControl/>
              <w:wordWrap/>
              <w:autoSpaceDE/>
              <w:autoSpaceDN/>
              <w:jc w:val="center"/>
              <w:cnfStyle w:val="000000000000" w:firstRow="0" w:lastRow="0" w:firstColumn="0" w:lastColumn="0" w:oddVBand="0" w:evenVBand="0" w:oddHBand="0" w:evenHBand="0" w:firstRowFirstColumn="0" w:firstRowLastColumn="0" w:lastRowFirstColumn="0" w:lastRowLastColumn="0"/>
              <w:rPr>
                <w:rFonts w:eastAsiaTheme="minorHAnsi" w:cs="Tahoma"/>
                <w:spacing w:val="-5"/>
                <w:szCs w:val="20"/>
              </w:rPr>
            </w:pPr>
            <w:r w:rsidRPr="00B478D2">
              <w:rPr>
                <w:rFonts w:eastAsiaTheme="minorHAnsi" w:cs="Tahoma"/>
                <w:spacing w:val="-5"/>
                <w:szCs w:val="20"/>
              </w:rPr>
              <w:t>316,003</w:t>
            </w:r>
          </w:p>
        </w:tc>
        <w:tc>
          <w:tcPr>
            <w:tcW w:w="1519" w:type="dxa"/>
          </w:tcPr>
          <w:p w14:paraId="44343581" w14:textId="77777777" w:rsidR="00B478D2" w:rsidRPr="00B478D2" w:rsidRDefault="00B478D2" w:rsidP="00C461D4">
            <w:pPr>
              <w:widowControl/>
              <w:wordWrap/>
              <w:autoSpaceDE/>
              <w:autoSpaceDN/>
              <w:jc w:val="center"/>
              <w:cnfStyle w:val="000000000000" w:firstRow="0" w:lastRow="0" w:firstColumn="0" w:lastColumn="0" w:oddVBand="0" w:evenVBand="0" w:oddHBand="0" w:evenHBand="0" w:firstRowFirstColumn="0" w:firstRowLastColumn="0" w:lastRowFirstColumn="0" w:lastRowLastColumn="0"/>
              <w:rPr>
                <w:rFonts w:eastAsiaTheme="minorHAnsi" w:cs="Tahoma"/>
                <w:spacing w:val="-5"/>
                <w:szCs w:val="20"/>
              </w:rPr>
            </w:pPr>
            <w:r w:rsidRPr="00B478D2">
              <w:rPr>
                <w:rFonts w:eastAsiaTheme="minorHAnsi" w:cs="Tahoma"/>
                <w:spacing w:val="-5"/>
                <w:szCs w:val="20"/>
              </w:rPr>
              <w:t>338,317</w:t>
            </w:r>
          </w:p>
        </w:tc>
      </w:tr>
    </w:tbl>
    <w:p w14:paraId="372878BD" w14:textId="0B5BD0B3" w:rsidR="00685BC3" w:rsidRDefault="00303A9B" w:rsidP="006E5ED5">
      <w:pPr>
        <w:snapToGrid w:val="0"/>
        <w:spacing w:after="0" w:line="360" w:lineRule="auto"/>
        <w:ind w:leftChars="700" w:left="1400" w:firstLineChars="100" w:firstLine="200"/>
        <w:textAlignment w:val="baseline"/>
        <w:rPr>
          <w:rFonts w:ascii="맑은 고딕" w:eastAsia="맑은 고딕" w:hAnsi="맑은 고딕" w:cs="굴림"/>
          <w:color w:val="000000"/>
          <w:kern w:val="0"/>
          <w:szCs w:val="20"/>
        </w:rPr>
      </w:pPr>
      <w:r>
        <w:rPr>
          <w:rFonts w:ascii="맑은 고딕" w:eastAsia="맑은 고딕" w:hAnsi="맑은 고딕" w:cs="굴림" w:hint="eastAsia"/>
          <w:color w:val="000000"/>
          <w:kern w:val="0"/>
          <w:szCs w:val="20"/>
        </w:rPr>
        <w:t xml:space="preserve">다음은 하나금융지주의 </w:t>
      </w:r>
      <w:r>
        <w:rPr>
          <w:rFonts w:ascii="맑은 고딕" w:eastAsia="맑은 고딕" w:hAnsi="맑은 고딕" w:cs="굴림"/>
          <w:color w:val="000000"/>
          <w:kern w:val="0"/>
          <w:szCs w:val="20"/>
        </w:rPr>
        <w:t>5</w:t>
      </w:r>
      <w:r>
        <w:rPr>
          <w:rFonts w:ascii="맑은 고딕" w:eastAsia="맑은 고딕" w:hAnsi="맑은 고딕" w:cs="굴림" w:hint="eastAsia"/>
          <w:color w:val="000000"/>
          <w:kern w:val="0"/>
          <w:szCs w:val="20"/>
        </w:rPr>
        <w:t>년 간 자본총계와 당기순이익 추이이다.</w:t>
      </w:r>
      <w:r w:rsidR="00C41887">
        <w:rPr>
          <w:rFonts w:ascii="맑은 고딕" w:eastAsia="맑은 고딕" w:hAnsi="맑은 고딕" w:cs="굴림"/>
          <w:color w:val="000000"/>
          <w:kern w:val="0"/>
          <w:szCs w:val="20"/>
        </w:rPr>
        <w:t xml:space="preserve"> </w:t>
      </w:r>
      <w:r w:rsidR="00172D4F">
        <w:rPr>
          <w:rFonts w:ascii="맑은 고딕" w:eastAsia="맑은 고딕" w:hAnsi="맑은 고딕" w:cs="굴림" w:hint="eastAsia"/>
          <w:color w:val="000000"/>
          <w:kern w:val="0"/>
          <w:szCs w:val="20"/>
        </w:rPr>
        <w:t>당기순이익이 꾸준히 증가하기에 자본도 꾸준히 증가하고 있다.</w:t>
      </w:r>
      <w:r w:rsidR="009D6FEB">
        <w:rPr>
          <w:rFonts w:ascii="맑은 고딕" w:eastAsia="맑은 고딕" w:hAnsi="맑은 고딕" w:cs="굴림"/>
          <w:color w:val="000000"/>
          <w:kern w:val="0"/>
          <w:szCs w:val="20"/>
        </w:rPr>
        <w:t xml:space="preserve"> </w:t>
      </w:r>
      <w:r w:rsidR="006E2D49">
        <w:rPr>
          <w:rFonts w:ascii="맑은 고딕" w:eastAsia="맑은 고딕" w:hAnsi="맑은 고딕" w:cs="굴림" w:hint="eastAsia"/>
          <w:color w:val="000000"/>
          <w:kern w:val="0"/>
          <w:szCs w:val="20"/>
        </w:rPr>
        <w:t>자본</w:t>
      </w:r>
      <w:r w:rsidR="009D6FEB">
        <w:rPr>
          <w:rFonts w:ascii="맑은 고딕" w:eastAsia="맑은 고딕" w:hAnsi="맑은 고딕" w:cs="굴림" w:hint="eastAsia"/>
          <w:color w:val="000000"/>
          <w:kern w:val="0"/>
          <w:szCs w:val="20"/>
        </w:rPr>
        <w:t xml:space="preserve"> 증가는 곧, </w:t>
      </w:r>
      <w:r w:rsidR="006E2D49">
        <w:rPr>
          <w:rFonts w:ascii="맑은 고딕" w:eastAsia="맑은 고딕" w:hAnsi="맑은 고딕" w:cs="굴림" w:hint="eastAsia"/>
          <w:color w:val="000000"/>
          <w:kern w:val="0"/>
          <w:szCs w:val="20"/>
        </w:rPr>
        <w:t>기업이 투자할</w:t>
      </w:r>
      <w:r w:rsidR="006E2D49">
        <w:rPr>
          <w:rFonts w:ascii="맑은 고딕" w:eastAsia="맑은 고딕" w:hAnsi="맑은 고딕" w:cs="굴림"/>
          <w:color w:val="000000"/>
          <w:kern w:val="0"/>
          <w:szCs w:val="20"/>
        </w:rPr>
        <w:t xml:space="preserve"> </w:t>
      </w:r>
      <w:r w:rsidR="009D6FEB">
        <w:rPr>
          <w:rFonts w:ascii="맑은 고딕" w:eastAsia="맑은 고딕" w:hAnsi="맑은 고딕" w:cs="굴림" w:hint="eastAsia"/>
          <w:color w:val="000000"/>
          <w:kern w:val="0"/>
          <w:szCs w:val="20"/>
        </w:rPr>
        <w:t>자본이 많아지는 것이므로 매우 긍정적인 현상이라고 할 수 있다.</w:t>
      </w:r>
      <w:r w:rsidR="009D6FEB">
        <w:rPr>
          <w:rFonts w:ascii="맑은 고딕" w:eastAsia="맑은 고딕" w:hAnsi="맑은 고딕" w:cs="굴림"/>
          <w:color w:val="000000"/>
          <w:kern w:val="0"/>
          <w:szCs w:val="20"/>
        </w:rPr>
        <w:t xml:space="preserve"> </w:t>
      </w:r>
      <w:r w:rsidR="009D6FEB">
        <w:rPr>
          <w:rFonts w:ascii="맑은 고딕" w:eastAsia="맑은 고딕" w:hAnsi="맑은 고딕" w:cs="굴림" w:hint="eastAsia"/>
          <w:color w:val="000000"/>
          <w:kern w:val="0"/>
          <w:szCs w:val="20"/>
        </w:rPr>
        <w:t>또한 하나금융지주와 같은 금융업무,</w:t>
      </w:r>
      <w:r w:rsidR="009D6FEB">
        <w:rPr>
          <w:rFonts w:ascii="맑은 고딕" w:eastAsia="맑은 고딕" w:hAnsi="맑은 고딕" w:cs="굴림"/>
          <w:color w:val="000000"/>
          <w:kern w:val="0"/>
          <w:szCs w:val="20"/>
        </w:rPr>
        <w:t xml:space="preserve"> </w:t>
      </w:r>
      <w:r w:rsidR="009D6FEB">
        <w:rPr>
          <w:rFonts w:ascii="맑은 고딕" w:eastAsia="맑은 고딕" w:hAnsi="맑은 고딕" w:cs="굴림" w:hint="eastAsia"/>
          <w:color w:val="000000"/>
          <w:kern w:val="0"/>
          <w:szCs w:val="20"/>
        </w:rPr>
        <w:t>은행업무를 주로 하는 기업</w:t>
      </w:r>
      <w:r w:rsidR="00552C2B">
        <w:rPr>
          <w:rFonts w:ascii="맑은 고딕" w:eastAsia="맑은 고딕" w:hAnsi="맑은 고딕" w:cs="굴림" w:hint="eastAsia"/>
          <w:color w:val="000000"/>
          <w:kern w:val="0"/>
          <w:szCs w:val="20"/>
        </w:rPr>
        <w:t>에게 순이익, 자본의 증가는 더더욱 긍정적인 현상이라고 할 수 있다.</w:t>
      </w:r>
      <w:r w:rsidR="009D6FEB">
        <w:rPr>
          <w:rFonts w:ascii="맑은 고딕" w:eastAsia="맑은 고딕" w:hAnsi="맑은 고딕" w:cs="굴림" w:hint="eastAsia"/>
          <w:color w:val="000000"/>
          <w:kern w:val="0"/>
          <w:szCs w:val="20"/>
        </w:rPr>
        <w:t xml:space="preserve"> </w:t>
      </w:r>
    </w:p>
    <w:tbl>
      <w:tblPr>
        <w:tblStyle w:val="GridTable5DarkAccent3"/>
        <w:tblW w:w="9266" w:type="dxa"/>
        <w:jc w:val="center"/>
        <w:tblLook w:val="04A0" w:firstRow="1" w:lastRow="0" w:firstColumn="1" w:lastColumn="0" w:noHBand="0" w:noVBand="1"/>
      </w:tblPr>
      <w:tblGrid>
        <w:gridCol w:w="1853"/>
        <w:gridCol w:w="1853"/>
        <w:gridCol w:w="1853"/>
        <w:gridCol w:w="1853"/>
        <w:gridCol w:w="1854"/>
      </w:tblGrid>
      <w:tr w:rsidR="00AB47DE" w14:paraId="136C1D1E" w14:textId="77777777" w:rsidTr="00B6724A">
        <w:trPr>
          <w:cnfStyle w:val="100000000000" w:firstRow="1" w:lastRow="0" w:firstColumn="0" w:lastColumn="0" w:oddVBand="0" w:evenVBand="0" w:oddHBand="0" w:evenHBand="0" w:firstRowFirstColumn="0" w:firstRowLastColumn="0" w:lastRowFirstColumn="0" w:lastRowLastColumn="0"/>
          <w:trHeight w:val="541"/>
          <w:jc w:val="center"/>
        </w:trPr>
        <w:tc>
          <w:tcPr>
            <w:cnfStyle w:val="001000000000" w:firstRow="0" w:lastRow="0" w:firstColumn="1" w:lastColumn="0" w:oddVBand="0" w:evenVBand="0" w:oddHBand="0" w:evenHBand="0" w:firstRowFirstColumn="0" w:firstRowLastColumn="0" w:lastRowFirstColumn="0" w:lastRowLastColumn="0"/>
            <w:tcW w:w="1853" w:type="dxa"/>
            <w:vAlign w:val="center"/>
          </w:tcPr>
          <w:p w14:paraId="0AE3213F" w14:textId="77777777" w:rsidR="00AB47DE" w:rsidRPr="000C54EA" w:rsidRDefault="00AB47DE" w:rsidP="00B6724A">
            <w:pPr>
              <w:snapToGrid w:val="0"/>
              <w:spacing w:line="360" w:lineRule="auto"/>
              <w:jc w:val="center"/>
              <w:textAlignment w:val="baseline"/>
              <w:rPr>
                <w:rFonts w:ascii="맑은 고딕" w:eastAsia="맑은 고딕" w:hAnsi="맑은 고딕" w:cs="굴림"/>
                <w:color w:val="000000"/>
                <w:kern w:val="0"/>
                <w:szCs w:val="20"/>
              </w:rPr>
            </w:pPr>
          </w:p>
        </w:tc>
        <w:tc>
          <w:tcPr>
            <w:tcW w:w="1853" w:type="dxa"/>
            <w:vAlign w:val="center"/>
          </w:tcPr>
          <w:p w14:paraId="467F1CE7" w14:textId="72CCCBE7" w:rsidR="00AB47DE" w:rsidRPr="000C54EA" w:rsidRDefault="00AB47DE" w:rsidP="00B6724A">
            <w:pPr>
              <w:snapToGrid w:val="0"/>
              <w:spacing w:line="36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cs="굴림"/>
                <w:color w:val="000000"/>
                <w:kern w:val="0"/>
                <w:szCs w:val="20"/>
              </w:rPr>
            </w:pPr>
            <w:r w:rsidRPr="000C54EA">
              <w:rPr>
                <w:rFonts w:ascii="맑은 고딕" w:eastAsia="맑은 고딕" w:hAnsi="맑은 고딕" w:cs="굴림" w:hint="eastAsia"/>
                <w:color w:val="000000"/>
                <w:kern w:val="0"/>
                <w:szCs w:val="20"/>
              </w:rPr>
              <w:t>하나</w:t>
            </w:r>
            <w:r w:rsidR="00FC5CF5">
              <w:rPr>
                <w:rFonts w:ascii="맑은 고딕" w:eastAsia="맑은 고딕" w:hAnsi="맑은 고딕" w:cs="굴림" w:hint="eastAsia"/>
                <w:color w:val="000000"/>
                <w:kern w:val="0"/>
                <w:szCs w:val="20"/>
              </w:rPr>
              <w:t>금융지주</w:t>
            </w:r>
          </w:p>
        </w:tc>
        <w:tc>
          <w:tcPr>
            <w:tcW w:w="1853" w:type="dxa"/>
            <w:vAlign w:val="center"/>
          </w:tcPr>
          <w:p w14:paraId="1584B628" w14:textId="77777777" w:rsidR="00AB47DE" w:rsidRPr="000C54EA" w:rsidRDefault="00AB47DE" w:rsidP="00B6724A">
            <w:pPr>
              <w:snapToGrid w:val="0"/>
              <w:spacing w:line="36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cs="굴림"/>
                <w:color w:val="000000"/>
                <w:kern w:val="0"/>
                <w:szCs w:val="20"/>
              </w:rPr>
            </w:pPr>
            <w:r w:rsidRPr="000C54EA">
              <w:rPr>
                <w:rFonts w:ascii="맑은 고딕" w:eastAsia="맑은 고딕" w:hAnsi="맑은 고딕" w:cs="굴림" w:hint="eastAsia"/>
                <w:color w:val="000000"/>
                <w:kern w:val="0"/>
                <w:szCs w:val="20"/>
              </w:rPr>
              <w:t>K</w:t>
            </w:r>
            <w:r w:rsidRPr="000C54EA">
              <w:rPr>
                <w:rFonts w:ascii="맑은 고딕" w:eastAsia="맑은 고딕" w:hAnsi="맑은 고딕" w:cs="굴림"/>
                <w:color w:val="000000"/>
                <w:kern w:val="0"/>
                <w:szCs w:val="20"/>
              </w:rPr>
              <w:t xml:space="preserve">B </w:t>
            </w:r>
            <w:r w:rsidRPr="000C54EA">
              <w:rPr>
                <w:rFonts w:ascii="맑은 고딕" w:eastAsia="맑은 고딕" w:hAnsi="맑은 고딕" w:cs="굴림" w:hint="eastAsia"/>
                <w:color w:val="000000"/>
                <w:kern w:val="0"/>
                <w:szCs w:val="20"/>
              </w:rPr>
              <w:t>금융</w:t>
            </w:r>
          </w:p>
        </w:tc>
        <w:tc>
          <w:tcPr>
            <w:tcW w:w="1853" w:type="dxa"/>
            <w:vAlign w:val="center"/>
          </w:tcPr>
          <w:p w14:paraId="1F4CCB70" w14:textId="77777777" w:rsidR="00AB47DE" w:rsidRPr="000C54EA" w:rsidRDefault="00AB47DE" w:rsidP="00B6724A">
            <w:pPr>
              <w:snapToGrid w:val="0"/>
              <w:spacing w:line="36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cs="굴림"/>
                <w:color w:val="000000"/>
                <w:kern w:val="0"/>
                <w:szCs w:val="20"/>
              </w:rPr>
            </w:pPr>
            <w:r w:rsidRPr="000C54EA">
              <w:rPr>
                <w:rFonts w:ascii="맑은 고딕" w:eastAsia="맑은 고딕" w:hAnsi="맑은 고딕" w:cs="굴림" w:hint="eastAsia"/>
                <w:color w:val="000000"/>
                <w:kern w:val="0"/>
                <w:szCs w:val="20"/>
              </w:rPr>
              <w:t>신한지주</w:t>
            </w:r>
          </w:p>
        </w:tc>
        <w:tc>
          <w:tcPr>
            <w:tcW w:w="1854" w:type="dxa"/>
            <w:vAlign w:val="center"/>
          </w:tcPr>
          <w:p w14:paraId="60255649" w14:textId="77777777" w:rsidR="00AB47DE" w:rsidRPr="000C54EA" w:rsidRDefault="00AB47DE" w:rsidP="00B6724A">
            <w:pPr>
              <w:snapToGrid w:val="0"/>
              <w:spacing w:line="36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cs="굴림"/>
                <w:color w:val="000000"/>
                <w:kern w:val="0"/>
                <w:szCs w:val="20"/>
              </w:rPr>
            </w:pPr>
            <w:r w:rsidRPr="000C54EA">
              <w:rPr>
                <w:rFonts w:ascii="맑은 고딕" w:eastAsia="맑은 고딕" w:hAnsi="맑은 고딕" w:cs="굴림" w:hint="eastAsia"/>
                <w:color w:val="000000"/>
                <w:kern w:val="0"/>
                <w:szCs w:val="20"/>
              </w:rPr>
              <w:t>우리금융지주</w:t>
            </w:r>
          </w:p>
        </w:tc>
      </w:tr>
      <w:tr w:rsidR="00AB47DE" w14:paraId="2D6A8417" w14:textId="77777777" w:rsidTr="00B6724A">
        <w:trPr>
          <w:cnfStyle w:val="000000100000" w:firstRow="0" w:lastRow="0" w:firstColumn="0" w:lastColumn="0" w:oddVBand="0" w:evenVBand="0" w:oddHBand="1" w:evenHBand="0" w:firstRowFirstColumn="0" w:firstRowLastColumn="0" w:lastRowFirstColumn="0" w:lastRowLastColumn="0"/>
          <w:trHeight w:val="253"/>
          <w:jc w:val="center"/>
        </w:trPr>
        <w:tc>
          <w:tcPr>
            <w:cnfStyle w:val="001000000000" w:firstRow="0" w:lastRow="0" w:firstColumn="1" w:lastColumn="0" w:oddVBand="0" w:evenVBand="0" w:oddHBand="0" w:evenHBand="0" w:firstRowFirstColumn="0" w:firstRowLastColumn="0" w:lastRowFirstColumn="0" w:lastRowLastColumn="0"/>
            <w:tcW w:w="1853" w:type="dxa"/>
            <w:vAlign w:val="center"/>
          </w:tcPr>
          <w:p w14:paraId="35A5BF45" w14:textId="77777777" w:rsidR="00AB47DE" w:rsidRPr="000C54EA" w:rsidRDefault="00AB47DE" w:rsidP="00B6724A">
            <w:pPr>
              <w:snapToGrid w:val="0"/>
              <w:spacing w:line="360" w:lineRule="auto"/>
              <w:jc w:val="center"/>
              <w:textAlignment w:val="baseline"/>
              <w:rPr>
                <w:rFonts w:ascii="맑은 고딕" w:eastAsia="맑은 고딕" w:hAnsi="맑은 고딕" w:cs="굴림"/>
                <w:color w:val="000000"/>
                <w:kern w:val="0"/>
                <w:szCs w:val="20"/>
              </w:rPr>
            </w:pPr>
            <w:r w:rsidRPr="000C54EA">
              <w:rPr>
                <w:rFonts w:ascii="맑은 고딕" w:eastAsia="맑은 고딕" w:hAnsi="맑은 고딕" w:cs="굴림" w:hint="eastAsia"/>
                <w:color w:val="000000"/>
                <w:kern w:val="0"/>
                <w:szCs w:val="20"/>
              </w:rPr>
              <w:t>B</w:t>
            </w:r>
            <w:r w:rsidRPr="000C54EA">
              <w:rPr>
                <w:rFonts w:ascii="맑은 고딕" w:eastAsia="맑은 고딕" w:hAnsi="맑은 고딕" w:cs="굴림"/>
                <w:color w:val="000000"/>
                <w:kern w:val="0"/>
                <w:szCs w:val="20"/>
              </w:rPr>
              <w:t>PS</w:t>
            </w:r>
          </w:p>
        </w:tc>
        <w:tc>
          <w:tcPr>
            <w:tcW w:w="1853" w:type="dxa"/>
            <w:vAlign w:val="center"/>
          </w:tcPr>
          <w:p w14:paraId="32A79CD3" w14:textId="77777777" w:rsidR="00AB47DE" w:rsidRPr="000C54EA" w:rsidRDefault="00AB47DE" w:rsidP="00B6724A">
            <w:pPr>
              <w:snapToGrid w:val="0"/>
              <w:spacing w:line="36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kern w:val="0"/>
                <w:szCs w:val="20"/>
              </w:rPr>
            </w:pPr>
            <w:r w:rsidRPr="000C54EA">
              <w:rPr>
                <w:rFonts w:ascii="맑은 고딕" w:eastAsia="맑은 고딕" w:hAnsi="맑은 고딕" w:cs="굴림" w:hint="eastAsia"/>
                <w:color w:val="000000"/>
                <w:kern w:val="0"/>
                <w:szCs w:val="20"/>
              </w:rPr>
              <w:t>1</w:t>
            </w:r>
            <w:r w:rsidRPr="000C54EA">
              <w:rPr>
                <w:rFonts w:ascii="맑은 고딕" w:eastAsia="맑은 고딕" w:hAnsi="맑은 고딕" w:cs="굴림"/>
                <w:color w:val="000000"/>
                <w:kern w:val="0"/>
                <w:szCs w:val="20"/>
              </w:rPr>
              <w:t>05,341</w:t>
            </w:r>
          </w:p>
        </w:tc>
        <w:tc>
          <w:tcPr>
            <w:tcW w:w="1853" w:type="dxa"/>
            <w:vAlign w:val="center"/>
          </w:tcPr>
          <w:p w14:paraId="63380D90" w14:textId="77777777" w:rsidR="00AB47DE" w:rsidRPr="000C54EA" w:rsidRDefault="00AB47DE" w:rsidP="00B6724A">
            <w:pPr>
              <w:snapToGrid w:val="0"/>
              <w:spacing w:line="36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kern w:val="0"/>
                <w:szCs w:val="20"/>
              </w:rPr>
            </w:pPr>
            <w:r w:rsidRPr="000C54EA">
              <w:rPr>
                <w:rFonts w:ascii="맑은 고딕" w:eastAsia="맑은 고딕" w:hAnsi="맑은 고딕" w:cs="굴림" w:hint="eastAsia"/>
                <w:color w:val="000000"/>
                <w:kern w:val="0"/>
                <w:szCs w:val="20"/>
              </w:rPr>
              <w:t>1</w:t>
            </w:r>
            <w:r w:rsidRPr="000C54EA">
              <w:rPr>
                <w:rFonts w:ascii="맑은 고딕" w:eastAsia="맑은 고딕" w:hAnsi="맑은 고딕" w:cs="굴림"/>
                <w:color w:val="000000"/>
                <w:kern w:val="0"/>
                <w:szCs w:val="20"/>
              </w:rPr>
              <w:t>09,086</w:t>
            </w:r>
          </w:p>
        </w:tc>
        <w:tc>
          <w:tcPr>
            <w:tcW w:w="1853" w:type="dxa"/>
            <w:vAlign w:val="center"/>
          </w:tcPr>
          <w:p w14:paraId="786D2F04" w14:textId="77777777" w:rsidR="00AB47DE" w:rsidRPr="000C54EA" w:rsidRDefault="00AB47DE" w:rsidP="00B6724A">
            <w:pPr>
              <w:snapToGrid w:val="0"/>
              <w:spacing w:line="36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kern w:val="0"/>
                <w:szCs w:val="20"/>
              </w:rPr>
            </w:pPr>
            <w:r w:rsidRPr="000C54EA">
              <w:rPr>
                <w:rFonts w:ascii="맑은 고딕" w:eastAsia="맑은 고딕" w:hAnsi="맑은 고딕" w:cs="굴림" w:hint="eastAsia"/>
                <w:color w:val="000000"/>
                <w:kern w:val="0"/>
                <w:szCs w:val="20"/>
              </w:rPr>
              <w:t>8</w:t>
            </w:r>
            <w:r w:rsidRPr="000C54EA">
              <w:rPr>
                <w:rFonts w:ascii="맑은 고딕" w:eastAsia="맑은 고딕" w:hAnsi="맑은 고딕" w:cs="굴림"/>
                <w:color w:val="000000"/>
                <w:kern w:val="0"/>
                <w:szCs w:val="20"/>
              </w:rPr>
              <w:t>2,515</w:t>
            </w:r>
          </w:p>
        </w:tc>
        <w:tc>
          <w:tcPr>
            <w:tcW w:w="1854" w:type="dxa"/>
            <w:vAlign w:val="center"/>
          </w:tcPr>
          <w:p w14:paraId="0FB1A744" w14:textId="77777777" w:rsidR="00AB47DE" w:rsidRPr="000C54EA" w:rsidRDefault="00AB47DE" w:rsidP="00B6724A">
            <w:pPr>
              <w:snapToGrid w:val="0"/>
              <w:spacing w:line="36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kern w:val="0"/>
                <w:szCs w:val="20"/>
              </w:rPr>
            </w:pPr>
            <w:r w:rsidRPr="000C54EA">
              <w:rPr>
                <w:rFonts w:ascii="맑은 고딕" w:eastAsia="맑은 고딕" w:hAnsi="맑은 고딕" w:cs="굴림" w:hint="eastAsia"/>
                <w:color w:val="000000"/>
                <w:kern w:val="0"/>
                <w:szCs w:val="20"/>
              </w:rPr>
              <w:t>3</w:t>
            </w:r>
            <w:r w:rsidRPr="000C54EA">
              <w:rPr>
                <w:rFonts w:ascii="맑은 고딕" w:eastAsia="맑은 고딕" w:hAnsi="맑은 고딕" w:cs="굴림"/>
                <w:color w:val="000000"/>
                <w:kern w:val="0"/>
                <w:szCs w:val="20"/>
              </w:rPr>
              <w:t>1,918</w:t>
            </w:r>
          </w:p>
        </w:tc>
      </w:tr>
    </w:tbl>
    <w:p w14:paraId="07D43DA3" w14:textId="3CBD0BCB" w:rsidR="00AB47DE" w:rsidRPr="003E5757" w:rsidRDefault="00FC5CF5" w:rsidP="001C13AC">
      <w:pPr>
        <w:snapToGrid w:val="0"/>
        <w:spacing w:after="0" w:line="360" w:lineRule="auto"/>
        <w:textAlignment w:val="baseline"/>
        <w:rPr>
          <w:rFonts w:ascii="맑은 고딕" w:eastAsia="맑은 고딕" w:hAnsi="맑은 고딕" w:cs="굴림"/>
          <w:color w:val="000000"/>
          <w:kern w:val="0"/>
          <w:szCs w:val="20"/>
        </w:rPr>
      </w:pPr>
      <w:r>
        <w:rPr>
          <w:rFonts w:ascii="맑은 고딕" w:eastAsia="맑은 고딕" w:hAnsi="맑은 고딕" w:cs="굴림" w:hint="eastAsia"/>
          <w:color w:val="000000"/>
          <w:kern w:val="0"/>
          <w:szCs w:val="20"/>
        </w:rPr>
        <w:t xml:space="preserve"> </w:t>
      </w:r>
      <w:r>
        <w:rPr>
          <w:rFonts w:ascii="맑은 고딕" w:eastAsia="맑은 고딕" w:hAnsi="맑은 고딕" w:cs="굴림"/>
          <w:color w:val="000000"/>
          <w:kern w:val="0"/>
          <w:szCs w:val="20"/>
        </w:rPr>
        <w:t xml:space="preserve">             </w:t>
      </w:r>
      <w:r>
        <w:rPr>
          <w:rFonts w:ascii="맑은 고딕" w:eastAsia="맑은 고딕" w:hAnsi="맑은 고딕" w:cs="굴림" w:hint="eastAsia"/>
          <w:color w:val="000000"/>
          <w:kern w:val="0"/>
          <w:szCs w:val="20"/>
        </w:rPr>
        <w:t xml:space="preserve">다음은 하나금융지주와 경쟁사들의 </w:t>
      </w:r>
      <w:r>
        <w:rPr>
          <w:rFonts w:ascii="맑은 고딕" w:eastAsia="맑은 고딕" w:hAnsi="맑은 고딕" w:cs="굴림"/>
          <w:color w:val="000000"/>
          <w:kern w:val="0"/>
          <w:szCs w:val="20"/>
        </w:rPr>
        <w:t>BPS</w:t>
      </w:r>
      <w:r>
        <w:rPr>
          <w:rFonts w:ascii="맑은 고딕" w:eastAsia="맑은 고딕" w:hAnsi="맑은 고딕" w:cs="굴림" w:hint="eastAsia"/>
          <w:color w:val="000000"/>
          <w:kern w:val="0"/>
          <w:szCs w:val="20"/>
        </w:rPr>
        <w:t xml:space="preserve"> 비교 표이다.</w:t>
      </w:r>
      <w:r w:rsidR="00882DBC">
        <w:rPr>
          <w:rFonts w:ascii="맑은 고딕" w:eastAsia="맑은 고딕" w:hAnsi="맑은 고딕" w:cs="굴림"/>
          <w:color w:val="000000"/>
          <w:kern w:val="0"/>
          <w:szCs w:val="20"/>
        </w:rPr>
        <w:t xml:space="preserve"> </w:t>
      </w:r>
    </w:p>
    <w:sectPr w:rsidR="00AB47DE" w:rsidRPr="003E5757" w:rsidSect="00D62053">
      <w:footerReference w:type="default" r:id="rId31"/>
      <w:pgSz w:w="11906" w:h="16838"/>
      <w:pgMar w:top="1701" w:right="1440" w:bottom="1440" w:left="1440" w:header="851" w:footer="57" w:gutter="0"/>
      <w:pgNumType w:fmt="numberInDash" w:start="0"/>
      <w:cols w:space="425"/>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BC0E137" w14:textId="77777777" w:rsidR="007F4ADD" w:rsidRDefault="007F4ADD" w:rsidP="00582B77">
      <w:pPr>
        <w:spacing w:after="0" w:line="240" w:lineRule="auto"/>
      </w:pPr>
      <w:r>
        <w:separator/>
      </w:r>
    </w:p>
  </w:endnote>
  <w:endnote w:type="continuationSeparator" w:id="0">
    <w:p w14:paraId="20CAC51D" w14:textId="77777777" w:rsidR="007F4ADD" w:rsidRDefault="007F4ADD" w:rsidP="00582B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HY견고딕">
    <w:panose1 w:val="02030600000101010101"/>
    <w:charset w:val="81"/>
    <w:family w:val="roman"/>
    <w:pitch w:val="variable"/>
    <w:sig w:usb0="800002A7" w:usb1="39D77CF9" w:usb2="00000010" w:usb3="00000000" w:csb0="00080000" w:csb1="00000000"/>
  </w:font>
  <w:font w:name="휴먼둥근헤드라인">
    <w:panose1 w:val="02030504000101010101"/>
    <w:charset w:val="81"/>
    <w:family w:val="roman"/>
    <w:pitch w:val="variable"/>
    <w:sig w:usb0="800002A7" w:usb1="09D77CFB" w:usb2="00000010" w:usb3="00000000" w:csb0="00080000" w:csb1="00000000"/>
  </w:font>
  <w:font w:name="함초롬바탕">
    <w:altName w:val="바탕"/>
    <w:panose1 w:val="02030504000101010101"/>
    <w:charset w:val="81"/>
    <w:family w:val="roman"/>
    <w:pitch w:val="variable"/>
    <w:sig w:usb0="F7FFAEFF" w:usb1="FBDFFFFF" w:usb2="0417FFFF" w:usb3="00000000" w:csb0="00080001" w:csb1="00000000"/>
  </w:font>
  <w:font w:name="나눔고딕">
    <w:altName w:val="맑은 고딕"/>
    <w:panose1 w:val="020D0604000000000000"/>
    <w:charset w:val="81"/>
    <w:family w:val="modern"/>
    <w:pitch w:val="variable"/>
    <w:sig w:usb0="900002A7" w:usb1="29D7FCFB" w:usb2="00000010" w:usb3="00000000" w:csb0="00080001" w:csb1="00000000"/>
  </w:font>
  <w:font w:name="돋움">
    <w:altName w:val="Dotum"/>
    <w:panose1 w:val="020B0600000101010101"/>
    <w:charset w:val="81"/>
    <w:family w:val="moder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18128064"/>
      <w:docPartObj>
        <w:docPartGallery w:val="Page Numbers (Bottom of Page)"/>
        <w:docPartUnique/>
      </w:docPartObj>
    </w:sdtPr>
    <w:sdtEndPr/>
    <w:sdtContent>
      <w:p w14:paraId="6B887ED3" w14:textId="4B508209" w:rsidR="00FD516A" w:rsidRDefault="00FD516A">
        <w:pPr>
          <w:pStyle w:val="a7"/>
          <w:jc w:val="center"/>
        </w:pPr>
        <w:r>
          <w:fldChar w:fldCharType="begin"/>
        </w:r>
        <w:r>
          <w:instrText>PAGE   \* MERGEFORMAT</w:instrText>
        </w:r>
        <w:r>
          <w:fldChar w:fldCharType="separate"/>
        </w:r>
        <w:r w:rsidR="008A7251" w:rsidRPr="008A7251">
          <w:rPr>
            <w:noProof/>
            <w:lang w:val="ko-KR"/>
          </w:rPr>
          <w:t>-</w:t>
        </w:r>
        <w:r w:rsidR="008A7251">
          <w:rPr>
            <w:noProof/>
          </w:rPr>
          <w:t xml:space="preserve"> 1 -</w:t>
        </w:r>
        <w:r>
          <w:fldChar w:fldCharType="end"/>
        </w:r>
      </w:p>
    </w:sdtContent>
  </w:sdt>
  <w:p w14:paraId="2F85BA81" w14:textId="77777777" w:rsidR="00FD516A" w:rsidRDefault="00FD516A">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0B2D937" w14:textId="77777777" w:rsidR="007F4ADD" w:rsidRDefault="007F4ADD" w:rsidP="00582B77">
      <w:pPr>
        <w:spacing w:after="0" w:line="240" w:lineRule="auto"/>
      </w:pPr>
      <w:r>
        <w:separator/>
      </w:r>
    </w:p>
  </w:footnote>
  <w:footnote w:type="continuationSeparator" w:id="0">
    <w:p w14:paraId="52F4CE09" w14:textId="77777777" w:rsidR="007F4ADD" w:rsidRDefault="007F4ADD" w:rsidP="00582B77">
      <w:pPr>
        <w:spacing w:after="0" w:line="240" w:lineRule="auto"/>
      </w:pPr>
      <w:r>
        <w:continuationSeparator/>
      </w:r>
    </w:p>
  </w:footnote>
  <w:footnote w:id="1">
    <w:p w14:paraId="349C9986" w14:textId="77777777" w:rsidR="00FD516A" w:rsidRDefault="00FD516A" w:rsidP="00F66A1A">
      <w:pPr>
        <w:pStyle w:val="aa"/>
      </w:pPr>
      <w:r>
        <w:rPr>
          <w:rStyle w:val="ab"/>
        </w:rPr>
        <w:footnoteRef/>
      </w:r>
      <w:r>
        <w:t xml:space="preserve"> </w:t>
      </w:r>
      <w:r w:rsidRPr="00002871">
        <w:rPr>
          <w:rFonts w:hint="eastAsia"/>
          <w:sz w:val="16"/>
          <w:szCs w:val="16"/>
        </w:rPr>
        <w:t>증권과</w:t>
      </w:r>
      <w:r w:rsidRPr="00002871">
        <w:rPr>
          <w:sz w:val="16"/>
          <w:szCs w:val="16"/>
        </w:rPr>
        <w:t xml:space="preserve"> 은행 시장 또한 연금을 다루지만, 보험회사는 수많은 장기적 상품 제작 및 생존율, 사망률, 사고율 등의 통계 활용에 있어 강점을 가지는 기관이기에 고유의 능력이 있어 고령화 및 연금과 관련된 보험시장이 성장하게 될 것이다.</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F03539"/>
    <w:multiLevelType w:val="multilevel"/>
    <w:tmpl w:val="F5FC487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0B61"/>
    <w:rsid w:val="00006B2D"/>
    <w:rsid w:val="0002099E"/>
    <w:rsid w:val="000471DF"/>
    <w:rsid w:val="000551F7"/>
    <w:rsid w:val="000558CE"/>
    <w:rsid w:val="00055B56"/>
    <w:rsid w:val="00060F93"/>
    <w:rsid w:val="000621AC"/>
    <w:rsid w:val="000649C5"/>
    <w:rsid w:val="000660E0"/>
    <w:rsid w:val="0006785C"/>
    <w:rsid w:val="00067D84"/>
    <w:rsid w:val="00073B50"/>
    <w:rsid w:val="00085629"/>
    <w:rsid w:val="00085A89"/>
    <w:rsid w:val="000905E7"/>
    <w:rsid w:val="000932D2"/>
    <w:rsid w:val="000A5843"/>
    <w:rsid w:val="000A6D54"/>
    <w:rsid w:val="000B20F9"/>
    <w:rsid w:val="000B446F"/>
    <w:rsid w:val="000C20DD"/>
    <w:rsid w:val="000C54EA"/>
    <w:rsid w:val="000E0A9A"/>
    <w:rsid w:val="000E3934"/>
    <w:rsid w:val="000E4287"/>
    <w:rsid w:val="000F18A7"/>
    <w:rsid w:val="000F4A22"/>
    <w:rsid w:val="00105519"/>
    <w:rsid w:val="0012179B"/>
    <w:rsid w:val="0012360A"/>
    <w:rsid w:val="00124A19"/>
    <w:rsid w:val="001278A0"/>
    <w:rsid w:val="00127CB8"/>
    <w:rsid w:val="00131927"/>
    <w:rsid w:val="00157CC6"/>
    <w:rsid w:val="001647C6"/>
    <w:rsid w:val="0016480C"/>
    <w:rsid w:val="00164CA1"/>
    <w:rsid w:val="00172D4F"/>
    <w:rsid w:val="00181105"/>
    <w:rsid w:val="00183A82"/>
    <w:rsid w:val="00183FF4"/>
    <w:rsid w:val="001863EE"/>
    <w:rsid w:val="001875B4"/>
    <w:rsid w:val="0019399A"/>
    <w:rsid w:val="0019604F"/>
    <w:rsid w:val="001A3187"/>
    <w:rsid w:val="001A788A"/>
    <w:rsid w:val="001B1478"/>
    <w:rsid w:val="001B45B4"/>
    <w:rsid w:val="001C13AC"/>
    <w:rsid w:val="001C77CC"/>
    <w:rsid w:val="001D7C58"/>
    <w:rsid w:val="001E16AF"/>
    <w:rsid w:val="001E19AC"/>
    <w:rsid w:val="001F2100"/>
    <w:rsid w:val="001F25ED"/>
    <w:rsid w:val="001F4CA3"/>
    <w:rsid w:val="001F7277"/>
    <w:rsid w:val="0020162E"/>
    <w:rsid w:val="00201986"/>
    <w:rsid w:val="00201DB8"/>
    <w:rsid w:val="00205029"/>
    <w:rsid w:val="00211F2F"/>
    <w:rsid w:val="00215DB0"/>
    <w:rsid w:val="00220D46"/>
    <w:rsid w:val="00224F8E"/>
    <w:rsid w:val="0024278F"/>
    <w:rsid w:val="00247BA5"/>
    <w:rsid w:val="00253579"/>
    <w:rsid w:val="00262501"/>
    <w:rsid w:val="0028139F"/>
    <w:rsid w:val="002854F0"/>
    <w:rsid w:val="00286201"/>
    <w:rsid w:val="002915A9"/>
    <w:rsid w:val="00292B0B"/>
    <w:rsid w:val="00293FC3"/>
    <w:rsid w:val="002A0E81"/>
    <w:rsid w:val="002A1660"/>
    <w:rsid w:val="002A6BD2"/>
    <w:rsid w:val="002B3A3F"/>
    <w:rsid w:val="002B56A1"/>
    <w:rsid w:val="002C101F"/>
    <w:rsid w:val="002C56BC"/>
    <w:rsid w:val="002C61DB"/>
    <w:rsid w:val="002D122F"/>
    <w:rsid w:val="002E4372"/>
    <w:rsid w:val="002F56CA"/>
    <w:rsid w:val="002F6026"/>
    <w:rsid w:val="00300086"/>
    <w:rsid w:val="00303A9B"/>
    <w:rsid w:val="00313B41"/>
    <w:rsid w:val="00323E8D"/>
    <w:rsid w:val="003349D2"/>
    <w:rsid w:val="003438A4"/>
    <w:rsid w:val="003465BA"/>
    <w:rsid w:val="003466E7"/>
    <w:rsid w:val="00352428"/>
    <w:rsid w:val="00356C66"/>
    <w:rsid w:val="003571BB"/>
    <w:rsid w:val="00366C79"/>
    <w:rsid w:val="00372AF0"/>
    <w:rsid w:val="00374A8B"/>
    <w:rsid w:val="0037554D"/>
    <w:rsid w:val="003849A0"/>
    <w:rsid w:val="003850D2"/>
    <w:rsid w:val="00393F8E"/>
    <w:rsid w:val="00394167"/>
    <w:rsid w:val="003A21CB"/>
    <w:rsid w:val="003A41F0"/>
    <w:rsid w:val="003A5AA4"/>
    <w:rsid w:val="003A6A4E"/>
    <w:rsid w:val="003B02D3"/>
    <w:rsid w:val="003B08E9"/>
    <w:rsid w:val="003B168E"/>
    <w:rsid w:val="003B1E71"/>
    <w:rsid w:val="003B4AB0"/>
    <w:rsid w:val="003B6B9C"/>
    <w:rsid w:val="003C1D02"/>
    <w:rsid w:val="003C1D45"/>
    <w:rsid w:val="003C647A"/>
    <w:rsid w:val="003D2AD6"/>
    <w:rsid w:val="003D2C6B"/>
    <w:rsid w:val="003D3114"/>
    <w:rsid w:val="003D400E"/>
    <w:rsid w:val="003E5757"/>
    <w:rsid w:val="003F599B"/>
    <w:rsid w:val="00402D7E"/>
    <w:rsid w:val="0040395D"/>
    <w:rsid w:val="00406AFD"/>
    <w:rsid w:val="00417414"/>
    <w:rsid w:val="00417B81"/>
    <w:rsid w:val="00430A68"/>
    <w:rsid w:val="00432C6C"/>
    <w:rsid w:val="0044630B"/>
    <w:rsid w:val="0045057A"/>
    <w:rsid w:val="004520A1"/>
    <w:rsid w:val="00452906"/>
    <w:rsid w:val="00460417"/>
    <w:rsid w:val="004629BA"/>
    <w:rsid w:val="0046470D"/>
    <w:rsid w:val="00472030"/>
    <w:rsid w:val="004733F8"/>
    <w:rsid w:val="00473A55"/>
    <w:rsid w:val="00474260"/>
    <w:rsid w:val="00477048"/>
    <w:rsid w:val="0048107D"/>
    <w:rsid w:val="004860ED"/>
    <w:rsid w:val="004862C2"/>
    <w:rsid w:val="004866F9"/>
    <w:rsid w:val="00487EF1"/>
    <w:rsid w:val="004918C4"/>
    <w:rsid w:val="004973D2"/>
    <w:rsid w:val="004A7936"/>
    <w:rsid w:val="004E1A8D"/>
    <w:rsid w:val="004E3DAF"/>
    <w:rsid w:val="004E6FA0"/>
    <w:rsid w:val="004F194F"/>
    <w:rsid w:val="004F524F"/>
    <w:rsid w:val="0051094F"/>
    <w:rsid w:val="00514525"/>
    <w:rsid w:val="005215C5"/>
    <w:rsid w:val="00524A60"/>
    <w:rsid w:val="005326BE"/>
    <w:rsid w:val="00544E94"/>
    <w:rsid w:val="00552C2B"/>
    <w:rsid w:val="00557282"/>
    <w:rsid w:val="00561F11"/>
    <w:rsid w:val="00570BC3"/>
    <w:rsid w:val="00570E82"/>
    <w:rsid w:val="00572810"/>
    <w:rsid w:val="00582B77"/>
    <w:rsid w:val="0058408F"/>
    <w:rsid w:val="0059749F"/>
    <w:rsid w:val="005A5C99"/>
    <w:rsid w:val="005A6A7B"/>
    <w:rsid w:val="005B38BD"/>
    <w:rsid w:val="005B6507"/>
    <w:rsid w:val="005C099A"/>
    <w:rsid w:val="005C64D5"/>
    <w:rsid w:val="005D4C0A"/>
    <w:rsid w:val="005E4F37"/>
    <w:rsid w:val="005E5486"/>
    <w:rsid w:val="005E5EF2"/>
    <w:rsid w:val="005F284A"/>
    <w:rsid w:val="006047C8"/>
    <w:rsid w:val="0061693D"/>
    <w:rsid w:val="00616BA3"/>
    <w:rsid w:val="00625B86"/>
    <w:rsid w:val="0062672A"/>
    <w:rsid w:val="006301D3"/>
    <w:rsid w:val="006350CE"/>
    <w:rsid w:val="00642F98"/>
    <w:rsid w:val="00644527"/>
    <w:rsid w:val="006466B8"/>
    <w:rsid w:val="00656B86"/>
    <w:rsid w:val="00663245"/>
    <w:rsid w:val="00664359"/>
    <w:rsid w:val="00667071"/>
    <w:rsid w:val="00672CB0"/>
    <w:rsid w:val="006845B6"/>
    <w:rsid w:val="00685A63"/>
    <w:rsid w:val="00685BC3"/>
    <w:rsid w:val="00687972"/>
    <w:rsid w:val="006927A0"/>
    <w:rsid w:val="00693696"/>
    <w:rsid w:val="006A19F9"/>
    <w:rsid w:val="006A3362"/>
    <w:rsid w:val="006A4501"/>
    <w:rsid w:val="006A4CEE"/>
    <w:rsid w:val="006B25F3"/>
    <w:rsid w:val="006C2C06"/>
    <w:rsid w:val="006C5808"/>
    <w:rsid w:val="006D0C2F"/>
    <w:rsid w:val="006D7810"/>
    <w:rsid w:val="006E2D49"/>
    <w:rsid w:val="006E5D91"/>
    <w:rsid w:val="006E5ED5"/>
    <w:rsid w:val="006F0B61"/>
    <w:rsid w:val="006F23B5"/>
    <w:rsid w:val="0070743F"/>
    <w:rsid w:val="00716A67"/>
    <w:rsid w:val="00717869"/>
    <w:rsid w:val="00721939"/>
    <w:rsid w:val="00753C31"/>
    <w:rsid w:val="00755F60"/>
    <w:rsid w:val="00764D55"/>
    <w:rsid w:val="007668AD"/>
    <w:rsid w:val="00771B92"/>
    <w:rsid w:val="00774CF8"/>
    <w:rsid w:val="00775B61"/>
    <w:rsid w:val="007825CE"/>
    <w:rsid w:val="007836A6"/>
    <w:rsid w:val="00783826"/>
    <w:rsid w:val="00785C91"/>
    <w:rsid w:val="007958E9"/>
    <w:rsid w:val="00795D8A"/>
    <w:rsid w:val="007967E8"/>
    <w:rsid w:val="007A480C"/>
    <w:rsid w:val="007C3327"/>
    <w:rsid w:val="007C60E9"/>
    <w:rsid w:val="007C62AF"/>
    <w:rsid w:val="007D329F"/>
    <w:rsid w:val="007D6B6D"/>
    <w:rsid w:val="007D6E28"/>
    <w:rsid w:val="007D7FF7"/>
    <w:rsid w:val="007F194E"/>
    <w:rsid w:val="007F4ADD"/>
    <w:rsid w:val="0081002E"/>
    <w:rsid w:val="0082563A"/>
    <w:rsid w:val="00831192"/>
    <w:rsid w:val="00836775"/>
    <w:rsid w:val="00863AA3"/>
    <w:rsid w:val="00866F33"/>
    <w:rsid w:val="00872BD4"/>
    <w:rsid w:val="008822EF"/>
    <w:rsid w:val="00882DBC"/>
    <w:rsid w:val="00892B18"/>
    <w:rsid w:val="0089555E"/>
    <w:rsid w:val="008976A2"/>
    <w:rsid w:val="008A35B9"/>
    <w:rsid w:val="008A5C31"/>
    <w:rsid w:val="008A6196"/>
    <w:rsid w:val="008A7237"/>
    <w:rsid w:val="008A7251"/>
    <w:rsid w:val="008B4C86"/>
    <w:rsid w:val="008C1E19"/>
    <w:rsid w:val="008C56CB"/>
    <w:rsid w:val="008F66F4"/>
    <w:rsid w:val="008F780B"/>
    <w:rsid w:val="0090264F"/>
    <w:rsid w:val="00905A42"/>
    <w:rsid w:val="0091009C"/>
    <w:rsid w:val="0091032B"/>
    <w:rsid w:val="00917745"/>
    <w:rsid w:val="00920C61"/>
    <w:rsid w:val="00921F67"/>
    <w:rsid w:val="00952BF2"/>
    <w:rsid w:val="00953F8E"/>
    <w:rsid w:val="00956846"/>
    <w:rsid w:val="009657B6"/>
    <w:rsid w:val="009661F5"/>
    <w:rsid w:val="00971C8D"/>
    <w:rsid w:val="0097231E"/>
    <w:rsid w:val="00974473"/>
    <w:rsid w:val="00975975"/>
    <w:rsid w:val="009771AA"/>
    <w:rsid w:val="00985C26"/>
    <w:rsid w:val="00987301"/>
    <w:rsid w:val="009B632E"/>
    <w:rsid w:val="009B767F"/>
    <w:rsid w:val="009C7271"/>
    <w:rsid w:val="009D0CC2"/>
    <w:rsid w:val="009D6FEB"/>
    <w:rsid w:val="009F06D9"/>
    <w:rsid w:val="00A139F1"/>
    <w:rsid w:val="00A27304"/>
    <w:rsid w:val="00A31B5C"/>
    <w:rsid w:val="00A408B7"/>
    <w:rsid w:val="00A42960"/>
    <w:rsid w:val="00A56D62"/>
    <w:rsid w:val="00A639A2"/>
    <w:rsid w:val="00A7380E"/>
    <w:rsid w:val="00A758F1"/>
    <w:rsid w:val="00A91981"/>
    <w:rsid w:val="00A946F6"/>
    <w:rsid w:val="00AA755B"/>
    <w:rsid w:val="00AA7931"/>
    <w:rsid w:val="00AB175A"/>
    <w:rsid w:val="00AB47DE"/>
    <w:rsid w:val="00AB56C1"/>
    <w:rsid w:val="00AC3318"/>
    <w:rsid w:val="00AC6785"/>
    <w:rsid w:val="00AD5239"/>
    <w:rsid w:val="00AE00E1"/>
    <w:rsid w:val="00AE28C0"/>
    <w:rsid w:val="00AF5007"/>
    <w:rsid w:val="00B02E9A"/>
    <w:rsid w:val="00B149BE"/>
    <w:rsid w:val="00B1625D"/>
    <w:rsid w:val="00B17B3E"/>
    <w:rsid w:val="00B26F16"/>
    <w:rsid w:val="00B27379"/>
    <w:rsid w:val="00B3123D"/>
    <w:rsid w:val="00B41C5A"/>
    <w:rsid w:val="00B42E3F"/>
    <w:rsid w:val="00B43B1D"/>
    <w:rsid w:val="00B47540"/>
    <w:rsid w:val="00B478D2"/>
    <w:rsid w:val="00B51321"/>
    <w:rsid w:val="00B51869"/>
    <w:rsid w:val="00B62A2F"/>
    <w:rsid w:val="00B65489"/>
    <w:rsid w:val="00B732D8"/>
    <w:rsid w:val="00B74D7D"/>
    <w:rsid w:val="00B758B0"/>
    <w:rsid w:val="00B7634D"/>
    <w:rsid w:val="00B80725"/>
    <w:rsid w:val="00B93C4F"/>
    <w:rsid w:val="00B9528D"/>
    <w:rsid w:val="00B95753"/>
    <w:rsid w:val="00B95BEE"/>
    <w:rsid w:val="00BA05CD"/>
    <w:rsid w:val="00BA4841"/>
    <w:rsid w:val="00BA5439"/>
    <w:rsid w:val="00BA63C0"/>
    <w:rsid w:val="00BA7C26"/>
    <w:rsid w:val="00BB1587"/>
    <w:rsid w:val="00BB284B"/>
    <w:rsid w:val="00BB45DD"/>
    <w:rsid w:val="00BB4938"/>
    <w:rsid w:val="00BD282B"/>
    <w:rsid w:val="00BD33AF"/>
    <w:rsid w:val="00BE0CA1"/>
    <w:rsid w:val="00BE4B54"/>
    <w:rsid w:val="00BE555B"/>
    <w:rsid w:val="00BE686E"/>
    <w:rsid w:val="00BF3F44"/>
    <w:rsid w:val="00C01C10"/>
    <w:rsid w:val="00C044AE"/>
    <w:rsid w:val="00C055CC"/>
    <w:rsid w:val="00C07191"/>
    <w:rsid w:val="00C102BD"/>
    <w:rsid w:val="00C11002"/>
    <w:rsid w:val="00C176A5"/>
    <w:rsid w:val="00C24C42"/>
    <w:rsid w:val="00C25981"/>
    <w:rsid w:val="00C31641"/>
    <w:rsid w:val="00C31695"/>
    <w:rsid w:val="00C3799E"/>
    <w:rsid w:val="00C41887"/>
    <w:rsid w:val="00C42B7A"/>
    <w:rsid w:val="00C461D4"/>
    <w:rsid w:val="00C46CED"/>
    <w:rsid w:val="00C4766E"/>
    <w:rsid w:val="00C64199"/>
    <w:rsid w:val="00C934F6"/>
    <w:rsid w:val="00C965F6"/>
    <w:rsid w:val="00CA7008"/>
    <w:rsid w:val="00CB7D62"/>
    <w:rsid w:val="00CC0A1E"/>
    <w:rsid w:val="00CC22AD"/>
    <w:rsid w:val="00CC4DDB"/>
    <w:rsid w:val="00CC7350"/>
    <w:rsid w:val="00CD5E92"/>
    <w:rsid w:val="00CE036C"/>
    <w:rsid w:val="00CE5BE3"/>
    <w:rsid w:val="00CF0D3A"/>
    <w:rsid w:val="00CF1B6A"/>
    <w:rsid w:val="00D04AE4"/>
    <w:rsid w:val="00D20E53"/>
    <w:rsid w:val="00D235EC"/>
    <w:rsid w:val="00D46454"/>
    <w:rsid w:val="00D62053"/>
    <w:rsid w:val="00D65474"/>
    <w:rsid w:val="00D73879"/>
    <w:rsid w:val="00D77DFD"/>
    <w:rsid w:val="00D905FE"/>
    <w:rsid w:val="00D93297"/>
    <w:rsid w:val="00D9523D"/>
    <w:rsid w:val="00DA5EE2"/>
    <w:rsid w:val="00DC40D8"/>
    <w:rsid w:val="00DC4417"/>
    <w:rsid w:val="00DE01CF"/>
    <w:rsid w:val="00DE02B3"/>
    <w:rsid w:val="00DF2336"/>
    <w:rsid w:val="00DF4DC6"/>
    <w:rsid w:val="00E06225"/>
    <w:rsid w:val="00E218D8"/>
    <w:rsid w:val="00E21A2B"/>
    <w:rsid w:val="00E3040D"/>
    <w:rsid w:val="00E43870"/>
    <w:rsid w:val="00E4619C"/>
    <w:rsid w:val="00E51C91"/>
    <w:rsid w:val="00E523FB"/>
    <w:rsid w:val="00E608F2"/>
    <w:rsid w:val="00E72A22"/>
    <w:rsid w:val="00E73E13"/>
    <w:rsid w:val="00E73F10"/>
    <w:rsid w:val="00E74990"/>
    <w:rsid w:val="00E83574"/>
    <w:rsid w:val="00E8427C"/>
    <w:rsid w:val="00E855BD"/>
    <w:rsid w:val="00E85A69"/>
    <w:rsid w:val="00E85FF0"/>
    <w:rsid w:val="00E914B1"/>
    <w:rsid w:val="00E92287"/>
    <w:rsid w:val="00E94CC5"/>
    <w:rsid w:val="00E95B5F"/>
    <w:rsid w:val="00E96E38"/>
    <w:rsid w:val="00EB08D0"/>
    <w:rsid w:val="00EC31BC"/>
    <w:rsid w:val="00EC3C4B"/>
    <w:rsid w:val="00ED7D97"/>
    <w:rsid w:val="00EF18E1"/>
    <w:rsid w:val="00EF2092"/>
    <w:rsid w:val="00F06555"/>
    <w:rsid w:val="00F1771C"/>
    <w:rsid w:val="00F20951"/>
    <w:rsid w:val="00F247ED"/>
    <w:rsid w:val="00F438F9"/>
    <w:rsid w:val="00F525D4"/>
    <w:rsid w:val="00F53878"/>
    <w:rsid w:val="00F552D0"/>
    <w:rsid w:val="00F6083F"/>
    <w:rsid w:val="00F62195"/>
    <w:rsid w:val="00F664EC"/>
    <w:rsid w:val="00F66A1A"/>
    <w:rsid w:val="00F673E8"/>
    <w:rsid w:val="00F751F2"/>
    <w:rsid w:val="00F814B5"/>
    <w:rsid w:val="00F823ED"/>
    <w:rsid w:val="00F93CF5"/>
    <w:rsid w:val="00F95F6C"/>
    <w:rsid w:val="00F9637A"/>
    <w:rsid w:val="00FA0531"/>
    <w:rsid w:val="00FC0E35"/>
    <w:rsid w:val="00FC53E2"/>
    <w:rsid w:val="00FC5CF5"/>
    <w:rsid w:val="00FD516A"/>
    <w:rsid w:val="00FE50DE"/>
    <w:rsid w:val="00FF008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284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A0531"/>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Char"/>
    <w:uiPriority w:val="1"/>
    <w:qFormat/>
    <w:rsid w:val="006F0B61"/>
    <w:pPr>
      <w:spacing w:after="0" w:line="240" w:lineRule="auto"/>
      <w:jc w:val="left"/>
    </w:pPr>
    <w:rPr>
      <w:kern w:val="0"/>
      <w:sz w:val="22"/>
    </w:rPr>
  </w:style>
  <w:style w:type="character" w:customStyle="1" w:styleId="Char">
    <w:name w:val="간격 없음 Char"/>
    <w:basedOn w:val="a0"/>
    <w:link w:val="a3"/>
    <w:uiPriority w:val="1"/>
    <w:rsid w:val="006F0B61"/>
    <w:rPr>
      <w:kern w:val="0"/>
      <w:sz w:val="22"/>
    </w:rPr>
  </w:style>
  <w:style w:type="paragraph" w:customStyle="1" w:styleId="a4">
    <w:name w:val="바탕글"/>
    <w:basedOn w:val="a"/>
    <w:rsid w:val="00085A89"/>
    <w:pPr>
      <w:spacing w:after="0" w:line="384" w:lineRule="auto"/>
      <w:textAlignment w:val="baseline"/>
    </w:pPr>
    <w:rPr>
      <w:rFonts w:ascii="굴림" w:eastAsia="굴림" w:hAnsi="굴림" w:cs="굴림"/>
      <w:color w:val="000000"/>
      <w:kern w:val="0"/>
      <w:szCs w:val="20"/>
    </w:rPr>
  </w:style>
  <w:style w:type="paragraph" w:styleId="a5">
    <w:name w:val="Balloon Text"/>
    <w:basedOn w:val="a"/>
    <w:link w:val="Char0"/>
    <w:uiPriority w:val="99"/>
    <w:semiHidden/>
    <w:unhideWhenUsed/>
    <w:rsid w:val="00085A89"/>
    <w:pPr>
      <w:spacing w:after="0" w:line="240" w:lineRule="auto"/>
    </w:pPr>
    <w:rPr>
      <w:rFonts w:asciiTheme="majorHAnsi" w:eastAsiaTheme="majorEastAsia" w:hAnsiTheme="majorHAnsi" w:cstheme="majorBidi"/>
      <w:sz w:val="18"/>
      <w:szCs w:val="18"/>
    </w:rPr>
  </w:style>
  <w:style w:type="character" w:customStyle="1" w:styleId="Char0">
    <w:name w:val="풍선 도움말 텍스트 Char"/>
    <w:basedOn w:val="a0"/>
    <w:link w:val="a5"/>
    <w:uiPriority w:val="99"/>
    <w:semiHidden/>
    <w:rsid w:val="00085A89"/>
    <w:rPr>
      <w:rFonts w:asciiTheme="majorHAnsi" w:eastAsiaTheme="majorEastAsia" w:hAnsiTheme="majorHAnsi" w:cstheme="majorBidi"/>
      <w:sz w:val="18"/>
      <w:szCs w:val="18"/>
    </w:rPr>
  </w:style>
  <w:style w:type="table" w:customStyle="1" w:styleId="2-21">
    <w:name w:val="눈금 표 2 - 강조색 21"/>
    <w:basedOn w:val="a1"/>
    <w:uiPriority w:val="47"/>
    <w:rsid w:val="00085A89"/>
    <w:pPr>
      <w:spacing w:after="0" w:line="240" w:lineRule="auto"/>
    </w:pPr>
    <w:tblPr>
      <w:tblStyleRowBandSize w:val="1"/>
      <w:tblStyleColBandSize w:val="1"/>
      <w:tblInd w:w="0" w:type="nil"/>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a6">
    <w:name w:val="header"/>
    <w:basedOn w:val="a"/>
    <w:link w:val="Char1"/>
    <w:uiPriority w:val="99"/>
    <w:unhideWhenUsed/>
    <w:rsid w:val="00085A89"/>
    <w:pPr>
      <w:tabs>
        <w:tab w:val="center" w:pos="4513"/>
        <w:tab w:val="right" w:pos="9026"/>
      </w:tabs>
      <w:snapToGrid w:val="0"/>
      <w:spacing w:after="200" w:line="276" w:lineRule="auto"/>
    </w:pPr>
  </w:style>
  <w:style w:type="character" w:customStyle="1" w:styleId="Char1">
    <w:name w:val="머리글 Char"/>
    <w:basedOn w:val="a0"/>
    <w:link w:val="a6"/>
    <w:uiPriority w:val="99"/>
    <w:rsid w:val="00085A89"/>
  </w:style>
  <w:style w:type="paragraph" w:styleId="a7">
    <w:name w:val="footer"/>
    <w:basedOn w:val="a"/>
    <w:link w:val="Char2"/>
    <w:uiPriority w:val="99"/>
    <w:unhideWhenUsed/>
    <w:rsid w:val="00085A89"/>
    <w:pPr>
      <w:tabs>
        <w:tab w:val="center" w:pos="4513"/>
        <w:tab w:val="right" w:pos="9026"/>
      </w:tabs>
      <w:snapToGrid w:val="0"/>
      <w:spacing w:after="200" w:line="276" w:lineRule="auto"/>
    </w:pPr>
  </w:style>
  <w:style w:type="character" w:customStyle="1" w:styleId="Char2">
    <w:name w:val="바닥글 Char"/>
    <w:basedOn w:val="a0"/>
    <w:link w:val="a7"/>
    <w:uiPriority w:val="99"/>
    <w:rsid w:val="00085A89"/>
  </w:style>
  <w:style w:type="paragraph" w:styleId="a8">
    <w:name w:val="caption"/>
    <w:basedOn w:val="a"/>
    <w:next w:val="a"/>
    <w:uiPriority w:val="35"/>
    <w:unhideWhenUsed/>
    <w:qFormat/>
    <w:rsid w:val="00085A89"/>
    <w:pPr>
      <w:spacing w:after="200" w:line="276" w:lineRule="auto"/>
    </w:pPr>
    <w:rPr>
      <w:b/>
      <w:bCs/>
      <w:szCs w:val="20"/>
    </w:rPr>
  </w:style>
  <w:style w:type="table" w:styleId="a9">
    <w:name w:val="Table Grid"/>
    <w:basedOn w:val="a1"/>
    <w:uiPriority w:val="59"/>
    <w:rsid w:val="00085A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
    <w:name w:val="Grid Table 4 Accent 3"/>
    <w:basedOn w:val="a1"/>
    <w:uiPriority w:val="49"/>
    <w:rsid w:val="0091032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1">
    <w:name w:val="표 구분선1"/>
    <w:basedOn w:val="a1"/>
    <w:next w:val="a9"/>
    <w:uiPriority w:val="59"/>
    <w:rsid w:val="00F66A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footnote text"/>
    <w:basedOn w:val="a"/>
    <w:link w:val="Char3"/>
    <w:uiPriority w:val="99"/>
    <w:semiHidden/>
    <w:unhideWhenUsed/>
    <w:rsid w:val="00F66A1A"/>
    <w:pPr>
      <w:snapToGrid w:val="0"/>
      <w:jc w:val="left"/>
    </w:pPr>
  </w:style>
  <w:style w:type="character" w:customStyle="1" w:styleId="Char3">
    <w:name w:val="각주 텍스트 Char"/>
    <w:basedOn w:val="a0"/>
    <w:link w:val="aa"/>
    <w:uiPriority w:val="99"/>
    <w:semiHidden/>
    <w:rsid w:val="00F66A1A"/>
  </w:style>
  <w:style w:type="character" w:styleId="ab">
    <w:name w:val="footnote reference"/>
    <w:basedOn w:val="a0"/>
    <w:uiPriority w:val="99"/>
    <w:semiHidden/>
    <w:unhideWhenUsed/>
    <w:rsid w:val="00F66A1A"/>
    <w:rPr>
      <w:vertAlign w:val="superscript"/>
    </w:rPr>
  </w:style>
  <w:style w:type="table" w:customStyle="1" w:styleId="2">
    <w:name w:val="표 구분선2"/>
    <w:basedOn w:val="a1"/>
    <w:next w:val="a9"/>
    <w:uiPriority w:val="59"/>
    <w:rsid w:val="00B478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3">
    <w:name w:val="Grid Table 5 Dark Accent 3"/>
    <w:basedOn w:val="a1"/>
    <w:uiPriority w:val="50"/>
    <w:rsid w:val="00C461D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1LightAccent3">
    <w:name w:val="Grid Table 1 Light Accent 3"/>
    <w:basedOn w:val="a1"/>
    <w:uiPriority w:val="46"/>
    <w:rsid w:val="007D6E2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A0531"/>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Char"/>
    <w:uiPriority w:val="1"/>
    <w:qFormat/>
    <w:rsid w:val="006F0B61"/>
    <w:pPr>
      <w:spacing w:after="0" w:line="240" w:lineRule="auto"/>
      <w:jc w:val="left"/>
    </w:pPr>
    <w:rPr>
      <w:kern w:val="0"/>
      <w:sz w:val="22"/>
    </w:rPr>
  </w:style>
  <w:style w:type="character" w:customStyle="1" w:styleId="Char">
    <w:name w:val="간격 없음 Char"/>
    <w:basedOn w:val="a0"/>
    <w:link w:val="a3"/>
    <w:uiPriority w:val="1"/>
    <w:rsid w:val="006F0B61"/>
    <w:rPr>
      <w:kern w:val="0"/>
      <w:sz w:val="22"/>
    </w:rPr>
  </w:style>
  <w:style w:type="paragraph" w:customStyle="1" w:styleId="a4">
    <w:name w:val="바탕글"/>
    <w:basedOn w:val="a"/>
    <w:rsid w:val="00085A89"/>
    <w:pPr>
      <w:spacing w:after="0" w:line="384" w:lineRule="auto"/>
      <w:textAlignment w:val="baseline"/>
    </w:pPr>
    <w:rPr>
      <w:rFonts w:ascii="굴림" w:eastAsia="굴림" w:hAnsi="굴림" w:cs="굴림"/>
      <w:color w:val="000000"/>
      <w:kern w:val="0"/>
      <w:szCs w:val="20"/>
    </w:rPr>
  </w:style>
  <w:style w:type="paragraph" w:styleId="a5">
    <w:name w:val="Balloon Text"/>
    <w:basedOn w:val="a"/>
    <w:link w:val="Char0"/>
    <w:uiPriority w:val="99"/>
    <w:semiHidden/>
    <w:unhideWhenUsed/>
    <w:rsid w:val="00085A89"/>
    <w:pPr>
      <w:spacing w:after="0" w:line="240" w:lineRule="auto"/>
    </w:pPr>
    <w:rPr>
      <w:rFonts w:asciiTheme="majorHAnsi" w:eastAsiaTheme="majorEastAsia" w:hAnsiTheme="majorHAnsi" w:cstheme="majorBidi"/>
      <w:sz w:val="18"/>
      <w:szCs w:val="18"/>
    </w:rPr>
  </w:style>
  <w:style w:type="character" w:customStyle="1" w:styleId="Char0">
    <w:name w:val="풍선 도움말 텍스트 Char"/>
    <w:basedOn w:val="a0"/>
    <w:link w:val="a5"/>
    <w:uiPriority w:val="99"/>
    <w:semiHidden/>
    <w:rsid w:val="00085A89"/>
    <w:rPr>
      <w:rFonts w:asciiTheme="majorHAnsi" w:eastAsiaTheme="majorEastAsia" w:hAnsiTheme="majorHAnsi" w:cstheme="majorBidi"/>
      <w:sz w:val="18"/>
      <w:szCs w:val="18"/>
    </w:rPr>
  </w:style>
  <w:style w:type="table" w:customStyle="1" w:styleId="2-21">
    <w:name w:val="눈금 표 2 - 강조색 21"/>
    <w:basedOn w:val="a1"/>
    <w:uiPriority w:val="47"/>
    <w:rsid w:val="00085A89"/>
    <w:pPr>
      <w:spacing w:after="0" w:line="240" w:lineRule="auto"/>
    </w:pPr>
    <w:tblPr>
      <w:tblStyleRowBandSize w:val="1"/>
      <w:tblStyleColBandSize w:val="1"/>
      <w:tblInd w:w="0" w:type="nil"/>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a6">
    <w:name w:val="header"/>
    <w:basedOn w:val="a"/>
    <w:link w:val="Char1"/>
    <w:uiPriority w:val="99"/>
    <w:unhideWhenUsed/>
    <w:rsid w:val="00085A89"/>
    <w:pPr>
      <w:tabs>
        <w:tab w:val="center" w:pos="4513"/>
        <w:tab w:val="right" w:pos="9026"/>
      </w:tabs>
      <w:snapToGrid w:val="0"/>
      <w:spacing w:after="200" w:line="276" w:lineRule="auto"/>
    </w:pPr>
  </w:style>
  <w:style w:type="character" w:customStyle="1" w:styleId="Char1">
    <w:name w:val="머리글 Char"/>
    <w:basedOn w:val="a0"/>
    <w:link w:val="a6"/>
    <w:uiPriority w:val="99"/>
    <w:rsid w:val="00085A89"/>
  </w:style>
  <w:style w:type="paragraph" w:styleId="a7">
    <w:name w:val="footer"/>
    <w:basedOn w:val="a"/>
    <w:link w:val="Char2"/>
    <w:uiPriority w:val="99"/>
    <w:unhideWhenUsed/>
    <w:rsid w:val="00085A89"/>
    <w:pPr>
      <w:tabs>
        <w:tab w:val="center" w:pos="4513"/>
        <w:tab w:val="right" w:pos="9026"/>
      </w:tabs>
      <w:snapToGrid w:val="0"/>
      <w:spacing w:after="200" w:line="276" w:lineRule="auto"/>
    </w:pPr>
  </w:style>
  <w:style w:type="character" w:customStyle="1" w:styleId="Char2">
    <w:name w:val="바닥글 Char"/>
    <w:basedOn w:val="a0"/>
    <w:link w:val="a7"/>
    <w:uiPriority w:val="99"/>
    <w:rsid w:val="00085A89"/>
  </w:style>
  <w:style w:type="paragraph" w:styleId="a8">
    <w:name w:val="caption"/>
    <w:basedOn w:val="a"/>
    <w:next w:val="a"/>
    <w:uiPriority w:val="35"/>
    <w:unhideWhenUsed/>
    <w:qFormat/>
    <w:rsid w:val="00085A89"/>
    <w:pPr>
      <w:spacing w:after="200" w:line="276" w:lineRule="auto"/>
    </w:pPr>
    <w:rPr>
      <w:b/>
      <w:bCs/>
      <w:szCs w:val="20"/>
    </w:rPr>
  </w:style>
  <w:style w:type="table" w:styleId="a9">
    <w:name w:val="Table Grid"/>
    <w:basedOn w:val="a1"/>
    <w:uiPriority w:val="59"/>
    <w:rsid w:val="00085A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
    <w:name w:val="Grid Table 4 Accent 3"/>
    <w:basedOn w:val="a1"/>
    <w:uiPriority w:val="49"/>
    <w:rsid w:val="0091032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1">
    <w:name w:val="표 구분선1"/>
    <w:basedOn w:val="a1"/>
    <w:next w:val="a9"/>
    <w:uiPriority w:val="59"/>
    <w:rsid w:val="00F66A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footnote text"/>
    <w:basedOn w:val="a"/>
    <w:link w:val="Char3"/>
    <w:uiPriority w:val="99"/>
    <w:semiHidden/>
    <w:unhideWhenUsed/>
    <w:rsid w:val="00F66A1A"/>
    <w:pPr>
      <w:snapToGrid w:val="0"/>
      <w:jc w:val="left"/>
    </w:pPr>
  </w:style>
  <w:style w:type="character" w:customStyle="1" w:styleId="Char3">
    <w:name w:val="각주 텍스트 Char"/>
    <w:basedOn w:val="a0"/>
    <w:link w:val="aa"/>
    <w:uiPriority w:val="99"/>
    <w:semiHidden/>
    <w:rsid w:val="00F66A1A"/>
  </w:style>
  <w:style w:type="character" w:styleId="ab">
    <w:name w:val="footnote reference"/>
    <w:basedOn w:val="a0"/>
    <w:uiPriority w:val="99"/>
    <w:semiHidden/>
    <w:unhideWhenUsed/>
    <w:rsid w:val="00F66A1A"/>
    <w:rPr>
      <w:vertAlign w:val="superscript"/>
    </w:rPr>
  </w:style>
  <w:style w:type="table" w:customStyle="1" w:styleId="2">
    <w:name w:val="표 구분선2"/>
    <w:basedOn w:val="a1"/>
    <w:next w:val="a9"/>
    <w:uiPriority w:val="59"/>
    <w:rsid w:val="00B478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3">
    <w:name w:val="Grid Table 5 Dark Accent 3"/>
    <w:basedOn w:val="a1"/>
    <w:uiPriority w:val="50"/>
    <w:rsid w:val="00C461D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1LightAccent3">
    <w:name w:val="Grid Table 1 Light Accent 3"/>
    <w:basedOn w:val="a1"/>
    <w:uiPriority w:val="46"/>
    <w:rsid w:val="007D6E2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454825">
      <w:bodyDiv w:val="1"/>
      <w:marLeft w:val="0"/>
      <w:marRight w:val="0"/>
      <w:marTop w:val="0"/>
      <w:marBottom w:val="0"/>
      <w:divBdr>
        <w:top w:val="none" w:sz="0" w:space="0" w:color="auto"/>
        <w:left w:val="none" w:sz="0" w:space="0" w:color="auto"/>
        <w:bottom w:val="none" w:sz="0" w:space="0" w:color="auto"/>
        <w:right w:val="none" w:sz="0" w:space="0" w:color="auto"/>
      </w:divBdr>
    </w:div>
    <w:div w:id="503671524">
      <w:bodyDiv w:val="1"/>
      <w:marLeft w:val="0"/>
      <w:marRight w:val="0"/>
      <w:marTop w:val="0"/>
      <w:marBottom w:val="0"/>
      <w:divBdr>
        <w:top w:val="none" w:sz="0" w:space="0" w:color="auto"/>
        <w:left w:val="none" w:sz="0" w:space="0" w:color="auto"/>
        <w:bottom w:val="none" w:sz="0" w:space="0" w:color="auto"/>
        <w:right w:val="none" w:sz="0" w:space="0" w:color="auto"/>
      </w:divBdr>
    </w:div>
    <w:div w:id="771897964">
      <w:bodyDiv w:val="1"/>
      <w:marLeft w:val="0"/>
      <w:marRight w:val="0"/>
      <w:marTop w:val="0"/>
      <w:marBottom w:val="0"/>
      <w:divBdr>
        <w:top w:val="none" w:sz="0" w:space="0" w:color="auto"/>
        <w:left w:val="none" w:sz="0" w:space="0" w:color="auto"/>
        <w:bottom w:val="none" w:sz="0" w:space="0" w:color="auto"/>
        <w:right w:val="none" w:sz="0" w:space="0" w:color="auto"/>
      </w:divBdr>
    </w:div>
    <w:div w:id="1183326607">
      <w:bodyDiv w:val="1"/>
      <w:marLeft w:val="0"/>
      <w:marRight w:val="0"/>
      <w:marTop w:val="0"/>
      <w:marBottom w:val="0"/>
      <w:divBdr>
        <w:top w:val="none" w:sz="0" w:space="0" w:color="auto"/>
        <w:left w:val="none" w:sz="0" w:space="0" w:color="auto"/>
        <w:bottom w:val="none" w:sz="0" w:space="0" w:color="auto"/>
        <w:right w:val="none" w:sz="0" w:space="0" w:color="auto"/>
      </w:divBdr>
    </w:div>
    <w:div w:id="1295795135">
      <w:bodyDiv w:val="1"/>
      <w:marLeft w:val="0"/>
      <w:marRight w:val="0"/>
      <w:marTop w:val="0"/>
      <w:marBottom w:val="0"/>
      <w:divBdr>
        <w:top w:val="none" w:sz="0" w:space="0" w:color="auto"/>
        <w:left w:val="none" w:sz="0" w:space="0" w:color="auto"/>
        <w:bottom w:val="none" w:sz="0" w:space="0" w:color="auto"/>
        <w:right w:val="none" w:sz="0" w:space="0" w:color="auto"/>
      </w:divBdr>
    </w:div>
    <w:div w:id="1299216653">
      <w:bodyDiv w:val="1"/>
      <w:marLeft w:val="0"/>
      <w:marRight w:val="0"/>
      <w:marTop w:val="0"/>
      <w:marBottom w:val="0"/>
      <w:divBdr>
        <w:top w:val="none" w:sz="0" w:space="0" w:color="auto"/>
        <w:left w:val="none" w:sz="0" w:space="0" w:color="auto"/>
        <w:bottom w:val="none" w:sz="0" w:space="0" w:color="auto"/>
        <w:right w:val="none" w:sz="0" w:space="0" w:color="auto"/>
      </w:divBdr>
    </w:div>
    <w:div w:id="1753579459">
      <w:bodyDiv w:val="1"/>
      <w:marLeft w:val="0"/>
      <w:marRight w:val="0"/>
      <w:marTop w:val="0"/>
      <w:marBottom w:val="0"/>
      <w:divBdr>
        <w:top w:val="none" w:sz="0" w:space="0" w:color="auto"/>
        <w:left w:val="none" w:sz="0" w:space="0" w:color="auto"/>
        <w:bottom w:val="none" w:sz="0" w:space="0" w:color="auto"/>
        <w:right w:val="none" w:sz="0" w:space="0" w:color="auto"/>
      </w:divBdr>
    </w:div>
    <w:div w:id="1950698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5.xml"/><Relationship Id="rId18" Type="http://schemas.openxmlformats.org/officeDocument/2006/relationships/image" Target="media/image3.png"/><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chart" Target="charts/chart4.xml"/><Relationship Id="rId17" Type="http://schemas.openxmlformats.org/officeDocument/2006/relationships/image" Target="media/image2.png"/><Relationship Id="rId25" Type="http://schemas.openxmlformats.org/officeDocument/2006/relationships/image" Target="media/image7.jp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3.xml"/><Relationship Id="rId24" Type="http://schemas.openxmlformats.org/officeDocument/2006/relationships/chart" Target="charts/chart10.xm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hart" Target="charts/chart7.xml"/><Relationship Id="rId23" Type="http://schemas.openxmlformats.org/officeDocument/2006/relationships/chart" Target="charts/chart9.xml"/><Relationship Id="rId28" Type="http://schemas.openxmlformats.org/officeDocument/2006/relationships/image" Target="media/image10.png"/><Relationship Id="rId10" Type="http://schemas.openxmlformats.org/officeDocument/2006/relationships/chart" Target="charts/chart2.xml"/><Relationship Id="rId19" Type="http://schemas.openxmlformats.org/officeDocument/2006/relationships/image" Target="media/image4.png"/><Relationship Id="rId31"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chart" Target="charts/chart8.xml"/><Relationship Id="rId27" Type="http://schemas.openxmlformats.org/officeDocument/2006/relationships/image" Target="media/image9.png"/><Relationship Id="rId30" Type="http://schemas.openxmlformats.org/officeDocument/2006/relationships/chart" Target="charts/chart1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package" Target="../embeddings/Microsoft_Excel_Worksheet3.xlsx"/></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1.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2.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3.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4.xml"/></Relationships>
</file>

<file path=word/charts/_rels/chart8.xml.rels><?xml version="1.0" encoding="UTF-8" standalone="yes"?>
<Relationships xmlns="http://schemas.openxmlformats.org/package/2006/relationships"><Relationship Id="rId2" Type="http://schemas.openxmlformats.org/officeDocument/2006/relationships/oleObject" Target="file:///C:\Users\s1261\Documents\&#52852;&#52852;&#50724;&#53665;%20&#48155;&#51008;%20&#54028;&#51068;\&#48512;&#52292;&#48708;&#50984;%20&#48143;%20&#49457;&#51109;&#49457;%202021.05.16.5&#49884;5&#48516;.xlsx" TargetMode="External"/><Relationship Id="rId1" Type="http://schemas.openxmlformats.org/officeDocument/2006/relationships/themeOverride" Target="../theme/themeOverride5.xml"/></Relationships>
</file>

<file path=word/charts/_rels/chart9.xml.rels><?xml version="1.0" encoding="UTF-8" standalone="yes"?>
<Relationships xmlns="http://schemas.openxmlformats.org/package/2006/relationships"><Relationship Id="rId2" Type="http://schemas.openxmlformats.org/officeDocument/2006/relationships/package" Target="../embeddings/Microsoft_Excel_Worksheet8.xlsx"/><Relationship Id="rId1" Type="http://schemas.openxmlformats.org/officeDocument/2006/relationships/themeOverride" Target="../theme/themeOverride6.xml"/></Relationships>
</file>

<file path=word/charts/_rels/chart10.xml.rels><?xml version="1.0" encoding="UTF-8" standalone="yes"?>
<Relationships xmlns="http://schemas.openxmlformats.org/package/2006/relationships"><Relationship Id="rId2" Type="http://schemas.openxmlformats.org/officeDocument/2006/relationships/package" Target="../embeddings/Microsoft_Excel_Worksheet9.xlsx"/><Relationship Id="rId1" Type="http://schemas.openxmlformats.org/officeDocument/2006/relationships/themeOverride" Target="../theme/themeOverride7.xml"/></Relationships>
</file>

<file path=word/charts/_rels/chart11.xml.rels><?xml version="1.0" encoding="UTF-8" standalone="yes"?>
<Relationships xmlns="http://schemas.openxmlformats.org/package/2006/relationships"><Relationship Id="rId1" Type="http://schemas.openxmlformats.org/officeDocument/2006/relationships/package" Target="../embeddings/Microsoft_Excel_Worksheet10.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cap="none" spc="50" normalizeH="0" baseline="0">
                <a:solidFill>
                  <a:schemeClr val="tx1">
                    <a:lumMod val="65000"/>
                    <a:lumOff val="35000"/>
                  </a:schemeClr>
                </a:solidFill>
                <a:latin typeface="+mj-lt"/>
                <a:ea typeface="+mj-ea"/>
                <a:cs typeface="+mj-cs"/>
              </a:defRPr>
            </a:pPr>
            <a:r>
              <a:rPr lang="ko-KR"/>
              <a:t>국내 로보어드바이저 시장 규모 전망</a:t>
            </a:r>
          </a:p>
        </c:rich>
      </c:tx>
      <c:overlay val="0"/>
      <c:spPr>
        <a:noFill/>
        <a:ln>
          <a:noFill/>
        </a:ln>
        <a:effectLst/>
      </c:spPr>
    </c:title>
    <c:autoTitleDeleted val="0"/>
    <c:plotArea>
      <c:layout/>
      <c:barChart>
        <c:barDir val="col"/>
        <c:grouping val="clustered"/>
        <c:varyColors val="0"/>
        <c:ser>
          <c:idx val="0"/>
          <c:order val="0"/>
          <c:tx>
            <c:strRef>
              <c:f>Sheet1!$B$1</c:f>
              <c:strCache>
                <c:ptCount val="1"/>
                <c:pt idx="0">
                  <c:v>국내 로보어드바이저 시장 규모</c:v>
                </c:pt>
              </c:strCache>
            </c:strRef>
          </c:tx>
          <c:spPr>
            <a:solidFill>
              <a:schemeClr val="accent1">
                <a:alpha val="7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Sheet1!$A$2:$A$11</c:f>
              <c:numCache>
                <c:formatCode>General</c:formatCode>
                <c:ptCount val="10"/>
                <c:pt idx="0">
                  <c:v>2016</c:v>
                </c:pt>
                <c:pt idx="1">
                  <c:v>2017</c:v>
                </c:pt>
                <c:pt idx="2">
                  <c:v>2018</c:v>
                </c:pt>
                <c:pt idx="3">
                  <c:v>2019</c:v>
                </c:pt>
                <c:pt idx="4">
                  <c:v>2020</c:v>
                </c:pt>
                <c:pt idx="5">
                  <c:v>2021</c:v>
                </c:pt>
                <c:pt idx="6">
                  <c:v>2022</c:v>
                </c:pt>
                <c:pt idx="7">
                  <c:v>2023</c:v>
                </c:pt>
                <c:pt idx="8">
                  <c:v>2024</c:v>
                </c:pt>
                <c:pt idx="9">
                  <c:v>2025</c:v>
                </c:pt>
              </c:numCache>
            </c:numRef>
          </c:cat>
          <c:val>
            <c:numRef>
              <c:f>Sheet1!$B$2:$B$11</c:f>
              <c:numCache>
                <c:formatCode>General</c:formatCode>
                <c:ptCount val="10"/>
                <c:pt idx="0">
                  <c:v>0</c:v>
                </c:pt>
                <c:pt idx="1">
                  <c:v>0</c:v>
                </c:pt>
                <c:pt idx="2">
                  <c:v>0</c:v>
                </c:pt>
                <c:pt idx="3">
                  <c:v>0</c:v>
                </c:pt>
                <c:pt idx="4">
                  <c:v>0</c:v>
                </c:pt>
                <c:pt idx="5">
                  <c:v>6</c:v>
                </c:pt>
                <c:pt idx="6">
                  <c:v>10</c:v>
                </c:pt>
                <c:pt idx="7">
                  <c:v>19</c:v>
                </c:pt>
                <c:pt idx="8">
                  <c:v>31</c:v>
                </c:pt>
                <c:pt idx="9">
                  <c:v>46</c:v>
                </c:pt>
              </c:numCache>
            </c:numRef>
          </c:val>
          <c:extLst xmlns:c16r2="http://schemas.microsoft.com/office/drawing/2015/06/chart">
            <c:ext xmlns:c16="http://schemas.microsoft.com/office/drawing/2014/chart" uri="{C3380CC4-5D6E-409C-BE32-E72D297353CC}">
              <c16:uniqueId val="{00000000-2B26-49C8-A260-1349C4F00C27}"/>
            </c:ext>
          </c:extLst>
        </c:ser>
        <c:dLbls>
          <c:dLblPos val="outEnd"/>
          <c:showLegendKey val="0"/>
          <c:showVal val="1"/>
          <c:showCatName val="0"/>
          <c:showSerName val="0"/>
          <c:showPercent val="0"/>
          <c:showBubbleSize val="0"/>
        </c:dLbls>
        <c:gapWidth val="80"/>
        <c:overlap val="25"/>
        <c:axId val="313204096"/>
        <c:axId val="313215232"/>
      </c:barChart>
      <c:catAx>
        <c:axId val="313204096"/>
        <c:scaling>
          <c:orientation val="minMax"/>
        </c:scaling>
        <c:delete val="0"/>
        <c:axPos val="b"/>
        <c:numFmt formatCode="General" sourceLinked="1"/>
        <c:majorTickMark val="none"/>
        <c:minorTickMark val="none"/>
        <c:tickLblPos val="nextTo"/>
        <c:spPr>
          <a:noFill/>
          <a:ln w="1587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cap="none" spc="20" normalizeH="0" baseline="0">
                <a:solidFill>
                  <a:schemeClr val="tx1">
                    <a:lumMod val="65000"/>
                    <a:lumOff val="35000"/>
                  </a:schemeClr>
                </a:solidFill>
                <a:latin typeface="+mn-lt"/>
                <a:ea typeface="+mn-ea"/>
                <a:cs typeface="+mn-cs"/>
              </a:defRPr>
            </a:pPr>
            <a:endParaRPr lang="ko-KR"/>
          </a:p>
        </c:txPr>
        <c:crossAx val="313215232"/>
        <c:crosses val="autoZero"/>
        <c:auto val="1"/>
        <c:lblAlgn val="ctr"/>
        <c:lblOffset val="100"/>
        <c:noMultiLvlLbl val="0"/>
      </c:catAx>
      <c:valAx>
        <c:axId val="313215232"/>
        <c:scaling>
          <c:orientation val="minMax"/>
        </c:scaling>
        <c:delete val="0"/>
        <c:axPos val="l"/>
        <c:majorGridlines>
          <c:spPr>
            <a:ln w="9525" cap="flat" cmpd="sng" algn="ctr">
              <a:solidFill>
                <a:schemeClr val="tx1">
                  <a:lumMod val="5000"/>
                  <a:lumOff val="9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tx1">
                    <a:lumMod val="65000"/>
                    <a:lumOff val="35000"/>
                  </a:schemeClr>
                </a:solidFill>
                <a:latin typeface="+mn-lt"/>
                <a:ea typeface="+mn-ea"/>
                <a:cs typeface="+mn-cs"/>
              </a:defRPr>
            </a:pPr>
            <a:endParaRPr lang="ko-KR"/>
          </a:p>
        </c:txPr>
        <c:crossAx val="313204096"/>
        <c:crosses val="autoZero"/>
        <c:crossBetween val="between"/>
        <c:majorUnit val="10"/>
        <c:minorUnit val="10"/>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a:pPr>
      <a:endParaRPr lang="ko-K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ko-KR" altLang="en-US"/>
              <a:t>계좌이체 연도별 증감률</a:t>
            </a:r>
            <a:endParaRPr lang="en-US" altLang="ko-KR"/>
          </a:p>
        </c:rich>
      </c:tx>
      <c:overlay val="0"/>
      <c:spPr>
        <a:noFill/>
        <a:ln>
          <a:noFill/>
        </a:ln>
        <a:effectLst/>
      </c:spPr>
    </c:title>
    <c:autoTitleDeleted val="0"/>
    <c:plotArea>
      <c:layout/>
      <c:barChart>
        <c:barDir val="col"/>
        <c:grouping val="clustered"/>
        <c:varyColors val="0"/>
        <c:ser>
          <c:idx val="0"/>
          <c:order val="0"/>
          <c:tx>
            <c:strRef>
              <c:f>Sheet1!$B$1</c:f>
              <c:strCache>
                <c:ptCount val="1"/>
                <c:pt idx="0">
                  <c:v>계열 1</c:v>
                </c:pt>
              </c:strCache>
            </c:strRef>
          </c:tx>
          <c:spPr>
            <a:solidFill>
              <a:schemeClr val="accent1"/>
            </a:solidFill>
            <a:ln>
              <a:noFill/>
            </a:ln>
            <a:effectLst/>
          </c:spPr>
          <c:invertIfNegative val="0"/>
          <c:dPt>
            <c:idx val="3"/>
            <c:invertIfNegative val="0"/>
            <c:bubble3D val="0"/>
            <c:spPr>
              <a:solidFill>
                <a:srgbClr val="FF0000"/>
              </a:solidFill>
              <a:ln>
                <a:noFill/>
              </a:ln>
              <a:effectLst/>
            </c:spPr>
            <c:extLst xmlns:c16r2="http://schemas.microsoft.com/office/drawing/2015/06/chart">
              <c:ext xmlns:c16="http://schemas.microsoft.com/office/drawing/2014/chart" uri="{C3380CC4-5D6E-409C-BE32-E72D297353CC}">
                <c16:uniqueId val="{00000001-A777-46CF-B6DE-40F0DE889692}"/>
              </c:ext>
            </c:extLst>
          </c:dPt>
          <c:dLbls>
            <c:dLbl>
              <c:idx val="0"/>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2-A777-46CF-B6DE-40F0DE889692}"/>
                </c:ext>
              </c:extLst>
            </c:dLbl>
            <c:dLbl>
              <c:idx val="1"/>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3-A777-46CF-B6DE-40F0DE889692}"/>
                </c:ext>
              </c:extLst>
            </c:dLbl>
            <c:dLbl>
              <c:idx val="2"/>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4-A777-46CF-B6DE-40F0DE889692}"/>
                </c:ext>
              </c:extLst>
            </c:dLbl>
            <c:dLbl>
              <c:idx val="3"/>
              <c:tx>
                <c:rich>
                  <a:bodyPr/>
                  <a:lstStyle/>
                  <a:p>
                    <a:fld id="{ACA9DF9F-D96D-4797-B53B-CF07CBA69C91}" type="VALUE">
                      <a:rPr lang="en-US" altLang="ko-KR">
                        <a:solidFill>
                          <a:srgbClr val="FF0000"/>
                        </a:solidFill>
                      </a:rPr>
                      <a:pPr/>
                      <a:t>[값]</a:t>
                    </a:fld>
                    <a:endParaRPr lang="ko-KR" altLang="en-US"/>
                  </a:p>
                </c:rich>
              </c:tx>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15:dlblFieldTable/>
                  <c15:showDataLabelsRange val="0"/>
                </c:ext>
                <c:ext xmlns:c16="http://schemas.microsoft.com/office/drawing/2014/chart" uri="{C3380CC4-5D6E-409C-BE32-E72D297353CC}">
                  <c16:uniqueId val="{00000001-A777-46CF-B6DE-40F0DE889692}"/>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showLegendKey val="0"/>
            <c:showVal val="0"/>
            <c:showCatName val="0"/>
            <c:showSerName val="0"/>
            <c:showPercent val="0"/>
            <c:showBubbleSize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17년</c:v>
                </c:pt>
                <c:pt idx="1">
                  <c:v>18년</c:v>
                </c:pt>
                <c:pt idx="2">
                  <c:v>19년</c:v>
                </c:pt>
                <c:pt idx="3">
                  <c:v>20년</c:v>
                </c:pt>
              </c:strCache>
            </c:strRef>
          </c:cat>
          <c:val>
            <c:numRef>
              <c:f>Sheet1!$B$2:$B$5</c:f>
              <c:numCache>
                <c:formatCode>General</c:formatCode>
                <c:ptCount val="4"/>
                <c:pt idx="0">
                  <c:v>2.6</c:v>
                </c:pt>
                <c:pt idx="1">
                  <c:v>8.9</c:v>
                </c:pt>
                <c:pt idx="2">
                  <c:v>5.0999999999999996</c:v>
                </c:pt>
                <c:pt idx="3">
                  <c:v>17.8</c:v>
                </c:pt>
              </c:numCache>
            </c:numRef>
          </c:val>
          <c:extLst xmlns:c16r2="http://schemas.microsoft.com/office/drawing/2015/06/chart">
            <c:ext xmlns:c16="http://schemas.microsoft.com/office/drawing/2014/chart" uri="{C3380CC4-5D6E-409C-BE32-E72D297353CC}">
              <c16:uniqueId val="{00000005-A777-46CF-B6DE-40F0DE889692}"/>
            </c:ext>
          </c:extLst>
        </c:ser>
        <c:dLbls>
          <c:showLegendKey val="0"/>
          <c:showVal val="0"/>
          <c:showCatName val="0"/>
          <c:showSerName val="0"/>
          <c:showPercent val="0"/>
          <c:showBubbleSize val="0"/>
        </c:dLbls>
        <c:gapWidth val="219"/>
        <c:overlap val="-27"/>
        <c:axId val="315546624"/>
        <c:axId val="315831040"/>
      </c:barChart>
      <c:catAx>
        <c:axId val="315546624"/>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315831040"/>
        <c:crosses val="autoZero"/>
        <c:auto val="1"/>
        <c:lblAlgn val="ctr"/>
        <c:lblOffset val="100"/>
        <c:noMultiLvlLbl val="0"/>
      </c:catAx>
      <c:valAx>
        <c:axId val="315831040"/>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noFill/>
              <a:round/>
            </a:ln>
            <a:effectLst/>
          </c:spPr>
        </c:minorGridlines>
        <c:numFmt formatCode="General" sourceLinked="1"/>
        <c:majorTickMark val="in"/>
        <c:minorTickMark val="none"/>
        <c:tickLblPos val="nextTo"/>
        <c:spPr>
          <a:noFill/>
          <a:ln>
            <a:solidFill>
              <a:schemeClr val="accent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315546624"/>
        <c:crosses val="autoZero"/>
        <c:crossBetween val="between"/>
        <c:majorUnit val="4"/>
        <c:minorUnit val="4"/>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ko-KR"/>
              <a:t>CD, ATM </a:t>
            </a:r>
            <a:r>
              <a:rPr lang="ko-KR" altLang="en-US"/>
              <a:t>현금인출 연도별 증감률</a:t>
            </a:r>
            <a:endParaRPr lang="en-US" altLang="ko-KR"/>
          </a:p>
        </c:rich>
      </c:tx>
      <c:overlay val="0"/>
      <c:spPr>
        <a:noFill/>
        <a:ln>
          <a:noFill/>
        </a:ln>
        <a:effectLst/>
      </c:spPr>
    </c:title>
    <c:autoTitleDeleted val="0"/>
    <c:plotArea>
      <c:layout/>
      <c:barChart>
        <c:barDir val="col"/>
        <c:grouping val="clustered"/>
        <c:varyColors val="0"/>
        <c:ser>
          <c:idx val="0"/>
          <c:order val="0"/>
          <c:tx>
            <c:strRef>
              <c:f>Sheet1!$B$1</c:f>
              <c:strCache>
                <c:ptCount val="1"/>
                <c:pt idx="0">
                  <c:v>계열 1</c:v>
                </c:pt>
              </c:strCache>
            </c:strRef>
          </c:tx>
          <c:spPr>
            <a:solidFill>
              <a:schemeClr val="accent1"/>
            </a:solidFill>
            <a:ln>
              <a:noFill/>
            </a:ln>
            <a:effectLst/>
          </c:spPr>
          <c:invertIfNegative val="0"/>
          <c:dPt>
            <c:idx val="3"/>
            <c:invertIfNegative val="0"/>
            <c:bubble3D val="0"/>
            <c:spPr>
              <a:solidFill>
                <a:srgbClr val="FF0000"/>
              </a:solidFill>
              <a:ln>
                <a:noFill/>
              </a:ln>
              <a:effectLst/>
            </c:spPr>
            <c:extLst xmlns:c16r2="http://schemas.microsoft.com/office/drawing/2015/06/chart">
              <c:ext xmlns:c16="http://schemas.microsoft.com/office/drawing/2014/chart" uri="{C3380CC4-5D6E-409C-BE32-E72D297353CC}">
                <c16:uniqueId val="{00000001-70A1-49FA-A8B6-202862264167}"/>
              </c:ext>
            </c:extLst>
          </c:dPt>
          <c:dLbls>
            <c:dLbl>
              <c:idx val="3"/>
              <c:tx>
                <c:rich>
                  <a:bodyPr/>
                  <a:lstStyle/>
                  <a:p>
                    <a:fld id="{F793184D-B676-4F10-BB51-307F1D75BAB1}" type="VALUE">
                      <a:rPr lang="en-US" altLang="ko-KR">
                        <a:solidFill>
                          <a:srgbClr val="FF0000"/>
                        </a:solidFill>
                      </a:rPr>
                      <a:pPr/>
                      <a:t>[값]</a:t>
                    </a:fld>
                    <a:endParaRPr lang="ko-KR" altLang="en-US"/>
                  </a:p>
                </c:rich>
              </c:tx>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15:dlblFieldTable/>
                  <c15:showDataLabelsRange val="0"/>
                </c:ext>
                <c:ext xmlns:c16="http://schemas.microsoft.com/office/drawing/2014/chart" uri="{C3380CC4-5D6E-409C-BE32-E72D297353CC}">
                  <c16:uniqueId val="{00000001-70A1-49FA-A8B6-202862264167}"/>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17년</c:v>
                </c:pt>
                <c:pt idx="1">
                  <c:v>18년</c:v>
                </c:pt>
                <c:pt idx="2">
                  <c:v>19년</c:v>
                </c:pt>
                <c:pt idx="3">
                  <c:v>20년</c:v>
                </c:pt>
              </c:strCache>
            </c:strRef>
          </c:cat>
          <c:val>
            <c:numRef>
              <c:f>Sheet1!$B$2:$B$5</c:f>
              <c:numCache>
                <c:formatCode>General</c:formatCode>
                <c:ptCount val="4"/>
                <c:pt idx="0">
                  <c:v>-2.2999999999999998</c:v>
                </c:pt>
                <c:pt idx="1">
                  <c:v>0.7</c:v>
                </c:pt>
                <c:pt idx="2">
                  <c:v>-3</c:v>
                </c:pt>
                <c:pt idx="3">
                  <c:v>-13.4</c:v>
                </c:pt>
              </c:numCache>
            </c:numRef>
          </c:val>
          <c:extLst xmlns:c16r2="http://schemas.microsoft.com/office/drawing/2015/06/chart">
            <c:ext xmlns:c16="http://schemas.microsoft.com/office/drawing/2014/chart" uri="{C3380CC4-5D6E-409C-BE32-E72D297353CC}">
              <c16:uniqueId val="{00000002-70A1-49FA-A8B6-202862264167}"/>
            </c:ext>
          </c:extLst>
        </c:ser>
        <c:dLbls>
          <c:dLblPos val="outEnd"/>
          <c:showLegendKey val="0"/>
          <c:showVal val="1"/>
          <c:showCatName val="0"/>
          <c:showSerName val="0"/>
          <c:showPercent val="0"/>
          <c:showBubbleSize val="0"/>
        </c:dLbls>
        <c:gapWidth val="219"/>
        <c:overlap val="-27"/>
        <c:axId val="315856384"/>
        <c:axId val="316080896"/>
      </c:barChart>
      <c:catAx>
        <c:axId val="315856384"/>
        <c:scaling>
          <c:orientation val="minMax"/>
        </c:scaling>
        <c:delete val="0"/>
        <c:axPos val="b"/>
        <c:numFmt formatCode="General" sourceLinked="1"/>
        <c:majorTickMark val="out"/>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0"/>
          <a:lstStyle/>
          <a:p>
            <a:pPr>
              <a:defRPr sz="900" b="0" i="0" u="none" strike="noStrike" kern="1200" baseline="0">
                <a:ln>
                  <a:noFill/>
                </a:ln>
                <a:solidFill>
                  <a:schemeClr val="tx1">
                    <a:lumMod val="65000"/>
                    <a:lumOff val="35000"/>
                  </a:schemeClr>
                </a:solidFill>
                <a:latin typeface="+mn-lt"/>
                <a:ea typeface="+mn-ea"/>
                <a:cs typeface="+mn-cs"/>
              </a:defRPr>
            </a:pPr>
            <a:endParaRPr lang="ko-KR"/>
          </a:p>
        </c:txPr>
        <c:crossAx val="316080896"/>
        <c:crosses val="autoZero"/>
        <c:auto val="1"/>
        <c:lblAlgn val="ctr"/>
        <c:lblOffset val="100"/>
        <c:noMultiLvlLbl val="0"/>
      </c:catAx>
      <c:valAx>
        <c:axId val="316080896"/>
        <c:scaling>
          <c:orientation val="minMax"/>
          <c:max val="10"/>
          <c:min val="-20"/>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solidFill>
              <a:schemeClr val="accent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315856384"/>
        <c:crosses val="autoZero"/>
        <c:crossBetween val="between"/>
        <c:majorUnit val="10"/>
        <c:minorUnit val="10"/>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layout>
        <c:manualLayout>
          <c:xMode val="edge"/>
          <c:yMode val="edge"/>
          <c:x val="0.17833935018050542"/>
          <c:y val="3.2362459546925564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ko-KR"/>
        </a:p>
      </c:txPr>
    </c:title>
    <c:autoTitleDeleted val="0"/>
    <c:plotArea>
      <c:layout/>
      <c:lineChart>
        <c:grouping val="standard"/>
        <c:varyColors val="0"/>
        <c:ser>
          <c:idx val="0"/>
          <c:order val="0"/>
          <c:tx>
            <c:strRef>
              <c:f>Sheet1!$B$1</c:f>
              <c:strCache>
                <c:ptCount val="1"/>
                <c:pt idx="0">
                  <c:v>국내은행의 점포 감소</c:v>
                </c:pt>
              </c:strCache>
            </c:strRef>
          </c:tx>
          <c:spPr>
            <a:ln w="28575" cap="rnd">
              <a:solidFill>
                <a:schemeClr val="accent1"/>
              </a:solidFill>
              <a:round/>
            </a:ln>
            <a:effectLst/>
          </c:spPr>
          <c:marker>
            <c:symbol val="none"/>
          </c:marker>
          <c:cat>
            <c:numRef>
              <c:f>Sheet1!$A$2:$A$6</c:f>
              <c:numCache>
                <c:formatCode>General</c:formatCode>
                <c:ptCount val="5"/>
                <c:pt idx="0">
                  <c:v>2016</c:v>
                </c:pt>
                <c:pt idx="1">
                  <c:v>2017</c:v>
                </c:pt>
                <c:pt idx="2">
                  <c:v>2018</c:v>
                </c:pt>
                <c:pt idx="3">
                  <c:v>2019</c:v>
                </c:pt>
                <c:pt idx="4">
                  <c:v>2020</c:v>
                </c:pt>
              </c:numCache>
            </c:numRef>
          </c:cat>
          <c:val>
            <c:numRef>
              <c:f>Sheet1!$B$2:$B$6</c:f>
              <c:numCache>
                <c:formatCode>General</c:formatCode>
                <c:ptCount val="5"/>
                <c:pt idx="0">
                  <c:v>180</c:v>
                </c:pt>
                <c:pt idx="1">
                  <c:v>312</c:v>
                </c:pt>
                <c:pt idx="2">
                  <c:v>23</c:v>
                </c:pt>
                <c:pt idx="3">
                  <c:v>57</c:v>
                </c:pt>
                <c:pt idx="4">
                  <c:v>304</c:v>
                </c:pt>
              </c:numCache>
            </c:numRef>
          </c:val>
          <c:smooth val="0"/>
          <c:extLst xmlns:c16r2="http://schemas.microsoft.com/office/drawing/2015/06/chart">
            <c:ext xmlns:c16="http://schemas.microsoft.com/office/drawing/2014/chart" uri="{C3380CC4-5D6E-409C-BE32-E72D297353CC}">
              <c16:uniqueId val="{00000000-C0B8-4D30-AA69-19880C40E8BE}"/>
            </c:ext>
          </c:extLst>
        </c:ser>
        <c:dLbls>
          <c:showLegendKey val="0"/>
          <c:showVal val="0"/>
          <c:showCatName val="0"/>
          <c:showSerName val="0"/>
          <c:showPercent val="0"/>
          <c:showBubbleSize val="0"/>
        </c:dLbls>
        <c:marker val="1"/>
        <c:smooth val="0"/>
        <c:axId val="315852672"/>
        <c:axId val="315854208"/>
      </c:lineChart>
      <c:catAx>
        <c:axId val="3158526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315854208"/>
        <c:crosses val="autoZero"/>
        <c:auto val="1"/>
        <c:lblAlgn val="ctr"/>
        <c:lblOffset val="100"/>
        <c:noMultiLvlLbl val="0"/>
      </c:catAx>
      <c:valAx>
        <c:axId val="3158542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3158526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ko-KR" altLang="en-US"/>
              <a:t>국내은행 점포수 추이</a:t>
            </a:r>
            <a:r>
              <a:rPr lang="en-US" altLang="ko-KR"/>
              <a:t>(</a:t>
            </a:r>
            <a:r>
              <a:rPr lang="ko-KR" altLang="en-US"/>
              <a:t>상세</a:t>
            </a:r>
            <a:r>
              <a:rPr lang="en-US" altLang="ko-KR"/>
              <a:t>)</a:t>
            </a:r>
          </a:p>
        </c:rich>
      </c:tx>
      <c:overlay val="0"/>
      <c:spPr>
        <a:noFill/>
        <a:ln>
          <a:noFill/>
        </a:ln>
        <a:effectLst/>
      </c:spPr>
    </c:title>
    <c:autoTitleDeleted val="0"/>
    <c:plotArea>
      <c:layout/>
      <c:barChart>
        <c:barDir val="bar"/>
        <c:grouping val="clustered"/>
        <c:varyColors val="0"/>
        <c:ser>
          <c:idx val="0"/>
          <c:order val="0"/>
          <c:tx>
            <c:strRef>
              <c:f>Sheet1!$B$1</c:f>
              <c:strCache>
                <c:ptCount val="1"/>
                <c:pt idx="0">
                  <c:v>신설</c:v>
                </c:pt>
              </c:strCache>
            </c:strRef>
          </c:tx>
          <c:spPr>
            <a:solidFill>
              <a:schemeClr val="accent1"/>
            </a:solidFill>
            <a:ln>
              <a:noFill/>
            </a:ln>
            <a:effectLst/>
          </c:spPr>
          <c:invertIfNegative val="0"/>
          <c:cat>
            <c:strRef>
              <c:f>Sheet1!$A$2:$A$18</c:f>
              <c:strCache>
                <c:ptCount val="17"/>
                <c:pt idx="0">
                  <c:v>(시중)신한</c:v>
                </c:pt>
                <c:pt idx="1">
                  <c:v>(시중)우리</c:v>
                </c:pt>
                <c:pt idx="2">
                  <c:v>(시중)SC</c:v>
                </c:pt>
                <c:pt idx="3">
                  <c:v>(시중)하나</c:v>
                </c:pt>
                <c:pt idx="4">
                  <c:v>(시중)씨티</c:v>
                </c:pt>
                <c:pt idx="5">
                  <c:v>(시중)국민</c:v>
                </c:pt>
                <c:pt idx="6">
                  <c:v>(지방)대구</c:v>
                </c:pt>
                <c:pt idx="7">
                  <c:v>(지방)부산</c:v>
                </c:pt>
                <c:pt idx="8">
                  <c:v>(지방)광주</c:v>
                </c:pt>
                <c:pt idx="9">
                  <c:v>(지방)제주</c:v>
                </c:pt>
                <c:pt idx="10">
                  <c:v>(지방)전북</c:v>
                </c:pt>
                <c:pt idx="11">
                  <c:v>(지방)경남</c:v>
                </c:pt>
                <c:pt idx="12">
                  <c:v>(특수)산업</c:v>
                </c:pt>
                <c:pt idx="13">
                  <c:v>(특수)기업</c:v>
                </c:pt>
                <c:pt idx="14">
                  <c:v>(특수)수출입</c:v>
                </c:pt>
                <c:pt idx="15">
                  <c:v>(특수)농협</c:v>
                </c:pt>
                <c:pt idx="16">
                  <c:v>(특수)수협</c:v>
                </c:pt>
              </c:strCache>
            </c:strRef>
          </c:cat>
          <c:val>
            <c:numRef>
              <c:f>Sheet1!$B$2:$B$18</c:f>
              <c:numCache>
                <c:formatCode>General</c:formatCode>
                <c:ptCount val="17"/>
                <c:pt idx="0">
                  <c:v>4</c:v>
                </c:pt>
                <c:pt idx="1">
                  <c:v>5</c:v>
                </c:pt>
                <c:pt idx="2">
                  <c:v>0</c:v>
                </c:pt>
                <c:pt idx="3">
                  <c:v>1</c:v>
                </c:pt>
                <c:pt idx="4">
                  <c:v>0</c:v>
                </c:pt>
                <c:pt idx="5">
                  <c:v>4</c:v>
                </c:pt>
                <c:pt idx="6">
                  <c:v>2</c:v>
                </c:pt>
                <c:pt idx="7">
                  <c:v>3</c:v>
                </c:pt>
                <c:pt idx="8">
                  <c:v>3</c:v>
                </c:pt>
                <c:pt idx="9">
                  <c:v>0</c:v>
                </c:pt>
                <c:pt idx="10">
                  <c:v>1</c:v>
                </c:pt>
                <c:pt idx="11">
                  <c:v>1</c:v>
                </c:pt>
                <c:pt idx="12">
                  <c:v>0</c:v>
                </c:pt>
                <c:pt idx="13">
                  <c:v>6</c:v>
                </c:pt>
                <c:pt idx="14">
                  <c:v>0</c:v>
                </c:pt>
                <c:pt idx="15">
                  <c:v>0</c:v>
                </c:pt>
                <c:pt idx="16">
                  <c:v>0</c:v>
                </c:pt>
              </c:numCache>
            </c:numRef>
          </c:val>
          <c:extLst xmlns:c16r2="http://schemas.microsoft.com/office/drawing/2015/06/chart">
            <c:ext xmlns:c16="http://schemas.microsoft.com/office/drawing/2014/chart" uri="{C3380CC4-5D6E-409C-BE32-E72D297353CC}">
              <c16:uniqueId val="{00000000-FCE3-47F5-B8DB-A51475843762}"/>
            </c:ext>
          </c:extLst>
        </c:ser>
        <c:ser>
          <c:idx val="1"/>
          <c:order val="1"/>
          <c:tx>
            <c:strRef>
              <c:f>Sheet1!$C$1</c:f>
              <c:strCache>
                <c:ptCount val="1"/>
                <c:pt idx="0">
                  <c:v>폐쇄</c:v>
                </c:pt>
              </c:strCache>
            </c:strRef>
          </c:tx>
          <c:spPr>
            <a:solidFill>
              <a:schemeClr val="accent2"/>
            </a:solidFill>
            <a:ln>
              <a:noFill/>
            </a:ln>
            <a:effectLst/>
          </c:spPr>
          <c:invertIfNegative val="0"/>
          <c:cat>
            <c:strRef>
              <c:f>Sheet1!$A$2:$A$18</c:f>
              <c:strCache>
                <c:ptCount val="17"/>
                <c:pt idx="0">
                  <c:v>(시중)신한</c:v>
                </c:pt>
                <c:pt idx="1">
                  <c:v>(시중)우리</c:v>
                </c:pt>
                <c:pt idx="2">
                  <c:v>(시중)SC</c:v>
                </c:pt>
                <c:pt idx="3">
                  <c:v>(시중)하나</c:v>
                </c:pt>
                <c:pt idx="4">
                  <c:v>(시중)씨티</c:v>
                </c:pt>
                <c:pt idx="5">
                  <c:v>(시중)국민</c:v>
                </c:pt>
                <c:pt idx="6">
                  <c:v>(지방)대구</c:v>
                </c:pt>
                <c:pt idx="7">
                  <c:v>(지방)부산</c:v>
                </c:pt>
                <c:pt idx="8">
                  <c:v>(지방)광주</c:v>
                </c:pt>
                <c:pt idx="9">
                  <c:v>(지방)제주</c:v>
                </c:pt>
                <c:pt idx="10">
                  <c:v>(지방)전북</c:v>
                </c:pt>
                <c:pt idx="11">
                  <c:v>(지방)경남</c:v>
                </c:pt>
                <c:pt idx="12">
                  <c:v>(특수)산업</c:v>
                </c:pt>
                <c:pt idx="13">
                  <c:v>(특수)기업</c:v>
                </c:pt>
                <c:pt idx="14">
                  <c:v>(특수)수출입</c:v>
                </c:pt>
                <c:pt idx="15">
                  <c:v>(특수)농협</c:v>
                </c:pt>
                <c:pt idx="16">
                  <c:v>(특수)수협</c:v>
                </c:pt>
              </c:strCache>
            </c:strRef>
          </c:cat>
          <c:val>
            <c:numRef>
              <c:f>Sheet1!$C$2:$C$18</c:f>
              <c:numCache>
                <c:formatCode>General</c:formatCode>
                <c:ptCount val="17"/>
                <c:pt idx="0">
                  <c:v>21</c:v>
                </c:pt>
                <c:pt idx="1">
                  <c:v>58</c:v>
                </c:pt>
                <c:pt idx="2">
                  <c:v>16</c:v>
                </c:pt>
                <c:pt idx="3">
                  <c:v>74</c:v>
                </c:pt>
                <c:pt idx="4">
                  <c:v>0</c:v>
                </c:pt>
                <c:pt idx="5">
                  <c:v>83</c:v>
                </c:pt>
                <c:pt idx="6">
                  <c:v>11</c:v>
                </c:pt>
                <c:pt idx="7">
                  <c:v>22</c:v>
                </c:pt>
                <c:pt idx="8">
                  <c:v>2</c:v>
                </c:pt>
                <c:pt idx="9">
                  <c:v>2</c:v>
                </c:pt>
                <c:pt idx="10">
                  <c:v>3</c:v>
                </c:pt>
                <c:pt idx="11">
                  <c:v>14</c:v>
                </c:pt>
                <c:pt idx="12">
                  <c:v>5</c:v>
                </c:pt>
                <c:pt idx="13">
                  <c:v>6</c:v>
                </c:pt>
                <c:pt idx="14">
                  <c:v>0</c:v>
                </c:pt>
                <c:pt idx="15">
                  <c:v>14</c:v>
                </c:pt>
                <c:pt idx="16">
                  <c:v>3</c:v>
                </c:pt>
              </c:numCache>
            </c:numRef>
          </c:val>
          <c:extLst xmlns:c16r2="http://schemas.microsoft.com/office/drawing/2015/06/chart">
            <c:ext xmlns:c16="http://schemas.microsoft.com/office/drawing/2014/chart" uri="{C3380CC4-5D6E-409C-BE32-E72D297353CC}">
              <c16:uniqueId val="{00000001-FCE3-47F5-B8DB-A51475843762}"/>
            </c:ext>
          </c:extLst>
        </c:ser>
        <c:dLbls>
          <c:showLegendKey val="0"/>
          <c:showVal val="0"/>
          <c:showCatName val="0"/>
          <c:showSerName val="0"/>
          <c:showPercent val="0"/>
          <c:showBubbleSize val="0"/>
        </c:dLbls>
        <c:gapWidth val="182"/>
        <c:axId val="337197312"/>
        <c:axId val="337207296"/>
      </c:barChart>
      <c:catAx>
        <c:axId val="33719731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337207296"/>
        <c:crosses val="autoZero"/>
        <c:auto val="1"/>
        <c:lblAlgn val="ctr"/>
        <c:lblOffset val="100"/>
        <c:noMultiLvlLbl val="0"/>
      </c:catAx>
      <c:valAx>
        <c:axId val="33720729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3371973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ko-KR" altLang="en-US"/>
              <a:t>이용건수</a:t>
            </a:r>
            <a:r>
              <a:rPr lang="en-US" altLang="ko-KR" baseline="0"/>
              <a:t> </a:t>
            </a:r>
            <a:r>
              <a:rPr lang="ko-KR" altLang="en-US" baseline="0"/>
              <a:t>및 이용실적</a:t>
            </a:r>
            <a:r>
              <a:rPr lang="en-US" altLang="ko-KR" baseline="0"/>
              <a:t/>
            </a:r>
            <a:br>
              <a:rPr lang="en-US" altLang="ko-KR" baseline="0"/>
            </a:br>
            <a:r>
              <a:rPr lang="en-US" altLang="ko-KR" sz="800" baseline="0"/>
              <a:t>(</a:t>
            </a:r>
            <a:r>
              <a:rPr lang="ko-KR" altLang="en-US" sz="800" baseline="0"/>
              <a:t>모바일 뱅킹 포함</a:t>
            </a:r>
            <a:r>
              <a:rPr lang="en-US" altLang="ko-KR" sz="800" baseline="0"/>
              <a:t>)</a:t>
            </a:r>
            <a:endParaRPr lang="en-US" altLang="ko-KR" sz="800"/>
          </a:p>
        </c:rich>
      </c:tx>
      <c:overlay val="0"/>
      <c:spPr>
        <a:noFill/>
        <a:ln>
          <a:noFill/>
        </a:ln>
        <a:effectLst/>
      </c:spPr>
    </c:title>
    <c:autoTitleDeleted val="0"/>
    <c:plotArea>
      <c:layout/>
      <c:barChart>
        <c:barDir val="col"/>
        <c:grouping val="stacked"/>
        <c:varyColors val="0"/>
        <c:ser>
          <c:idx val="0"/>
          <c:order val="0"/>
          <c:tx>
            <c:strRef>
              <c:f>Sheet1!$B$1</c:f>
              <c:strCache>
                <c:ptCount val="1"/>
                <c:pt idx="0">
                  <c:v>이용건수</c:v>
                </c:pt>
              </c:strCache>
            </c:strRef>
          </c:tx>
          <c:spPr>
            <a:solidFill>
              <a:schemeClr val="accent1"/>
            </a:solidFill>
            <a:ln>
              <a:noFill/>
            </a:ln>
            <a:effectLst/>
          </c:spPr>
          <c:invertIfNegative val="0"/>
          <c:cat>
            <c:numRef>
              <c:f>Sheet1!$A$2:$A$5</c:f>
              <c:numCache>
                <c:formatCode>General</c:formatCode>
                <c:ptCount val="4"/>
                <c:pt idx="0">
                  <c:v>2017</c:v>
                </c:pt>
                <c:pt idx="1">
                  <c:v>2018</c:v>
                </c:pt>
                <c:pt idx="2">
                  <c:v>2019</c:v>
                </c:pt>
                <c:pt idx="3">
                  <c:v>2020</c:v>
                </c:pt>
              </c:numCache>
            </c:numRef>
          </c:cat>
          <c:val>
            <c:numRef>
              <c:f>Sheet1!$B$2:$B$5</c:f>
              <c:numCache>
                <c:formatCode>General</c:formatCode>
                <c:ptCount val="4"/>
                <c:pt idx="0">
                  <c:v>835</c:v>
                </c:pt>
                <c:pt idx="1">
                  <c:v>1024</c:v>
                </c:pt>
                <c:pt idx="2">
                  <c:v>1191</c:v>
                </c:pt>
                <c:pt idx="3">
                  <c:v>1333</c:v>
                </c:pt>
              </c:numCache>
            </c:numRef>
          </c:val>
          <c:extLst xmlns:c16r2="http://schemas.microsoft.com/office/drawing/2015/06/chart">
            <c:ext xmlns:c16="http://schemas.microsoft.com/office/drawing/2014/chart" uri="{C3380CC4-5D6E-409C-BE32-E72D297353CC}">
              <c16:uniqueId val="{00000000-B9B2-4DC5-AF11-09A40A5ABA1D}"/>
            </c:ext>
          </c:extLst>
        </c:ser>
        <c:ser>
          <c:idx val="1"/>
          <c:order val="1"/>
          <c:tx>
            <c:strRef>
              <c:f>Sheet1!$C$1</c:f>
              <c:strCache>
                <c:ptCount val="1"/>
                <c:pt idx="0">
                  <c:v>Column1</c:v>
                </c:pt>
              </c:strCache>
            </c:strRef>
          </c:tx>
          <c:spPr>
            <a:solidFill>
              <a:schemeClr val="accent2"/>
            </a:solidFill>
            <a:ln>
              <a:noFill/>
            </a:ln>
            <a:effectLst/>
          </c:spPr>
          <c:invertIfNegative val="0"/>
          <c:cat>
            <c:numRef>
              <c:f>Sheet1!$A$2:$A$5</c:f>
              <c:numCache>
                <c:formatCode>General</c:formatCode>
                <c:ptCount val="4"/>
                <c:pt idx="0">
                  <c:v>2017</c:v>
                </c:pt>
                <c:pt idx="1">
                  <c:v>2018</c:v>
                </c:pt>
                <c:pt idx="2">
                  <c:v>2019</c:v>
                </c:pt>
                <c:pt idx="3">
                  <c:v>2020</c:v>
                </c:pt>
              </c:numCache>
            </c:numRef>
          </c:cat>
          <c:val>
            <c:numRef>
              <c:f>Sheet1!$C$2:$C$5</c:f>
              <c:numCache>
                <c:formatCode>General</c:formatCode>
                <c:ptCount val="4"/>
              </c:numCache>
            </c:numRef>
          </c:val>
          <c:extLst xmlns:c16r2="http://schemas.microsoft.com/office/drawing/2015/06/chart">
            <c:ext xmlns:c16="http://schemas.microsoft.com/office/drawing/2014/chart" uri="{C3380CC4-5D6E-409C-BE32-E72D297353CC}">
              <c16:uniqueId val="{00000001-B9B2-4DC5-AF11-09A40A5ABA1D}"/>
            </c:ext>
          </c:extLst>
        </c:ser>
        <c:dLbls>
          <c:showLegendKey val="0"/>
          <c:showVal val="0"/>
          <c:showCatName val="0"/>
          <c:showSerName val="0"/>
          <c:showPercent val="0"/>
          <c:showBubbleSize val="0"/>
        </c:dLbls>
        <c:gapWidth val="219"/>
        <c:overlap val="100"/>
        <c:axId val="336941440"/>
        <c:axId val="336942976"/>
      </c:barChart>
      <c:lineChart>
        <c:grouping val="standard"/>
        <c:varyColors val="0"/>
        <c:ser>
          <c:idx val="2"/>
          <c:order val="2"/>
          <c:tx>
            <c:strRef>
              <c:f>Sheet1!$D$1</c:f>
              <c:strCache>
                <c:ptCount val="1"/>
                <c:pt idx="0">
                  <c:v>이용금액</c:v>
                </c:pt>
              </c:strCache>
            </c:strRef>
          </c:tx>
          <c:spPr>
            <a:ln w="28575" cap="rnd">
              <a:solidFill>
                <a:schemeClr val="accent3"/>
              </a:solidFill>
              <a:round/>
            </a:ln>
            <a:effectLst/>
          </c:spPr>
          <c:marker>
            <c:symbol val="none"/>
          </c:marker>
          <c:cat>
            <c:numRef>
              <c:f>Sheet1!$A$2:$A$5</c:f>
              <c:numCache>
                <c:formatCode>General</c:formatCode>
                <c:ptCount val="4"/>
                <c:pt idx="0">
                  <c:v>2017</c:v>
                </c:pt>
                <c:pt idx="1">
                  <c:v>2018</c:v>
                </c:pt>
                <c:pt idx="2">
                  <c:v>2019</c:v>
                </c:pt>
                <c:pt idx="3">
                  <c:v>2020</c:v>
                </c:pt>
              </c:numCache>
            </c:numRef>
          </c:cat>
          <c:val>
            <c:numRef>
              <c:f>Sheet1!$D$2:$D$5</c:f>
              <c:numCache>
                <c:formatCode>General</c:formatCode>
                <c:ptCount val="4"/>
                <c:pt idx="0">
                  <c:v>431117</c:v>
                </c:pt>
                <c:pt idx="1">
                  <c:v>474882</c:v>
                </c:pt>
                <c:pt idx="2">
                  <c:v>486455</c:v>
                </c:pt>
                <c:pt idx="3">
                  <c:v>586579</c:v>
                </c:pt>
              </c:numCache>
            </c:numRef>
          </c:val>
          <c:smooth val="0"/>
          <c:extLst xmlns:c16r2="http://schemas.microsoft.com/office/drawing/2015/06/chart">
            <c:ext xmlns:c16="http://schemas.microsoft.com/office/drawing/2014/chart" uri="{C3380CC4-5D6E-409C-BE32-E72D297353CC}">
              <c16:uniqueId val="{00000002-B9B2-4DC5-AF11-09A40A5ABA1D}"/>
            </c:ext>
          </c:extLst>
        </c:ser>
        <c:dLbls>
          <c:showLegendKey val="0"/>
          <c:showVal val="0"/>
          <c:showCatName val="0"/>
          <c:showSerName val="0"/>
          <c:showPercent val="0"/>
          <c:showBubbleSize val="0"/>
        </c:dLbls>
        <c:marker val="1"/>
        <c:smooth val="0"/>
        <c:axId val="336974976"/>
        <c:axId val="336944512"/>
      </c:lineChart>
      <c:catAx>
        <c:axId val="3369414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336942976"/>
        <c:crosses val="autoZero"/>
        <c:auto val="1"/>
        <c:lblAlgn val="ctr"/>
        <c:lblOffset val="100"/>
        <c:noMultiLvlLbl val="0"/>
      </c:catAx>
      <c:valAx>
        <c:axId val="3369429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336941440"/>
        <c:crosses val="autoZero"/>
        <c:crossBetween val="between"/>
      </c:valAx>
      <c:valAx>
        <c:axId val="336944512"/>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336974976"/>
        <c:crosses val="max"/>
        <c:crossBetween val="between"/>
      </c:valAx>
      <c:catAx>
        <c:axId val="336974976"/>
        <c:scaling>
          <c:orientation val="minMax"/>
        </c:scaling>
        <c:delete val="1"/>
        <c:axPos val="b"/>
        <c:numFmt formatCode="General" sourceLinked="1"/>
        <c:majorTickMark val="out"/>
        <c:minorTickMark val="none"/>
        <c:tickLblPos val="nextTo"/>
        <c:crossAx val="336944512"/>
        <c:crosses val="autoZero"/>
        <c:auto val="1"/>
        <c:lblAlgn val="ctr"/>
        <c:lblOffset val="100"/>
        <c:noMultiLvlLbl val="0"/>
      </c:catAx>
      <c:spPr>
        <a:noFill/>
        <a:ln>
          <a:noFill/>
        </a:ln>
        <a:effectLst/>
      </c:spPr>
    </c:plotArea>
    <c:legend>
      <c:legendPos val="b"/>
      <c:legendEntry>
        <c:idx val="1"/>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ko-KR" altLang="en-US"/>
              <a:t>고객 수</a:t>
            </a:r>
            <a:r>
              <a:rPr lang="en-US" altLang="ko-KR" sz="800"/>
              <a:t/>
            </a:r>
            <a:br>
              <a:rPr lang="en-US" altLang="ko-KR" sz="800"/>
            </a:br>
            <a:r>
              <a:rPr lang="en-US" altLang="ko-KR" sz="800"/>
              <a:t>(</a:t>
            </a:r>
            <a:r>
              <a:rPr lang="ko-KR" altLang="en-US" sz="800"/>
              <a:t>모바일뱅킹 포함</a:t>
            </a:r>
            <a:r>
              <a:rPr lang="en-US" altLang="ko-KR" sz="800"/>
              <a:t>)</a:t>
            </a:r>
          </a:p>
        </c:rich>
      </c:tx>
      <c:overlay val="0"/>
      <c:spPr>
        <a:noFill/>
        <a:ln>
          <a:noFill/>
        </a:ln>
        <a:effectLst/>
      </c:spPr>
    </c:title>
    <c:autoTitleDeleted val="0"/>
    <c:plotArea>
      <c:layout/>
      <c:barChart>
        <c:barDir val="col"/>
        <c:grouping val="stacked"/>
        <c:varyColors val="0"/>
        <c:ser>
          <c:idx val="0"/>
          <c:order val="0"/>
          <c:tx>
            <c:strRef>
              <c:f>Sheet1!$B$1</c:f>
              <c:strCache>
                <c:ptCount val="1"/>
                <c:pt idx="0">
                  <c:v>개인</c:v>
                </c:pt>
              </c:strCache>
            </c:strRef>
          </c:tx>
          <c:spPr>
            <a:solidFill>
              <a:schemeClr val="accent1"/>
            </a:solidFill>
            <a:ln>
              <a:noFill/>
            </a:ln>
            <a:effectLst/>
          </c:spPr>
          <c:invertIfNegative val="0"/>
          <c:cat>
            <c:numRef>
              <c:f>Sheet1!$A$2:$A$5</c:f>
              <c:numCache>
                <c:formatCode>General</c:formatCode>
                <c:ptCount val="4"/>
                <c:pt idx="0">
                  <c:v>2017</c:v>
                </c:pt>
                <c:pt idx="1">
                  <c:v>2018</c:v>
                </c:pt>
                <c:pt idx="2">
                  <c:v>2019</c:v>
                </c:pt>
                <c:pt idx="3">
                  <c:v>2020</c:v>
                </c:pt>
              </c:numCache>
            </c:numRef>
          </c:cat>
          <c:val>
            <c:numRef>
              <c:f>Sheet1!$B$2:$B$5</c:f>
              <c:numCache>
                <c:formatCode>General</c:formatCode>
                <c:ptCount val="4"/>
                <c:pt idx="0">
                  <c:v>12659</c:v>
                </c:pt>
                <c:pt idx="1">
                  <c:v>13738</c:v>
                </c:pt>
                <c:pt idx="2">
                  <c:v>14922</c:v>
                </c:pt>
                <c:pt idx="3">
                  <c:v>15937</c:v>
                </c:pt>
              </c:numCache>
            </c:numRef>
          </c:val>
          <c:extLst xmlns:c16r2="http://schemas.microsoft.com/office/drawing/2015/06/chart">
            <c:ext xmlns:c16="http://schemas.microsoft.com/office/drawing/2014/chart" uri="{C3380CC4-5D6E-409C-BE32-E72D297353CC}">
              <c16:uniqueId val="{00000000-DA2A-4CFD-A7C7-994560402D8E}"/>
            </c:ext>
          </c:extLst>
        </c:ser>
        <c:ser>
          <c:idx val="1"/>
          <c:order val="1"/>
          <c:tx>
            <c:strRef>
              <c:f>Sheet1!$C$1</c:f>
              <c:strCache>
                <c:ptCount val="1"/>
                <c:pt idx="0">
                  <c:v>법인</c:v>
                </c:pt>
              </c:strCache>
            </c:strRef>
          </c:tx>
          <c:spPr>
            <a:solidFill>
              <a:schemeClr val="accent2"/>
            </a:solidFill>
            <a:ln>
              <a:noFill/>
            </a:ln>
            <a:effectLst/>
          </c:spPr>
          <c:invertIfNegative val="0"/>
          <c:cat>
            <c:numRef>
              <c:f>Sheet1!$A$2:$A$5</c:f>
              <c:numCache>
                <c:formatCode>General</c:formatCode>
                <c:ptCount val="4"/>
                <c:pt idx="0">
                  <c:v>2017</c:v>
                </c:pt>
                <c:pt idx="1">
                  <c:v>2018</c:v>
                </c:pt>
                <c:pt idx="2">
                  <c:v>2019</c:v>
                </c:pt>
                <c:pt idx="3">
                  <c:v>2020</c:v>
                </c:pt>
              </c:numCache>
            </c:numRef>
          </c:cat>
          <c:val>
            <c:numRef>
              <c:f>Sheet1!$C$2:$C$5</c:f>
              <c:numCache>
                <c:formatCode>General</c:formatCode>
                <c:ptCount val="4"/>
                <c:pt idx="0">
                  <c:v>845</c:v>
                </c:pt>
                <c:pt idx="1">
                  <c:v>918</c:v>
                </c:pt>
                <c:pt idx="2">
                  <c:v>1001</c:v>
                </c:pt>
                <c:pt idx="3">
                  <c:v>1100</c:v>
                </c:pt>
              </c:numCache>
            </c:numRef>
          </c:val>
          <c:extLst xmlns:c16r2="http://schemas.microsoft.com/office/drawing/2015/06/chart">
            <c:ext xmlns:c16="http://schemas.microsoft.com/office/drawing/2014/chart" uri="{C3380CC4-5D6E-409C-BE32-E72D297353CC}">
              <c16:uniqueId val="{00000001-DA2A-4CFD-A7C7-994560402D8E}"/>
            </c:ext>
          </c:extLst>
        </c:ser>
        <c:dLbls>
          <c:showLegendKey val="0"/>
          <c:showVal val="0"/>
          <c:showCatName val="0"/>
          <c:showSerName val="0"/>
          <c:showPercent val="0"/>
          <c:showBubbleSize val="0"/>
        </c:dLbls>
        <c:gapWidth val="150"/>
        <c:overlap val="100"/>
        <c:axId val="315869440"/>
        <c:axId val="339947904"/>
      </c:barChart>
      <c:catAx>
        <c:axId val="3158694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339947904"/>
        <c:crosses val="autoZero"/>
        <c:auto val="1"/>
        <c:lblAlgn val="ctr"/>
        <c:lblOffset val="100"/>
        <c:noMultiLvlLbl val="0"/>
      </c:catAx>
      <c:valAx>
        <c:axId val="3399479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3158694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ko-KR" altLang="en-US"/>
              <a:t>하나금융지주 성장성</a:t>
            </a:r>
            <a:endParaRPr lang="en-US" altLang="ko-KR"/>
          </a:p>
        </c:rich>
      </c:tx>
      <c:overlay val="0"/>
      <c:spPr>
        <a:noFill/>
        <a:ln>
          <a:noFill/>
        </a:ln>
        <a:effectLst/>
      </c:spPr>
    </c:title>
    <c:autoTitleDeleted val="0"/>
    <c:plotArea>
      <c:layout/>
      <c:lineChart>
        <c:grouping val="standard"/>
        <c:varyColors val="0"/>
        <c:ser>
          <c:idx val="0"/>
          <c:order val="0"/>
          <c:tx>
            <c:strRef>
              <c:f>Sheet1!$A$26</c:f>
              <c:strCache>
                <c:ptCount val="1"/>
                <c:pt idx="0">
                  <c:v>영업이익</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Sheet1!$B$25:$D$25</c:f>
              <c:numCache>
                <c:formatCode>General</c:formatCode>
                <c:ptCount val="3"/>
                <c:pt idx="0">
                  <c:v>2018</c:v>
                </c:pt>
                <c:pt idx="1">
                  <c:v>2019</c:v>
                </c:pt>
                <c:pt idx="2">
                  <c:v>2020</c:v>
                </c:pt>
              </c:numCache>
            </c:numRef>
          </c:cat>
          <c:val>
            <c:numRef>
              <c:f>Sheet1!$B$26:$D$26</c:f>
              <c:numCache>
                <c:formatCode>#,##0</c:formatCode>
                <c:ptCount val="3"/>
                <c:pt idx="0">
                  <c:v>3152180</c:v>
                </c:pt>
                <c:pt idx="1">
                  <c:v>3258680</c:v>
                </c:pt>
                <c:pt idx="2">
                  <c:v>3836422</c:v>
                </c:pt>
              </c:numCache>
            </c:numRef>
          </c:val>
          <c:smooth val="0"/>
          <c:extLst xmlns:c16r2="http://schemas.microsoft.com/office/drawing/2015/06/chart">
            <c:ext xmlns:c16="http://schemas.microsoft.com/office/drawing/2014/chart" uri="{C3380CC4-5D6E-409C-BE32-E72D297353CC}">
              <c16:uniqueId val="{00000000-0D06-4154-B5C4-009934300015}"/>
            </c:ext>
          </c:extLst>
        </c:ser>
        <c:ser>
          <c:idx val="1"/>
          <c:order val="1"/>
          <c:tx>
            <c:strRef>
              <c:f>Sheet1!$A$27</c:f>
              <c:strCache>
                <c:ptCount val="1"/>
                <c:pt idx="0">
                  <c:v>당기순이익</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Sheet1!$B$25:$D$25</c:f>
              <c:numCache>
                <c:formatCode>General</c:formatCode>
                <c:ptCount val="3"/>
                <c:pt idx="0">
                  <c:v>2018</c:v>
                </c:pt>
                <c:pt idx="1">
                  <c:v>2019</c:v>
                </c:pt>
                <c:pt idx="2">
                  <c:v>2020</c:v>
                </c:pt>
              </c:numCache>
            </c:numRef>
          </c:cat>
          <c:val>
            <c:numRef>
              <c:f>Sheet1!$B$27:$D$27</c:f>
              <c:numCache>
                <c:formatCode>#,##0</c:formatCode>
                <c:ptCount val="3"/>
                <c:pt idx="0">
                  <c:v>2275152</c:v>
                </c:pt>
                <c:pt idx="1">
                  <c:v>2425622</c:v>
                </c:pt>
                <c:pt idx="2">
                  <c:v>2684878</c:v>
                </c:pt>
              </c:numCache>
            </c:numRef>
          </c:val>
          <c:smooth val="0"/>
          <c:extLst xmlns:c16r2="http://schemas.microsoft.com/office/drawing/2015/06/chart">
            <c:ext xmlns:c16="http://schemas.microsoft.com/office/drawing/2014/chart" uri="{C3380CC4-5D6E-409C-BE32-E72D297353CC}">
              <c16:uniqueId val="{00000001-0D06-4154-B5C4-009934300015}"/>
            </c:ext>
          </c:extLst>
        </c:ser>
        <c:dLbls>
          <c:showLegendKey val="0"/>
          <c:showVal val="0"/>
          <c:showCatName val="0"/>
          <c:showSerName val="0"/>
          <c:showPercent val="0"/>
          <c:showBubbleSize val="0"/>
        </c:dLbls>
        <c:marker val="1"/>
        <c:smooth val="0"/>
        <c:axId val="340296064"/>
        <c:axId val="340297600"/>
      </c:lineChart>
      <c:catAx>
        <c:axId val="3402960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340297600"/>
        <c:crosses val="autoZero"/>
        <c:auto val="1"/>
        <c:lblAlgn val="ctr"/>
        <c:lblOffset val="100"/>
        <c:noMultiLvlLbl val="0"/>
      </c:catAx>
      <c:valAx>
        <c:axId val="34029760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3402960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ko-KR"/>
        </a:p>
      </c:txPr>
    </c:title>
    <c:autoTitleDeleted val="0"/>
    <c:plotArea>
      <c:layout/>
      <c:pieChart>
        <c:varyColors val="1"/>
        <c:ser>
          <c:idx val="0"/>
          <c:order val="0"/>
          <c:tx>
            <c:strRef>
              <c:f>Sheet1!$B$1</c:f>
              <c:strCache>
                <c:ptCount val="1"/>
                <c:pt idx="0">
                  <c:v>하나금융지주 종속회사 당기순이익</c:v>
                </c:pt>
              </c:strCache>
            </c:strRef>
          </c:tx>
          <c:dPt>
            <c:idx val="0"/>
            <c:bubble3D val="0"/>
            <c:spPr>
              <a:solidFill>
                <a:schemeClr val="accent1"/>
              </a:solidFill>
              <a:ln w="19050">
                <a:solidFill>
                  <a:schemeClr val="lt1"/>
                </a:solidFill>
              </a:ln>
              <a:effectLst/>
            </c:spPr>
            <c:extLst xmlns:c16r2="http://schemas.microsoft.com/office/drawing/2015/06/chart">
              <c:ext xmlns:c16="http://schemas.microsoft.com/office/drawing/2014/chart" uri="{C3380CC4-5D6E-409C-BE32-E72D297353CC}">
                <c16:uniqueId val="{00000001-517F-4BA4-A65D-182EC27E0860}"/>
              </c:ext>
            </c:extLst>
          </c:dPt>
          <c:dPt>
            <c:idx val="1"/>
            <c:bubble3D val="0"/>
            <c:spPr>
              <a:solidFill>
                <a:schemeClr val="accent2"/>
              </a:solidFill>
              <a:ln w="19050">
                <a:solidFill>
                  <a:schemeClr val="lt1"/>
                </a:solidFill>
              </a:ln>
              <a:effectLst/>
            </c:spPr>
            <c:extLst xmlns:c16r2="http://schemas.microsoft.com/office/drawing/2015/06/chart">
              <c:ext xmlns:c16="http://schemas.microsoft.com/office/drawing/2014/chart" uri="{C3380CC4-5D6E-409C-BE32-E72D297353CC}">
                <c16:uniqueId val="{00000003-517F-4BA4-A65D-182EC27E0860}"/>
              </c:ext>
            </c:extLst>
          </c:dPt>
          <c:dPt>
            <c:idx val="2"/>
            <c:bubble3D val="0"/>
            <c:spPr>
              <a:solidFill>
                <a:schemeClr val="accent3"/>
              </a:solidFill>
              <a:ln w="19050">
                <a:solidFill>
                  <a:schemeClr val="lt1"/>
                </a:solidFill>
              </a:ln>
              <a:effectLst/>
            </c:spPr>
            <c:extLst xmlns:c16r2="http://schemas.microsoft.com/office/drawing/2015/06/chart">
              <c:ext xmlns:c16="http://schemas.microsoft.com/office/drawing/2014/chart" uri="{C3380CC4-5D6E-409C-BE32-E72D297353CC}">
                <c16:uniqueId val="{00000005-517F-4BA4-A65D-182EC27E0860}"/>
              </c:ext>
            </c:extLst>
          </c:dPt>
          <c:dPt>
            <c:idx val="3"/>
            <c:bubble3D val="0"/>
            <c:spPr>
              <a:solidFill>
                <a:schemeClr val="accent4"/>
              </a:solidFill>
              <a:ln w="19050">
                <a:solidFill>
                  <a:schemeClr val="lt1"/>
                </a:solidFill>
              </a:ln>
              <a:effectLst/>
            </c:spPr>
            <c:extLst xmlns:c16r2="http://schemas.microsoft.com/office/drawing/2015/06/chart">
              <c:ext xmlns:c16="http://schemas.microsoft.com/office/drawing/2014/chart" uri="{C3380CC4-5D6E-409C-BE32-E72D297353CC}">
                <c16:uniqueId val="{00000007-517F-4BA4-A65D-182EC27E0860}"/>
              </c:ext>
            </c:extLst>
          </c:dPt>
          <c:dPt>
            <c:idx val="4"/>
            <c:bubble3D val="0"/>
            <c:spPr>
              <a:solidFill>
                <a:schemeClr val="accent5"/>
              </a:solidFill>
              <a:ln w="19050">
                <a:solidFill>
                  <a:schemeClr val="lt1"/>
                </a:solidFill>
              </a:ln>
              <a:effectLst/>
            </c:spPr>
            <c:extLst xmlns:c16r2="http://schemas.microsoft.com/office/drawing/2015/06/chart">
              <c:ext xmlns:c16="http://schemas.microsoft.com/office/drawing/2014/chart" uri="{C3380CC4-5D6E-409C-BE32-E72D297353CC}">
                <c16:uniqueId val="{00000009-517F-4BA4-A65D-182EC27E0860}"/>
              </c:ext>
            </c:extLst>
          </c:dPt>
          <c:dPt>
            <c:idx val="5"/>
            <c:bubble3D val="0"/>
            <c:spPr>
              <a:solidFill>
                <a:schemeClr val="accent6"/>
              </a:solidFill>
              <a:ln w="19050">
                <a:solidFill>
                  <a:schemeClr val="lt1"/>
                </a:solidFill>
              </a:ln>
              <a:effectLst/>
            </c:spPr>
            <c:extLst xmlns:c16r2="http://schemas.microsoft.com/office/drawing/2015/06/chart">
              <c:ext xmlns:c16="http://schemas.microsoft.com/office/drawing/2014/chart" uri="{C3380CC4-5D6E-409C-BE32-E72D297353CC}">
                <c16:uniqueId val="{0000000B-517F-4BA4-A65D-182EC27E0860}"/>
              </c:ext>
            </c:extLst>
          </c:dPt>
          <c:dPt>
            <c:idx val="6"/>
            <c:bubble3D val="0"/>
            <c:spPr>
              <a:solidFill>
                <a:schemeClr val="accent1">
                  <a:lumMod val="60000"/>
                </a:schemeClr>
              </a:solidFill>
              <a:ln w="19050">
                <a:solidFill>
                  <a:schemeClr val="lt1"/>
                </a:solidFill>
              </a:ln>
              <a:effectLst/>
            </c:spPr>
            <c:extLst xmlns:c16r2="http://schemas.microsoft.com/office/drawing/2015/06/chart">
              <c:ext xmlns:c16="http://schemas.microsoft.com/office/drawing/2014/chart" uri="{C3380CC4-5D6E-409C-BE32-E72D297353CC}">
                <c16:uniqueId val="{0000000D-517F-4BA4-A65D-182EC27E0860}"/>
              </c:ext>
            </c:extLst>
          </c:dPt>
          <c:dPt>
            <c:idx val="7"/>
            <c:bubble3D val="0"/>
            <c:spPr>
              <a:solidFill>
                <a:schemeClr val="accent2">
                  <a:lumMod val="60000"/>
                </a:schemeClr>
              </a:solidFill>
              <a:ln w="19050">
                <a:solidFill>
                  <a:schemeClr val="lt1"/>
                </a:solidFill>
              </a:ln>
              <a:effectLst/>
            </c:spPr>
            <c:extLst xmlns:c16r2="http://schemas.microsoft.com/office/drawing/2015/06/chart">
              <c:ext xmlns:c16="http://schemas.microsoft.com/office/drawing/2014/chart" uri="{C3380CC4-5D6E-409C-BE32-E72D297353CC}">
                <c16:uniqueId val="{0000000F-517F-4BA4-A65D-182EC27E0860}"/>
              </c:ext>
            </c:extLst>
          </c:dPt>
          <c:dPt>
            <c:idx val="8"/>
            <c:bubble3D val="0"/>
            <c:spPr>
              <a:solidFill>
                <a:schemeClr val="accent3">
                  <a:lumMod val="60000"/>
                </a:schemeClr>
              </a:solidFill>
              <a:ln w="19050">
                <a:solidFill>
                  <a:schemeClr val="lt1"/>
                </a:solidFill>
              </a:ln>
              <a:effectLst/>
            </c:spPr>
            <c:extLst xmlns:c16r2="http://schemas.microsoft.com/office/drawing/2015/06/chart">
              <c:ext xmlns:c16="http://schemas.microsoft.com/office/drawing/2014/chart" uri="{C3380CC4-5D6E-409C-BE32-E72D297353CC}">
                <c16:uniqueId val="{00000011-517F-4BA4-A65D-182EC27E0860}"/>
              </c:ext>
            </c:extLst>
          </c:dPt>
          <c:dPt>
            <c:idx val="9"/>
            <c:bubble3D val="0"/>
            <c:spPr>
              <a:solidFill>
                <a:schemeClr val="accent4">
                  <a:lumMod val="60000"/>
                </a:schemeClr>
              </a:solidFill>
              <a:ln w="19050">
                <a:solidFill>
                  <a:schemeClr val="lt1"/>
                </a:solidFill>
              </a:ln>
              <a:effectLst/>
            </c:spPr>
            <c:extLst xmlns:c16r2="http://schemas.microsoft.com/office/drawing/2015/06/chart">
              <c:ext xmlns:c16="http://schemas.microsoft.com/office/drawing/2014/chart" uri="{C3380CC4-5D6E-409C-BE32-E72D297353CC}">
                <c16:uniqueId val="{00000013-517F-4BA4-A65D-182EC27E0860}"/>
              </c:ext>
            </c:extLst>
          </c:dPt>
          <c:dPt>
            <c:idx val="10"/>
            <c:bubble3D val="0"/>
            <c:spPr>
              <a:solidFill>
                <a:schemeClr val="accent5">
                  <a:lumMod val="60000"/>
                </a:schemeClr>
              </a:solidFill>
              <a:ln w="19050">
                <a:solidFill>
                  <a:schemeClr val="lt1"/>
                </a:solidFill>
              </a:ln>
              <a:effectLst/>
            </c:spPr>
            <c:extLst xmlns:c16r2="http://schemas.microsoft.com/office/drawing/2015/06/chart">
              <c:ext xmlns:c16="http://schemas.microsoft.com/office/drawing/2014/chart" uri="{C3380CC4-5D6E-409C-BE32-E72D297353CC}">
                <c16:uniqueId val="{00000015-517F-4BA4-A65D-182EC27E0860}"/>
              </c:ext>
            </c:extLst>
          </c:dPt>
          <c:dPt>
            <c:idx val="11"/>
            <c:bubble3D val="0"/>
            <c:spPr>
              <a:solidFill>
                <a:schemeClr val="accent6">
                  <a:lumMod val="60000"/>
                </a:schemeClr>
              </a:solidFill>
              <a:ln w="19050">
                <a:solidFill>
                  <a:schemeClr val="lt1"/>
                </a:solidFill>
              </a:ln>
              <a:effectLst/>
            </c:spPr>
            <c:extLst xmlns:c16r2="http://schemas.microsoft.com/office/drawing/2015/06/chart">
              <c:ext xmlns:c16="http://schemas.microsoft.com/office/drawing/2014/chart" uri="{C3380CC4-5D6E-409C-BE32-E72D297353CC}">
                <c16:uniqueId val="{00000017-517F-4BA4-A65D-182EC27E0860}"/>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Sheet1!$A$2:$A$13</c:f>
              <c:strCache>
                <c:ptCount val="12"/>
                <c:pt idx="0">
                  <c:v>하나은행</c:v>
                </c:pt>
                <c:pt idx="1">
                  <c:v>하나금융투자</c:v>
                </c:pt>
                <c:pt idx="2">
                  <c:v>하나카드</c:v>
                </c:pt>
                <c:pt idx="3">
                  <c:v>하나캐피탈</c:v>
                </c:pt>
                <c:pt idx="4">
                  <c:v>하나자산신탁</c:v>
                </c:pt>
                <c:pt idx="5">
                  <c:v>하나대체투자 자산운용</c:v>
                </c:pt>
                <c:pt idx="6">
                  <c:v>하나생명보험</c:v>
                </c:pt>
                <c:pt idx="7">
                  <c:v>하나저축은행</c:v>
                </c:pt>
                <c:pt idx="8">
                  <c:v>하나금융티아이</c:v>
                </c:pt>
                <c:pt idx="9">
                  <c:v>하나벤쳐스</c:v>
                </c:pt>
                <c:pt idx="10">
                  <c:v>하나에프앤아이</c:v>
                </c:pt>
                <c:pt idx="11">
                  <c:v>하나손해보험</c:v>
                </c:pt>
              </c:strCache>
            </c:strRef>
          </c:cat>
          <c:val>
            <c:numRef>
              <c:f>Sheet1!$B$2:$B$13</c:f>
              <c:numCache>
                <c:formatCode>General</c:formatCode>
                <c:ptCount val="12"/>
                <c:pt idx="0" formatCode="#,##0.00">
                  <c:v>1866.6</c:v>
                </c:pt>
                <c:pt idx="1">
                  <c:v>402.6</c:v>
                </c:pt>
                <c:pt idx="2">
                  <c:v>154.5</c:v>
                </c:pt>
                <c:pt idx="3">
                  <c:v>173.1</c:v>
                </c:pt>
                <c:pt idx="4">
                  <c:v>80.8</c:v>
                </c:pt>
                <c:pt idx="5">
                  <c:v>18.600000000000001</c:v>
                </c:pt>
                <c:pt idx="6">
                  <c:v>35.200000000000003</c:v>
                </c:pt>
                <c:pt idx="7">
                  <c:v>18</c:v>
                </c:pt>
                <c:pt idx="8">
                  <c:v>0.2</c:v>
                </c:pt>
                <c:pt idx="9">
                  <c:v>2.9</c:v>
                </c:pt>
                <c:pt idx="10">
                  <c:v>15.6</c:v>
                </c:pt>
                <c:pt idx="11">
                  <c:v>5.2</c:v>
                </c:pt>
              </c:numCache>
            </c:numRef>
          </c:val>
          <c:extLst xmlns:c16r2="http://schemas.microsoft.com/office/drawing/2015/06/chart">
            <c:ext xmlns:c16="http://schemas.microsoft.com/office/drawing/2014/chart" uri="{C3380CC4-5D6E-409C-BE32-E72D297353CC}">
              <c16:uniqueId val="{00000018-517F-4BA4-A65D-182EC27E0860}"/>
            </c:ext>
          </c:extLst>
        </c:ser>
        <c:dLbls>
          <c:showLegendKey val="0"/>
          <c:showVal val="0"/>
          <c:showCatName val="0"/>
          <c:showSerName val="0"/>
          <c:showPercent val="1"/>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r>
              <a:rPr lang="en-US" sz="1800"/>
              <a:t>4</a:t>
            </a:r>
            <a:r>
              <a:rPr lang="ko-KR" sz="1800"/>
              <a:t>대 금융그룹 보통주자본비율 현황</a:t>
            </a:r>
          </a:p>
        </c:rich>
      </c:tx>
      <c:layout>
        <c:manualLayout>
          <c:xMode val="edge"/>
          <c:yMode val="edge"/>
          <c:x val="0.15379933830110318"/>
          <c:y val="3.2183908045977011E-2"/>
        </c:manualLayout>
      </c:layout>
      <c:overlay val="0"/>
      <c:spPr>
        <a:noFill/>
        <a:ln>
          <a:noFill/>
        </a:ln>
        <a:effectLst/>
      </c:spPr>
    </c:title>
    <c:autoTitleDeleted val="0"/>
    <c:plotArea>
      <c:layout>
        <c:manualLayout>
          <c:layoutTarget val="inner"/>
          <c:xMode val="edge"/>
          <c:yMode val="edge"/>
          <c:x val="0.12661638736282746"/>
          <c:y val="0.2512652407810726"/>
          <c:w val="0.82264851473005129"/>
          <c:h val="0.55894715710111298"/>
        </c:manualLayout>
      </c:layout>
      <c:barChart>
        <c:barDir val="bar"/>
        <c:grouping val="stacked"/>
        <c:varyColors val="0"/>
        <c:ser>
          <c:idx val="0"/>
          <c:order val="0"/>
          <c:tx>
            <c:strRef>
              <c:f>Sheet1!$B$1</c:f>
              <c:strCache>
                <c:ptCount val="1"/>
                <c:pt idx="0">
                  <c:v>보통주자본비율</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in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Sheet1!$A$2:$A$5</c:f>
              <c:strCache>
                <c:ptCount val="4"/>
                <c:pt idx="0">
                  <c:v>우리금융</c:v>
                </c:pt>
                <c:pt idx="1">
                  <c:v>하나금융</c:v>
                </c:pt>
                <c:pt idx="2">
                  <c:v>신한금융</c:v>
                </c:pt>
                <c:pt idx="3">
                  <c:v>KB금융</c:v>
                </c:pt>
              </c:strCache>
            </c:strRef>
          </c:cat>
          <c:val>
            <c:numRef>
              <c:f>Sheet1!$B$2:$B$5</c:f>
              <c:numCache>
                <c:formatCode>General</c:formatCode>
                <c:ptCount val="4"/>
                <c:pt idx="0">
                  <c:v>9.92</c:v>
                </c:pt>
                <c:pt idx="1">
                  <c:v>12.03</c:v>
                </c:pt>
                <c:pt idx="2">
                  <c:v>12.86</c:v>
                </c:pt>
                <c:pt idx="3">
                  <c:v>13.29</c:v>
                </c:pt>
              </c:numCache>
            </c:numRef>
          </c:val>
          <c:extLst xmlns:c16r2="http://schemas.microsoft.com/office/drawing/2015/06/chart">
            <c:ext xmlns:c16="http://schemas.microsoft.com/office/drawing/2014/chart" uri="{C3380CC4-5D6E-409C-BE32-E72D297353CC}">
              <c16:uniqueId val="{00000000-8F58-444D-9374-E1296DC565EC}"/>
            </c:ext>
          </c:extLst>
        </c:ser>
        <c:ser>
          <c:idx val="1"/>
          <c:order val="1"/>
          <c:tx>
            <c:strRef>
              <c:f>Sheet1!$C$1</c:f>
              <c:strCache>
                <c:ptCount val="1"/>
                <c:pt idx="0">
                  <c:v>바젤3 도입 후 예상치</c:v>
                </c:pt>
              </c:strCache>
            </c:strRef>
          </c:tx>
          <c:spPr>
            <a:solidFill>
              <a:schemeClr val="accent2"/>
            </a:solidFill>
            <a:ln>
              <a:noFill/>
            </a:ln>
            <a:effectLst/>
          </c:spPr>
          <c:invertIfNegative val="0"/>
          <c:dLbls>
            <c:dLbl>
              <c:idx val="1"/>
              <c:delete val="1"/>
              <c:extLst xmlns:c16r2="http://schemas.microsoft.com/office/drawing/2015/06/chart">
                <c:ext xmlns:c15="http://schemas.microsoft.com/office/drawing/2012/chart" uri="{CE6537A1-D6FC-4f65-9D91-7224C49458BB}"/>
                <c:ext xmlns:c16="http://schemas.microsoft.com/office/drawing/2014/chart" uri="{C3380CC4-5D6E-409C-BE32-E72D297353CC}">
                  <c16:uniqueId val="{00000001-8F58-444D-9374-E1296DC565EC}"/>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in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Sheet1!$A$2:$A$5</c:f>
              <c:strCache>
                <c:ptCount val="4"/>
                <c:pt idx="0">
                  <c:v>우리금융</c:v>
                </c:pt>
                <c:pt idx="1">
                  <c:v>하나금융</c:v>
                </c:pt>
                <c:pt idx="2">
                  <c:v>신한금융</c:v>
                </c:pt>
                <c:pt idx="3">
                  <c:v>KB금융</c:v>
                </c:pt>
              </c:strCache>
            </c:strRef>
          </c:cat>
          <c:val>
            <c:numRef>
              <c:f>Sheet1!$C$2:$C$5</c:f>
              <c:numCache>
                <c:formatCode>General</c:formatCode>
                <c:ptCount val="4"/>
                <c:pt idx="0">
                  <c:v>0</c:v>
                </c:pt>
                <c:pt idx="1">
                  <c:v>1.5</c:v>
                </c:pt>
                <c:pt idx="2">
                  <c:v>0</c:v>
                </c:pt>
                <c:pt idx="3">
                  <c:v>0</c:v>
                </c:pt>
              </c:numCache>
            </c:numRef>
          </c:val>
          <c:extLst xmlns:c16r2="http://schemas.microsoft.com/office/drawing/2015/06/chart">
            <c:ext xmlns:c16="http://schemas.microsoft.com/office/drawing/2014/chart" uri="{C3380CC4-5D6E-409C-BE32-E72D297353CC}">
              <c16:uniqueId val="{00000002-8F58-444D-9374-E1296DC565EC}"/>
            </c:ext>
          </c:extLst>
        </c:ser>
        <c:dLbls>
          <c:showLegendKey val="0"/>
          <c:showVal val="0"/>
          <c:showCatName val="0"/>
          <c:showSerName val="0"/>
          <c:showPercent val="0"/>
          <c:showBubbleSize val="0"/>
        </c:dLbls>
        <c:gapWidth val="150"/>
        <c:overlap val="100"/>
        <c:axId val="314671104"/>
        <c:axId val="314672640"/>
      </c:barChart>
      <c:catAx>
        <c:axId val="31467110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mn-lt"/>
                <a:ea typeface="+mn-ea"/>
                <a:cs typeface="+mn-cs"/>
              </a:defRPr>
            </a:pPr>
            <a:endParaRPr lang="ko-KR"/>
          </a:p>
        </c:txPr>
        <c:crossAx val="314672640"/>
        <c:crosses val="autoZero"/>
        <c:auto val="1"/>
        <c:lblAlgn val="ctr"/>
        <c:lblOffset val="100"/>
        <c:noMultiLvlLbl val="0"/>
      </c:catAx>
      <c:valAx>
        <c:axId val="314672640"/>
        <c:scaling>
          <c:orientation val="minMax"/>
        </c:scaling>
        <c:delete val="0"/>
        <c:axPos val="b"/>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ko-KR" altLang="en-US"/>
                  <a:t>바젤</a:t>
                </a:r>
                <a:r>
                  <a:rPr lang="en-US" altLang="ko-KR"/>
                  <a:t>3 : </a:t>
                </a:r>
                <a:r>
                  <a:rPr lang="ko-KR" altLang="en-US"/>
                  <a:t>은행 대출 중 기업대출 위험가중치 등 하향조정</a:t>
                </a:r>
              </a:p>
            </c:rich>
          </c:tx>
          <c:layout>
            <c:manualLayout>
              <c:xMode val="edge"/>
              <c:yMode val="edge"/>
              <c:x val="0.24623851706036745"/>
              <c:y val="0.15138763904511937"/>
            </c:manualLayout>
          </c:layout>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314671104"/>
        <c:crosses val="autoZero"/>
        <c:crossBetween val="between"/>
      </c:valAx>
      <c:spPr>
        <a:noFill/>
        <a:ln>
          <a:noFill/>
        </a:ln>
        <a:effectLst/>
      </c:spPr>
    </c:plotArea>
    <c:legend>
      <c:legendPos val="b"/>
      <c:layout>
        <c:manualLayout>
          <c:xMode val="edge"/>
          <c:yMode val="edge"/>
          <c:x val="0.25484259327397157"/>
          <c:y val="0.90215193355788037"/>
          <c:w val="0.48083269907606013"/>
          <c:h val="8.4398652296122575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ko-KR" altLang="en-US"/>
              <a:t>당기순이익</a:t>
            </a:r>
            <a:endParaRPr lang="en-US" altLang="ko-KR"/>
          </a:p>
        </c:rich>
      </c:tx>
      <c:overlay val="0"/>
      <c:spPr>
        <a:noFill/>
        <a:ln>
          <a:noFill/>
        </a:ln>
        <a:effectLst/>
      </c:spPr>
    </c:title>
    <c:autoTitleDeleted val="0"/>
    <c:plotArea>
      <c:layout/>
      <c:barChart>
        <c:barDir val="col"/>
        <c:grouping val="clustered"/>
        <c:varyColors val="0"/>
        <c:ser>
          <c:idx val="0"/>
          <c:order val="0"/>
          <c:tx>
            <c:strRef>
              <c:f>Sheet1!$B$1</c:f>
              <c:strCache>
                <c:ptCount val="1"/>
                <c:pt idx="0">
                  <c:v>당기순이익</c:v>
                </c:pt>
              </c:strCache>
            </c:strRef>
          </c:tx>
          <c:spPr>
            <a:solidFill>
              <a:schemeClr val="accent1"/>
            </a:solidFill>
            <a:ln>
              <a:noFill/>
            </a:ln>
            <a:effectLst/>
          </c:spPr>
          <c:invertIfNegative val="0"/>
          <c:cat>
            <c:strRef>
              <c:f>Sheet1!$A$2:$A$7</c:f>
              <c:strCache>
                <c:ptCount val="6"/>
                <c:pt idx="0">
                  <c:v>2016</c:v>
                </c:pt>
                <c:pt idx="1">
                  <c:v>2017</c:v>
                </c:pt>
                <c:pt idx="2">
                  <c:v>2018</c:v>
                </c:pt>
                <c:pt idx="3">
                  <c:v>2019</c:v>
                </c:pt>
                <c:pt idx="4">
                  <c:v>2020</c:v>
                </c:pt>
                <c:pt idx="5">
                  <c:v>2021(예상)</c:v>
                </c:pt>
              </c:strCache>
            </c:strRef>
          </c:cat>
          <c:val>
            <c:numRef>
              <c:f>Sheet1!$B$2:$B$7</c:f>
              <c:numCache>
                <c:formatCode>#,##0</c:formatCode>
                <c:ptCount val="6"/>
                <c:pt idx="0">
                  <c:v>16141</c:v>
                </c:pt>
                <c:pt idx="1">
                  <c:v>27181</c:v>
                </c:pt>
                <c:pt idx="2">
                  <c:v>31522</c:v>
                </c:pt>
                <c:pt idx="3">
                  <c:v>32587</c:v>
                </c:pt>
                <c:pt idx="4">
                  <c:v>38364</c:v>
                </c:pt>
                <c:pt idx="5">
                  <c:v>40784</c:v>
                </c:pt>
              </c:numCache>
            </c:numRef>
          </c:val>
          <c:extLst xmlns:c16r2="http://schemas.microsoft.com/office/drawing/2015/06/chart">
            <c:ext xmlns:c16="http://schemas.microsoft.com/office/drawing/2014/chart" uri="{C3380CC4-5D6E-409C-BE32-E72D297353CC}">
              <c16:uniqueId val="{00000000-8D6B-49FD-8B5E-D8A2FF4DEEF2}"/>
            </c:ext>
          </c:extLst>
        </c:ser>
        <c:dLbls>
          <c:showLegendKey val="0"/>
          <c:showVal val="0"/>
          <c:showCatName val="0"/>
          <c:showSerName val="0"/>
          <c:showPercent val="0"/>
          <c:showBubbleSize val="0"/>
        </c:dLbls>
        <c:gapWidth val="219"/>
        <c:overlap val="-27"/>
        <c:axId val="312750464"/>
        <c:axId val="312752000"/>
      </c:barChart>
      <c:catAx>
        <c:axId val="3127504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312752000"/>
        <c:crosses val="autoZero"/>
        <c:auto val="1"/>
        <c:lblAlgn val="ctr"/>
        <c:lblOffset val="100"/>
        <c:noMultiLvlLbl val="0"/>
      </c:catAx>
      <c:valAx>
        <c:axId val="312752000"/>
        <c:scaling>
          <c:orientation val="minMax"/>
          <c:max val="41000"/>
          <c:min val="0"/>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312750464"/>
        <c:crosses val="autoZero"/>
        <c:crossBetween val="between"/>
        <c:minorUnit val="500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1">
    <c:autoUpdate val="0"/>
  </c:externalData>
</c:chartSpace>
</file>

<file path=word/drawings/drawing1.xml><?xml version="1.0" encoding="utf-8"?>
<c:userShapes xmlns:c="http://schemas.openxmlformats.org/drawingml/2006/chart">
  <cdr:relSizeAnchor xmlns:cdr="http://schemas.openxmlformats.org/drawingml/2006/chartDrawing">
    <cdr:from>
      <cdr:x>0.03022</cdr:x>
      <cdr:y>0.22546</cdr:y>
    </cdr:from>
    <cdr:to>
      <cdr:x>0.45879</cdr:x>
      <cdr:y>0.35195</cdr:y>
    </cdr:to>
    <cdr:sp macro="" textlink="">
      <cdr:nvSpPr>
        <cdr:cNvPr id="2" name="텍스트 상자 2"/>
        <cdr:cNvSpPr txBox="1">
          <a:spLocks xmlns:a="http://schemas.openxmlformats.org/drawingml/2006/main" noChangeArrowheads="1"/>
        </cdr:cNvSpPr>
      </cdr:nvSpPr>
      <cdr:spPr bwMode="auto">
        <a:xfrm xmlns:a="http://schemas.openxmlformats.org/drawingml/2006/main">
          <a:off x="69850" y="589697"/>
          <a:ext cx="990597" cy="330842"/>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noAutofit/>
        </a:bodyPr>
        <a:lstStyle xmlns:a="http://schemas.openxmlformats.org/drawingml/2006/main"/>
        <a:p xmlns:a="http://schemas.openxmlformats.org/drawingml/2006/main">
          <a:pPr algn="just" latinLnBrk="1">
            <a:lnSpc>
              <a:spcPct val="115000"/>
            </a:lnSpc>
            <a:spcAft>
              <a:spcPts val="1000"/>
            </a:spcAft>
          </a:pPr>
          <a:r>
            <a:rPr lang="en-US" sz="800" kern="100">
              <a:effectLst/>
              <a:latin typeface="맑은 고딕" panose="020B0503020000020004" pitchFamily="50" charset="-127"/>
              <a:ea typeface="맑은 고딕" panose="020B0503020000020004" pitchFamily="50" charset="-127"/>
              <a:cs typeface="Times New Roman" panose="02020603050405020304" pitchFamily="18" charset="0"/>
            </a:rPr>
            <a:t>(</a:t>
          </a:r>
          <a:r>
            <a:rPr lang="ko-KR" sz="800" kern="100">
              <a:effectLst/>
              <a:latin typeface="맑은 고딕" panose="020B0503020000020004" pitchFamily="50" charset="-127"/>
              <a:ea typeface="맑은 고딕" panose="020B0503020000020004" pitchFamily="50" charset="-127"/>
              <a:cs typeface="Times New Roman" panose="02020603050405020304" pitchFamily="18" charset="0"/>
            </a:rPr>
            <a:t>전년대비</a:t>
          </a:r>
          <a:r>
            <a:rPr lang="en-US" sz="800" kern="100">
              <a:effectLst/>
              <a:latin typeface="맑은 고딕" panose="020B0503020000020004" pitchFamily="50" charset="-127"/>
              <a:ea typeface="맑은 고딕" panose="020B0503020000020004" pitchFamily="50" charset="-127"/>
              <a:cs typeface="Times New Roman" panose="02020603050405020304" pitchFamily="18" charset="0"/>
            </a:rPr>
            <a:t>, %)</a:t>
          </a:r>
          <a:endParaRPr lang="ko-KR" sz="1000" kern="100">
            <a:effectLst/>
            <a:latin typeface="맑은 고딕" panose="020B0503020000020004" pitchFamily="50" charset="-127"/>
            <a:ea typeface="맑은 고딕" panose="020B0503020000020004" pitchFamily="50" charset="-127"/>
            <a:cs typeface="Times New Roman" panose="02020603050405020304" pitchFamily="18" charset="0"/>
          </a:endParaRPr>
        </a:p>
      </cdr:txBody>
    </cdr:sp>
  </cdr:relSizeAnchor>
</c:userShap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CED03A-CDEE-4738-9854-760714FA55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Pages>
  <Words>3207</Words>
  <Characters>18280</Characters>
  <Application>Microsoft Office Word</Application>
  <DocSecurity>0</DocSecurity>
  <Lines>152</Lines>
  <Paragraphs>42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mirs 은행팀 보고서</vt:lpstr>
      <vt:lpstr>mirs 은행팀 보고서</vt:lpstr>
    </vt:vector>
  </TitlesOfParts>
  <Company/>
  <LinksUpToDate>false</LinksUpToDate>
  <CharactersWithSpaces>21445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mirs 은행팀 보고서</dc:title>
  <dc:subject>박연수 최은빈 강병관</dc:subject>
  <dc:creator>강 병관</dc:creator>
  <cp:lastModifiedBy>Windows User</cp:lastModifiedBy>
  <cp:revision>2</cp:revision>
  <dcterms:created xsi:type="dcterms:W3CDTF">2021-06-03T09:07:00Z</dcterms:created>
  <dcterms:modified xsi:type="dcterms:W3CDTF">2021-06-03T09:07:00Z</dcterms:modified>
</cp:coreProperties>
</file>