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024FF1F6" w:rsidR="000502AB" w:rsidRPr="00283535" w:rsidRDefault="00A85D36" w:rsidP="00E75C3E">
      <w:pPr>
        <w:spacing w:line="276" w:lineRule="auto"/>
        <w:contextualSpacing/>
        <w:jc w:val="center"/>
        <w:rPr>
          <w:rStyle w:val="Hyperlink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DB4C9C" w:rsidRPr="00283535">
          <w:rPr>
            <w:rStyle w:val="Hyperlink"/>
            <w:rFonts w:ascii="Arial" w:hAnsi="Arial" w:cs="Arial"/>
            <w:color w:val="2E74B5" w:themeColor="accent1" w:themeShade="BF"/>
          </w:rPr>
          <w:t>yeonuk.kim.may@gamil.com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78554806" w14:textId="77777777" w:rsidR="00C677BF" w:rsidRPr="00617247" w:rsidRDefault="00C677BF" w:rsidP="00C677BF">
      <w:pPr>
        <w:spacing w:before="240" w:line="276" w:lineRule="auto"/>
        <w:ind w:leftChars="2" w:left="775" w:hangingChars="771" w:hanging="771"/>
        <w:contextualSpacing/>
        <w:jc w:val="left"/>
        <w:rPr>
          <w:rFonts w:ascii="Arial" w:eastAsiaTheme="majorHAnsi" w:hAnsi="Arial" w:cs="Arial"/>
          <w:sz w:val="10"/>
        </w:rPr>
      </w:pPr>
    </w:p>
    <w:p w14:paraId="62BABB20" w14:textId="5D21E4D9" w:rsidR="002E4B3B" w:rsidRPr="00E75C3E" w:rsidRDefault="003E36C9" w:rsidP="00C677BF">
      <w:pPr>
        <w:spacing w:before="240"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  <w:bookmarkStart w:id="0" w:name="_GoBack"/>
      <w:bookmarkEnd w:id="0"/>
    </w:p>
    <w:p w14:paraId="0344ECCA" w14:textId="77777777" w:rsidR="00BD4FE5" w:rsidRPr="00485B5D" w:rsidRDefault="00BD4FE5" w:rsidP="00E75C3E">
      <w:pPr>
        <w:spacing w:after="0" w:line="276" w:lineRule="auto"/>
        <w:rPr>
          <w:rFonts w:ascii="Arial" w:hAnsi="Arial" w:cs="Arial"/>
          <w:sz w:val="10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Research Assistant, UBC </w:t>
      </w:r>
      <w:proofErr w:type="spellStart"/>
      <w:r w:rsidRPr="00283535">
        <w:rPr>
          <w:rFonts w:ascii="Arial" w:eastAsiaTheme="majorHAnsi" w:hAnsi="Arial" w:cs="Arial"/>
        </w:rPr>
        <w:t>Ecohydro</w:t>
      </w:r>
      <w:proofErr w:type="spellEnd"/>
      <w:r w:rsidRPr="00283535">
        <w:rPr>
          <w:rFonts w:ascii="Arial" w:eastAsiaTheme="majorHAnsi" w:hAnsi="Arial" w:cs="Arial"/>
        </w:rPr>
        <w:t xml:space="preserve">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2736029C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 xml:space="preserve">National Center for </w:t>
      </w:r>
      <w:proofErr w:type="spellStart"/>
      <w:r w:rsidR="00525C88" w:rsidRPr="00283535">
        <w:rPr>
          <w:rFonts w:ascii="Arial" w:eastAsiaTheme="majorHAnsi" w:hAnsi="Arial" w:cs="Arial"/>
        </w:rPr>
        <w:t>AgroMeteorology</w:t>
      </w:r>
      <w:proofErr w:type="spellEnd"/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485B5D" w:rsidRDefault="00285B1F" w:rsidP="00E75C3E">
      <w:pPr>
        <w:spacing w:after="0" w:line="276" w:lineRule="auto"/>
        <w:rPr>
          <w:rFonts w:ascii="Arial" w:hAnsi="Arial" w:cs="Arial"/>
          <w:sz w:val="10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138EA597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1" w:name="OLE_LINK12"/>
      <w:bookmarkStart w:id="2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1"/>
    <w:bookmarkEnd w:id="2"/>
    <w:p w14:paraId="77F3B915" w14:textId="77777777" w:rsidR="00DE4E56" w:rsidRPr="00283535" w:rsidRDefault="00DE4E56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485B5D" w:rsidRDefault="00DE4E56" w:rsidP="00943497">
      <w:pPr>
        <w:spacing w:line="276" w:lineRule="auto"/>
        <w:rPr>
          <w:rFonts w:ascii="Arial" w:hAnsi="Arial" w:cs="Arial"/>
          <w:sz w:val="10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5A04A6A1" w14:textId="0DF3087F" w:rsidR="00C725F5" w:rsidRDefault="00C725F5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2019</w:t>
      </w:r>
      <w:r>
        <w:rPr>
          <w:rFonts w:ascii="Arial" w:eastAsiaTheme="majorHAnsi" w:hAnsi="Arial" w:cs="Arial"/>
        </w:rPr>
        <w:tab/>
      </w:r>
      <w:proofErr w:type="spellStart"/>
      <w:r>
        <w:rPr>
          <w:rFonts w:ascii="Arial" w:eastAsiaTheme="majorHAnsi" w:hAnsi="Arial" w:cs="Arial"/>
        </w:rPr>
        <w:t>M</w:t>
      </w:r>
      <w:r w:rsidR="00485B5D">
        <w:rPr>
          <w:rFonts w:ascii="Arial" w:eastAsiaTheme="majorHAnsi" w:hAnsi="Arial" w:cs="Arial"/>
        </w:rPr>
        <w:t>itacs</w:t>
      </w:r>
      <w:proofErr w:type="spellEnd"/>
      <w:r w:rsidR="00485B5D">
        <w:rPr>
          <w:rFonts w:ascii="Arial" w:eastAsiaTheme="majorHAnsi" w:hAnsi="Arial" w:cs="Arial"/>
        </w:rPr>
        <w:t xml:space="preserve"> </w:t>
      </w:r>
      <w:proofErr w:type="spellStart"/>
      <w:r w:rsidR="00485B5D">
        <w:rPr>
          <w:rFonts w:ascii="Arial" w:eastAsiaTheme="majorHAnsi" w:hAnsi="Arial" w:cs="Arial"/>
        </w:rPr>
        <w:t>Globallink</w:t>
      </w:r>
      <w:proofErr w:type="spellEnd"/>
      <w:r w:rsidR="00485B5D">
        <w:rPr>
          <w:rFonts w:ascii="Arial" w:eastAsiaTheme="majorHAnsi" w:hAnsi="Arial" w:cs="Arial"/>
        </w:rPr>
        <w:t xml:space="preserve"> Research Award</w:t>
      </w:r>
      <w:r w:rsidR="001925FD">
        <w:rPr>
          <w:rFonts w:ascii="Arial" w:eastAsiaTheme="majorHAnsi" w:hAnsi="Arial" w:cs="Arial"/>
        </w:rPr>
        <w:t xml:space="preserve">, </w:t>
      </w:r>
      <w:proofErr w:type="spellStart"/>
      <w:r w:rsidR="001925FD" w:rsidRPr="001925FD">
        <w:rPr>
          <w:rFonts w:ascii="Arial" w:eastAsiaTheme="majorHAnsi" w:hAnsi="Arial" w:cs="Arial"/>
          <w:i/>
        </w:rPr>
        <w:t>Mitacs</w:t>
      </w:r>
      <w:proofErr w:type="spellEnd"/>
    </w:p>
    <w:p w14:paraId="38C3877C" w14:textId="6C1AC501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6175951" w:rsidR="007C4318" w:rsidRDefault="0060006F" w:rsidP="00C677BF">
      <w:pPr>
        <w:spacing w:line="240" w:lineRule="auto"/>
        <w:ind w:left="1534" w:hangingChars="767" w:hanging="1534"/>
        <w:jc w:val="left"/>
        <w:rPr>
          <w:rFonts w:ascii="Arial" w:hAnsi="Arial" w:cs="Arial"/>
          <w:i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1AA40595" w14:textId="2176E964" w:rsidR="00617247" w:rsidRPr="00617247" w:rsidRDefault="00C677BF" w:rsidP="0061724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  <w:t xml:space="preserve">Excellence Prize, Idea contest for sustainable water management in South Korea, </w:t>
      </w:r>
      <w:r w:rsidRPr="00292E7F">
        <w:rPr>
          <w:rFonts w:ascii="Arial" w:eastAsiaTheme="majorHAnsi" w:hAnsi="Arial" w:cs="Arial"/>
          <w:i/>
        </w:rPr>
        <w:t xml:space="preserve">Award by </w:t>
      </w:r>
      <w:r>
        <w:rPr>
          <w:rFonts w:ascii="Arial" w:eastAsiaTheme="majorHAnsi" w:hAnsi="Arial" w:cs="Arial"/>
          <w:i/>
        </w:rPr>
        <w:t>President</w:t>
      </w:r>
      <w:r w:rsidRPr="00292E7F">
        <w:rPr>
          <w:rFonts w:ascii="Arial" w:eastAsiaTheme="majorHAnsi" w:hAnsi="Arial" w:cs="Arial"/>
          <w:i/>
        </w:rPr>
        <w:t xml:space="preserve"> of</w:t>
      </w:r>
      <w:r>
        <w:rPr>
          <w:rFonts w:ascii="Arial" w:eastAsiaTheme="majorHAnsi" w:hAnsi="Arial" w:cs="Arial"/>
          <w:i/>
        </w:rPr>
        <w:t xml:space="preserve"> Korea Water Resources Corporation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>Grand Prize, Essay contest for a place with potential value to become a representative attraction of Cheongju</w:t>
      </w:r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3F1B4222" w14:textId="2943C7A9" w:rsidR="00617247" w:rsidRDefault="0061724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>
        <w:rPr>
          <w:rFonts w:ascii="Arial" w:eastAsiaTheme="majorHAnsi" w:hAnsi="Arial" w:cs="Arial"/>
        </w:rPr>
        <w:t>European</w:t>
      </w:r>
      <w:r w:rsidRPr="00283535">
        <w:rPr>
          <w:rFonts w:ascii="Arial" w:eastAsiaTheme="majorHAnsi" w:hAnsi="Arial" w:cs="Arial" w:hint="eastAsia"/>
        </w:rPr>
        <w:t xml:space="preserve"> Geo</w:t>
      </w:r>
      <w:r>
        <w:rPr>
          <w:rFonts w:ascii="Arial" w:eastAsiaTheme="majorHAnsi" w:hAnsi="Arial" w:cs="Arial"/>
        </w:rPr>
        <w:t>science</w:t>
      </w:r>
      <w:r w:rsidRPr="00283535">
        <w:rPr>
          <w:rFonts w:ascii="Arial" w:eastAsiaTheme="majorHAnsi" w:hAnsi="Arial" w:cs="Arial" w:hint="eastAsia"/>
        </w:rPr>
        <w:t xml:space="preserve"> Union (since 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 w:hint="eastAsia"/>
        </w:rPr>
        <w:t>)</w:t>
      </w:r>
    </w:p>
    <w:p w14:paraId="2557B5AB" w14:textId="0D48DB8C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</w:t>
      </w:r>
      <w:proofErr w:type="spellStart"/>
      <w:r w:rsidR="00A42887" w:rsidRPr="00283535">
        <w:rPr>
          <w:rFonts w:ascii="Arial" w:eastAsiaTheme="majorHAnsi" w:hAnsi="Arial" w:cs="Arial"/>
        </w:rPr>
        <w:t>AgWIT</w:t>
      </w:r>
      <w:proofErr w:type="spellEnd"/>
      <w:r w:rsidR="00A42887" w:rsidRPr="00283535">
        <w:rPr>
          <w:rFonts w:ascii="Arial" w:eastAsiaTheme="majorHAnsi" w:hAnsi="Arial" w:cs="Arial"/>
        </w:rPr>
        <w:t>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 xml:space="preserve">Development of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3" w:name="OLE_LINK4"/>
      <w:bookmarkStart w:id="4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3"/>
      <w:bookmarkEnd w:id="4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1D77A45A" w14:textId="0D5BA169" w:rsidR="001925FD" w:rsidRDefault="001925FD" w:rsidP="001925FD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2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 xml:space="preserve">, H. J., Kang, M., Kim, J., Ryu, Y., </w:t>
      </w:r>
      <w:proofErr w:type="spellStart"/>
      <w:r>
        <w:rPr>
          <w:rFonts w:ascii="Arial" w:eastAsiaTheme="majorHAnsi" w:hAnsi="Arial" w:cs="Arial"/>
        </w:rPr>
        <w:t>Baldocchi</w:t>
      </w:r>
      <w:proofErr w:type="spellEnd"/>
      <w:r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G</w:t>
      </w:r>
      <w:r>
        <w:rPr>
          <w:rFonts w:ascii="Arial" w:eastAsiaTheme="majorHAnsi" w:hAnsi="Arial" w:cs="Arial"/>
        </w:rPr>
        <w:t xml:space="preserve">ap-filling approaches for eddy covariance </w:t>
      </w:r>
      <w:r>
        <w:rPr>
          <w:rFonts w:ascii="Arial" w:eastAsiaTheme="majorHAnsi" w:hAnsi="Arial" w:cs="Arial"/>
        </w:rPr>
        <w:t>methane flux</w:t>
      </w:r>
      <w:r>
        <w:rPr>
          <w:rFonts w:ascii="Arial" w:eastAsiaTheme="majorHAnsi" w:hAnsi="Arial" w:cs="Arial"/>
        </w:rPr>
        <w:t xml:space="preserve">: a comparison of three machine learning algorithms and </w:t>
      </w:r>
      <w:r>
        <w:rPr>
          <w:rFonts w:ascii="Arial" w:eastAsiaTheme="majorHAnsi" w:hAnsi="Arial" w:cs="Arial"/>
        </w:rPr>
        <w:t>a traditional</w:t>
      </w:r>
      <w:r>
        <w:rPr>
          <w:rFonts w:ascii="Arial" w:eastAsiaTheme="majorHAnsi" w:hAnsi="Arial" w:cs="Arial"/>
        </w:rPr>
        <w:t xml:space="preserve"> method with and without principal component analysis</w:t>
      </w:r>
      <w:r w:rsidRPr="00283535">
        <w:rPr>
          <w:rFonts w:ascii="Arial" w:eastAsiaTheme="majorHAnsi" w:hAnsi="Arial" w:cs="Arial"/>
        </w:rPr>
        <w:t>.</w:t>
      </w:r>
      <w:r>
        <w:rPr>
          <w:rFonts w:ascii="Arial" w:eastAsiaTheme="majorHAnsi" w:hAnsi="Arial" w:cs="Arial"/>
        </w:rPr>
        <w:t xml:space="preserve"> </w:t>
      </w:r>
      <w:r w:rsidRPr="001925FD">
        <w:rPr>
          <w:rFonts w:ascii="Arial" w:eastAsiaTheme="majorHAnsi" w:hAnsi="Arial" w:cs="Arial"/>
          <w:i/>
          <w:u w:val="single"/>
        </w:rPr>
        <w:t>In preparation</w:t>
      </w:r>
    </w:p>
    <w:p w14:paraId="57C7D185" w14:textId="25FE07A2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 xml:space="preserve">, </w:t>
      </w:r>
      <w:proofErr w:type="spellStart"/>
      <w:r w:rsidR="00073751" w:rsidRPr="00283535">
        <w:rPr>
          <w:rFonts w:ascii="Arial" w:eastAsiaTheme="majorHAnsi" w:hAnsi="Arial" w:cs="Arial"/>
        </w:rPr>
        <w:t>Talucder</w:t>
      </w:r>
      <w:proofErr w:type="spellEnd"/>
      <w:r w:rsidR="00073751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29BA75A2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SinMyeongJo-Medium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C677BF">
        <w:rPr>
          <w:rFonts w:ascii="Times New Roman" w:eastAsiaTheme="majorHAnsi" w:hAnsi="Times New Roman" w:cs="Times New Roman"/>
          <w:b/>
          <w:color w:val="000000" w:themeColor="text1"/>
        </w:rPr>
        <w:t>10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</w:t>
      </w:r>
      <w:proofErr w:type="spellStart"/>
      <w:r w:rsidRPr="00283535">
        <w:rPr>
          <w:rFonts w:ascii="Arial" w:eastAsiaTheme="majorHAnsi" w:hAnsi="Arial" w:cs="Arial"/>
        </w:rPr>
        <w:t>Gyunggi</w:t>
      </w:r>
      <w:proofErr w:type="spellEnd"/>
      <w:r w:rsidRPr="00283535">
        <w:rPr>
          <w:rFonts w:ascii="Arial" w:eastAsiaTheme="majorHAnsi" w:hAnsi="Arial" w:cs="Arial"/>
        </w:rPr>
        <w:t xml:space="preserve">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ListParagraph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2F2B2BFE" w14:textId="38B5B7E3" w:rsidR="00C677BF" w:rsidRPr="00C677BF" w:rsidRDefault="00650D82" w:rsidP="00C677B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1926557" w14:textId="13006B20" w:rsidR="00C677BF" w:rsidRDefault="00C677BF" w:rsidP="00C677B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5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>, H. J.</w:t>
      </w:r>
      <w:r w:rsidR="00617247">
        <w:rPr>
          <w:rFonts w:ascii="Arial" w:eastAsiaTheme="majorHAnsi" w:hAnsi="Arial" w:cs="Arial"/>
        </w:rPr>
        <w:t xml:space="preserve">, Kang, M., Kim, J., Ryu, Y., </w:t>
      </w:r>
      <w:proofErr w:type="spellStart"/>
      <w:r w:rsidR="00617247">
        <w:rPr>
          <w:rFonts w:ascii="Arial" w:eastAsiaTheme="majorHAnsi" w:hAnsi="Arial" w:cs="Arial"/>
        </w:rPr>
        <w:t>Baldocchi</w:t>
      </w:r>
      <w:proofErr w:type="spellEnd"/>
      <w:r w:rsidR="00617247"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(201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 xml:space="preserve">). </w:t>
      </w:r>
      <w:r w:rsidR="00617247">
        <w:rPr>
          <w:rFonts w:ascii="Arial" w:eastAsiaTheme="majorHAnsi" w:hAnsi="Arial" w:cs="Arial"/>
        </w:rPr>
        <w:t>CH4 flux gap-filling approaches for eddy covariance data: a comparison of three machine learning algorithms and marginal distribution sampling method with and without principal component analysis</w:t>
      </w:r>
      <w:r w:rsidRPr="00283535">
        <w:rPr>
          <w:rFonts w:ascii="Arial" w:eastAsiaTheme="majorHAnsi" w:hAnsi="Arial" w:cs="Arial"/>
        </w:rPr>
        <w:t xml:space="preserve">. </w:t>
      </w:r>
      <w:r w:rsidRPr="00283535">
        <w:rPr>
          <w:rFonts w:ascii="Arial" w:eastAsiaTheme="majorHAnsi" w:hAnsi="Arial" w:cs="Arial"/>
          <w:i/>
        </w:rPr>
        <w:t>201</w:t>
      </w:r>
      <w:r w:rsidR="00617247">
        <w:rPr>
          <w:rFonts w:ascii="Arial" w:eastAsiaTheme="majorHAnsi" w:hAnsi="Arial" w:cs="Arial"/>
          <w:i/>
        </w:rPr>
        <w:t>9</w:t>
      </w:r>
      <w:r w:rsidRPr="00283535">
        <w:rPr>
          <w:rFonts w:ascii="Arial" w:eastAsiaTheme="majorHAnsi" w:hAnsi="Arial" w:cs="Arial"/>
          <w:i/>
        </w:rPr>
        <w:t xml:space="preserve"> </w:t>
      </w:r>
      <w:r w:rsidR="00617247">
        <w:rPr>
          <w:rFonts w:ascii="Arial" w:eastAsiaTheme="majorHAnsi" w:hAnsi="Arial" w:cs="Arial"/>
          <w:i/>
        </w:rPr>
        <w:t>E</w:t>
      </w:r>
      <w:r w:rsidRPr="00283535">
        <w:rPr>
          <w:rFonts w:ascii="Arial" w:eastAsiaTheme="majorHAnsi" w:hAnsi="Arial" w:cs="Arial"/>
          <w:i/>
        </w:rPr>
        <w:t xml:space="preserve">GU </w:t>
      </w:r>
      <w:r w:rsidR="00617247">
        <w:rPr>
          <w:rFonts w:ascii="Arial" w:eastAsiaTheme="majorHAnsi" w:hAnsi="Arial" w:cs="Arial"/>
          <w:i/>
        </w:rPr>
        <w:t>General Assembly</w:t>
      </w:r>
      <w:r w:rsidRPr="00283535">
        <w:rPr>
          <w:rFonts w:ascii="Arial" w:eastAsiaTheme="majorHAnsi" w:hAnsi="Arial" w:cs="Arial"/>
          <w:i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="00617247">
        <w:rPr>
          <w:rFonts w:ascii="Arial" w:eastAsiaTheme="majorHAnsi" w:hAnsi="Arial" w:cs="Arial"/>
        </w:rPr>
        <w:t>Vienna</w:t>
      </w:r>
      <w:r w:rsidRPr="00283535">
        <w:rPr>
          <w:rFonts w:ascii="Arial" w:eastAsiaTheme="majorHAnsi" w:hAnsi="Arial" w:cs="Arial"/>
        </w:rPr>
        <w:t xml:space="preserve">, </w:t>
      </w:r>
      <w:r w:rsidR="00617247">
        <w:rPr>
          <w:rFonts w:ascii="Arial" w:eastAsiaTheme="majorHAnsi" w:hAnsi="Arial" w:cs="Arial"/>
        </w:rPr>
        <w:t>Austria</w:t>
      </w:r>
      <w:r w:rsidRPr="00283535">
        <w:rPr>
          <w:rFonts w:ascii="Arial" w:eastAsiaTheme="majorHAnsi" w:hAnsi="Arial" w:cs="Arial"/>
        </w:rPr>
        <w:t xml:space="preserve"> (Poster)</w:t>
      </w:r>
    </w:p>
    <w:p w14:paraId="0C4FC2C1" w14:textId="713F945A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</w:t>
      </w:r>
      <w:proofErr w:type="spellStart"/>
      <w:r w:rsidR="0060006F" w:rsidRPr="00283535">
        <w:rPr>
          <w:rFonts w:ascii="Arial" w:eastAsiaTheme="majorHAnsi" w:hAnsi="Arial" w:cs="Arial"/>
        </w:rPr>
        <w:t>Lathuilliere</w:t>
      </w:r>
      <w:proofErr w:type="spellEnd"/>
      <w:r w:rsidR="0060006F" w:rsidRPr="00283535">
        <w:rPr>
          <w:rFonts w:ascii="Arial" w:eastAsiaTheme="majorHAnsi" w:hAnsi="Arial" w:cs="Arial"/>
        </w:rPr>
        <w:t xml:space="preserve">, M. J., </w:t>
      </w:r>
      <w:proofErr w:type="spellStart"/>
      <w:r w:rsidR="0060006F" w:rsidRPr="00283535">
        <w:rPr>
          <w:rFonts w:ascii="Arial" w:eastAsiaTheme="majorHAnsi" w:hAnsi="Arial" w:cs="Arial"/>
        </w:rPr>
        <w:t>Morillas</w:t>
      </w:r>
      <w:proofErr w:type="spellEnd"/>
      <w:r w:rsidR="0060006F" w:rsidRPr="00283535">
        <w:rPr>
          <w:rFonts w:ascii="Arial" w:eastAsiaTheme="majorHAnsi" w:hAnsi="Arial" w:cs="Arial"/>
        </w:rPr>
        <w:t xml:space="preserve">, L., </w:t>
      </w:r>
      <w:proofErr w:type="spellStart"/>
      <w:r w:rsidR="0060006F" w:rsidRPr="00283535">
        <w:rPr>
          <w:rFonts w:ascii="Arial" w:eastAsiaTheme="majorHAnsi" w:hAnsi="Arial" w:cs="Arial"/>
        </w:rPr>
        <w:t>Dalmagro</w:t>
      </w:r>
      <w:proofErr w:type="spellEnd"/>
      <w:r w:rsidR="0060006F" w:rsidRPr="00283535">
        <w:rPr>
          <w:rFonts w:ascii="Arial" w:eastAsiaTheme="majorHAnsi" w:hAnsi="Arial" w:cs="Arial"/>
        </w:rPr>
        <w:t xml:space="preserve">, H. J., </w:t>
      </w:r>
      <w:proofErr w:type="spellStart"/>
      <w:r w:rsidR="0060006F" w:rsidRPr="00283535">
        <w:rPr>
          <w:rFonts w:ascii="Arial" w:eastAsiaTheme="majorHAnsi" w:hAnsi="Arial" w:cs="Arial"/>
        </w:rPr>
        <w:t>D’Acunha</w:t>
      </w:r>
      <w:proofErr w:type="spellEnd"/>
      <w:r w:rsidR="0060006F" w:rsidRPr="00283535">
        <w:rPr>
          <w:rFonts w:ascii="Arial" w:eastAsiaTheme="majorHAnsi" w:hAnsi="Arial" w:cs="Arial"/>
        </w:rPr>
        <w:t xml:space="preserve">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lastRenderedPageBreak/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</w:rPr>
        <w:t>Indrawati</w:t>
      </w:r>
      <w:proofErr w:type="spellEnd"/>
      <w:r w:rsidRPr="00283535">
        <w:rPr>
          <w:rFonts w:ascii="Arial" w:eastAsiaTheme="majorHAnsi" w:hAnsi="Arial" w:cs="Arial"/>
        </w:rPr>
        <w:t xml:space="preserve">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</w:t>
      </w:r>
      <w:proofErr w:type="spellStart"/>
      <w:r w:rsidRPr="00283535">
        <w:rPr>
          <w:rFonts w:ascii="Arial" w:eastAsiaTheme="majorHAnsi" w:hAnsi="Arial" w:cs="Arial"/>
        </w:rPr>
        <w:t>Haenam</w:t>
      </w:r>
      <w:proofErr w:type="spellEnd"/>
      <w:r w:rsidRPr="00283535">
        <w:rPr>
          <w:rFonts w:ascii="Arial" w:eastAsiaTheme="majorHAnsi" w:hAnsi="Arial" w:cs="Arial"/>
        </w:rPr>
        <w:t>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  <w:i/>
        </w:rPr>
        <w:t>EcoSummit</w:t>
      </w:r>
      <w:proofErr w:type="spellEnd"/>
      <w:r w:rsidRPr="00283535">
        <w:rPr>
          <w:rFonts w:ascii="Arial" w:eastAsiaTheme="majorHAnsi" w:hAnsi="Arial" w:cs="Arial"/>
          <w:i/>
        </w:rPr>
        <w:t xml:space="preserve">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</w:t>
      </w:r>
      <w:proofErr w:type="spellStart"/>
      <w:r w:rsidRPr="00283535">
        <w:rPr>
          <w:rFonts w:ascii="Arial" w:eastAsiaTheme="majorHAnsi" w:hAnsi="Arial" w:cs="Arial"/>
        </w:rPr>
        <w:t>Corum</w:t>
      </w:r>
      <w:proofErr w:type="spellEnd"/>
      <w:r w:rsidRPr="00283535">
        <w:rPr>
          <w:rFonts w:ascii="Arial" w:eastAsiaTheme="majorHAnsi" w:hAnsi="Arial" w:cs="Arial"/>
        </w:rPr>
        <w:t>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proofErr w:type="spellStart"/>
      <w:r w:rsidR="00650D82" w:rsidRPr="00283535">
        <w:rPr>
          <w:rFonts w:ascii="Arial" w:eastAsiaTheme="majorHAnsi" w:hAnsi="Arial" w:cs="Arial"/>
        </w:rPr>
        <w:t>Talucder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proofErr w:type="spellStart"/>
      <w:r w:rsidR="00F107EA" w:rsidRPr="00283535">
        <w:rPr>
          <w:rFonts w:ascii="Arial" w:eastAsiaTheme="majorHAnsi" w:hAnsi="Arial" w:cs="Arial"/>
        </w:rPr>
        <w:t>Jeju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ListParagraph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 xml:space="preserve">: </w:t>
      </w:r>
      <w:proofErr w:type="spellStart"/>
      <w:r w:rsidR="005B6D9C" w:rsidRPr="00283535">
        <w:rPr>
          <w:rFonts w:ascii="Arial" w:eastAsiaTheme="majorHAnsi" w:hAnsi="Arial" w:cs="Arial"/>
        </w:rPr>
        <w:t>EddyPro</w:t>
      </w:r>
      <w:proofErr w:type="spellEnd"/>
      <w:r w:rsidR="005B6D9C" w:rsidRPr="00283535">
        <w:rPr>
          <w:rFonts w:ascii="Arial" w:eastAsiaTheme="majorHAnsi" w:hAnsi="Arial" w:cs="Arial"/>
        </w:rPr>
        <w:t xml:space="preserve"> (LI-COR), </w:t>
      </w:r>
      <w:proofErr w:type="spellStart"/>
      <w:r w:rsidR="005B6D9C" w:rsidRPr="00283535">
        <w:rPr>
          <w:rFonts w:ascii="Arial" w:eastAsiaTheme="majorHAnsi" w:hAnsi="Arial" w:cs="Arial"/>
        </w:rPr>
        <w:t>LoggerNet</w:t>
      </w:r>
      <w:proofErr w:type="spellEnd"/>
      <w:r w:rsidR="005B6D9C" w:rsidRPr="00283535">
        <w:rPr>
          <w:rFonts w:ascii="Arial" w:eastAsiaTheme="majorHAnsi" w:hAnsi="Arial" w:cs="Arial"/>
        </w:rPr>
        <w:t xml:space="preserve">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77777777" w:rsidR="004E0C46" w:rsidRPr="00283535" w:rsidRDefault="008C3CBE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 etc.</w:t>
      </w:r>
    </w:p>
    <w:p w14:paraId="62CB823E" w14:textId="77777777" w:rsidR="0002397E" w:rsidRPr="00283535" w:rsidRDefault="008C3CBE" w:rsidP="00485CFF">
      <w:pPr>
        <w:pStyle w:val="ListParagraph"/>
        <w:numPr>
          <w:ilvl w:val="0"/>
          <w:numId w:val="9"/>
        </w:numPr>
        <w:spacing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Leaf </w:t>
      </w:r>
      <w:r w:rsidR="005113D5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rea </w:t>
      </w:r>
      <w:r w:rsidR="005113D5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ndex: </w:t>
      </w:r>
      <w:r w:rsidR="004E0C46" w:rsidRPr="00283535">
        <w:rPr>
          <w:rFonts w:ascii="Arial" w:eastAsiaTheme="majorHAnsi" w:hAnsi="Arial" w:cs="Arial"/>
        </w:rPr>
        <w:t>LAI-2200</w:t>
      </w:r>
      <w:r w:rsidR="002470C1" w:rsidRPr="00283535">
        <w:rPr>
          <w:rFonts w:ascii="Arial" w:eastAsiaTheme="majorHAnsi" w:hAnsi="Arial" w:cs="Arial"/>
        </w:rPr>
        <w:t>C</w:t>
      </w:r>
      <w:r w:rsidR="004E0C46" w:rsidRPr="00283535">
        <w:rPr>
          <w:rFonts w:ascii="Arial" w:eastAsiaTheme="majorHAnsi" w:hAnsi="Arial" w:cs="Arial"/>
        </w:rPr>
        <w:t xml:space="preserve"> (LI-COR)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34506422" w14:textId="77777777" w:rsidR="006B1BD6" w:rsidRPr="00283535" w:rsidRDefault="00254E0E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77777777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77777777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proofErr w:type="spellStart"/>
      <w:r w:rsidR="00865DAB" w:rsidRPr="00283535">
        <w:rPr>
          <w:rFonts w:ascii="Arial" w:eastAsiaTheme="majorHAnsi" w:hAnsi="Arial" w:cs="Arial"/>
        </w:rPr>
        <w:t>Javascript</w:t>
      </w:r>
      <w:proofErr w:type="spellEnd"/>
      <w:r w:rsidR="00865DAB" w:rsidRPr="00283535">
        <w:rPr>
          <w:rFonts w:ascii="Arial" w:eastAsiaTheme="majorHAnsi" w:hAnsi="Arial" w:cs="Arial"/>
        </w:rPr>
        <w:t xml:space="preserve">, </w:t>
      </w:r>
      <w:r w:rsidR="003C72A0" w:rsidRPr="00283535">
        <w:rPr>
          <w:rFonts w:ascii="Arial" w:eastAsiaTheme="majorHAnsi" w:hAnsi="Arial" w:cs="Arial"/>
        </w:rPr>
        <w:t>Python, QGIS, ArcGIS</w:t>
      </w:r>
      <w:r w:rsidR="00865DAB" w:rsidRPr="00283535">
        <w:rPr>
          <w:rFonts w:ascii="Arial" w:eastAsiaTheme="majorHAnsi" w:hAnsi="Arial" w:cs="Arial"/>
        </w:rPr>
        <w:t>, Linux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18350D51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054167B2" w14:textId="77777777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5" w:name="OLE_LINK1"/>
      <w:bookmarkStart w:id="6" w:name="OLE_LINK2"/>
      <w:bookmarkStart w:id="7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5"/>
      <w:bookmarkEnd w:id="6"/>
      <w:bookmarkEnd w:id="7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default" r:id="rId10"/>
      <w:footerReference w:type="default" r:id="rId11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3A60" w14:textId="77777777" w:rsidR="00B04F96" w:rsidRDefault="00B04F96" w:rsidP="00704C46">
      <w:pPr>
        <w:spacing w:after="0" w:line="240" w:lineRule="auto"/>
      </w:pPr>
      <w:r>
        <w:separator/>
      </w:r>
    </w:p>
  </w:endnote>
  <w:endnote w:type="continuationSeparator" w:id="0">
    <w:p w14:paraId="4D632422" w14:textId="77777777" w:rsidR="00B04F96" w:rsidRDefault="00B04F96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r w:rsidRPr="00704C46">
      <w:rPr>
        <w:color w:val="8496B0" w:themeColor="text2" w:themeTint="99"/>
        <w:sz w:val="24"/>
        <w:szCs w:val="24"/>
        <w:lang w:val="ko-KR"/>
      </w:rPr>
      <w:t>Page</w:t>
    </w:r>
    <w:proofErr w:type="spellEnd"/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Footer"/>
      <w:rPr>
        <w:rFonts w:ascii="Arial" w:hAnsi="Arial" w:cs="Arial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B3AE" w14:textId="77777777" w:rsidR="00B04F96" w:rsidRDefault="00B04F96" w:rsidP="00704C46">
      <w:pPr>
        <w:spacing w:after="0" w:line="240" w:lineRule="auto"/>
      </w:pPr>
      <w:r>
        <w:separator/>
      </w:r>
    </w:p>
  </w:footnote>
  <w:footnote w:type="continuationSeparator" w:id="0">
    <w:p w14:paraId="54E0A5BC" w14:textId="77777777" w:rsidR="00B04F96" w:rsidRDefault="00B04F96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C423" w14:textId="089D49A0" w:rsidR="00EA3100" w:rsidRPr="00502365" w:rsidRDefault="006048BE">
    <w:pPr>
      <w:pStyle w:val="Header"/>
      <w:rPr>
        <w:color w:val="AEAAAA" w:themeColor="background2" w:themeShade="BF"/>
      </w:rPr>
    </w:pPr>
    <w:r>
      <w:rPr>
        <w:color w:val="AEAAAA" w:themeColor="background2" w:themeShade="BF"/>
      </w:rPr>
      <w:t>Kim, Yeonuk</w:t>
    </w:r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3D1892">
      <w:rPr>
        <w:rFonts w:ascii="Arial" w:hAnsi="Arial" w:cs="Arial"/>
        <w:color w:val="AEAAAA" w:themeColor="background2" w:themeShade="BF"/>
        <w:sz w:val="18"/>
        <w:szCs w:val="20"/>
      </w:rPr>
      <w:t>Apr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3D1892">
      <w:rPr>
        <w:rFonts w:ascii="Arial" w:hAnsi="Arial" w:cs="Arial"/>
        <w:color w:val="AEAAAA" w:themeColor="background2" w:themeShade="BF"/>
        <w:sz w:val="18"/>
        <w:szCs w:val="20"/>
      </w:rPr>
      <w:t>03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3ABC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3C98"/>
    <w:rsid w:val="00164277"/>
    <w:rsid w:val="00166306"/>
    <w:rsid w:val="0017670F"/>
    <w:rsid w:val="001775A4"/>
    <w:rsid w:val="001804E6"/>
    <w:rsid w:val="00190EF3"/>
    <w:rsid w:val="001925FD"/>
    <w:rsid w:val="00192A3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407D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1892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B5D"/>
    <w:rsid w:val="00485CFF"/>
    <w:rsid w:val="00491C4A"/>
    <w:rsid w:val="0049315A"/>
    <w:rsid w:val="004A1B9C"/>
    <w:rsid w:val="004A249C"/>
    <w:rsid w:val="004B021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21ED"/>
    <w:rsid w:val="005A3E03"/>
    <w:rsid w:val="005B366E"/>
    <w:rsid w:val="005B4F11"/>
    <w:rsid w:val="005B6D9C"/>
    <w:rsid w:val="005B77C9"/>
    <w:rsid w:val="005C39F2"/>
    <w:rsid w:val="005C4BCD"/>
    <w:rsid w:val="005C5A93"/>
    <w:rsid w:val="005C5C0D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17247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B670C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04F96"/>
    <w:rsid w:val="00B10908"/>
    <w:rsid w:val="00B11965"/>
    <w:rsid w:val="00B1697A"/>
    <w:rsid w:val="00B20010"/>
    <w:rsid w:val="00B22292"/>
    <w:rsid w:val="00B234CD"/>
    <w:rsid w:val="00B23FAE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67DE"/>
    <w:rsid w:val="00C27804"/>
    <w:rsid w:val="00C37E78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677BF"/>
    <w:rsid w:val="00C725F5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1AA7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C34BA"/>
    <w:rsid w:val="00FC473C"/>
    <w:rsid w:val="00FC73F2"/>
    <w:rsid w:val="00FD2C80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04C46"/>
  </w:style>
  <w:style w:type="paragraph" w:styleId="Footer">
    <w:name w:val="footer"/>
    <w:basedOn w:val="Normal"/>
    <w:link w:val="Foot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04C46"/>
  </w:style>
  <w:style w:type="paragraph" w:styleId="ListParagraph">
    <w:name w:val="List Paragraph"/>
    <w:basedOn w:val="Normal"/>
    <w:uiPriority w:val="34"/>
    <w:qFormat/>
    <w:rsid w:val="009D16D3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382C"/>
    <w:rPr>
      <w:b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F2F"/>
    <w:rPr>
      <w:rFonts w:ascii="함초롬바탕" w:eastAsia="Gulim" w:hAnsi="Gulim" w:cs="Gulim"/>
      <w:color w:val="000000"/>
      <w:kern w:val="0"/>
      <w:szCs w:val="20"/>
    </w:rPr>
  </w:style>
  <w:style w:type="paragraph" w:customStyle="1" w:styleId="2">
    <w:name w:val="개요 2"/>
    <w:basedOn w:val="Normal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TableNormal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C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amil.com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EF92-35AB-407F-8651-07FF14B9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1182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 Kim</cp:lastModifiedBy>
  <cp:revision>19</cp:revision>
  <cp:lastPrinted>2019-04-04T01:00:00Z</cp:lastPrinted>
  <dcterms:created xsi:type="dcterms:W3CDTF">2018-08-24T21:54:00Z</dcterms:created>
  <dcterms:modified xsi:type="dcterms:W3CDTF">2019-04-04T01:01:00Z</dcterms:modified>
</cp:coreProperties>
</file>