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 패널은 코드가 아니라 Ecs.rc 의 대화상자 템플릿 IDD_SCV_PANEL 로 그린다(2026-10-01 오후, 사용자 지시). [확대] 때 그 템플릿으로 자식 창을 만들고 안의 컨트롤을 본체 창으로 옮겨 붙이므로 값 갱신·버튼·색 코드는 ID 그대로 동작한다. 배치를 바꾸려면 VS 리소스 편집기에서 IDD_SCV_PANEL 을 열어 끌어 놓으면 된다. 설비명·PLC 주소·[쓰기] 문구만 런타임에 채운다. RTV/CV 는 아직 코드 방식.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