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Winform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托管资源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依赖注入的方式：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控制器注入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Settter注入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接口注入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 对象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中级软件面试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.Net Core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 限制用户访问频率 set key {key-name} {value } ex {time}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9292E"/>
    <w:multiLevelType w:val="singleLevel"/>
    <w:tmpl w:val="C469292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CAB5F7"/>
    <w:multiLevelType w:val="singleLevel"/>
    <w:tmpl w:val="EFCAB5F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54EBB"/>
    <w:rsid w:val="10894182"/>
    <w:rsid w:val="190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40927</dc:creator>
  <cp:lastModifiedBy>40927</cp:lastModifiedBy>
  <dcterms:modified xsi:type="dcterms:W3CDTF">2018-04-22T13:24:11Z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