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ERP de Seguros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color w:val="2E4057"/>
          <w:sz w:val="52"/>
          <w:szCs w:val="52"/>
        </w:rPr>
        <w:t xml:space="preserve">Módulo 1 — Ramos</w:t>
      </w:r>
    </w:p>
    <w:p>
      <w:pPr>
        <w:spacing w:after="60" w:before="0"/>
      </w:pPr>
      <w:r>
        <w:rPr>
          <w:rFonts w:ascii="Arial" w:cs="Arial" w:eastAsia="Arial" w:hAnsi="Arial"/>
          <w:color w:val="1B6CA8"/>
          <w:sz w:val="28"/>
          <w:szCs w:val="28"/>
        </w:rPr>
        <w:t xml:space="preserve">Modelo Entidad-Relación Conceptual</w:t>
      </w:r>
    </w:p>
    <w:p>
      <w:pPr>
        <w:spacing w:after="480" w:before="6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Versión 1.0 — Para revisión y modificación</w:t>
      </w:r>
    </w:p>
    <w:p>
      <w:pPr>
        <w:pBdr>
          <w:bottom w:val="single" w:color="2E4057" w:sz="6" w:space="1"/>
        </w:pBdr>
        <w:spacing w:after="24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1. Descripción general del módulo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Módulo 1 — Ramos es la base del ERP de Seguros. Define la estructura de ramos comerciales y técnicos que utilizan todos los demás módulos (Productos, Pólizas, Siniestros, Contabilidad).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Un ramo comercial es la categoría de seguro tal como la conoce el negocio (Automóviles, Vida, Incendio). Un ramo técnico es la desagregación interna actuarial y contable. Esta separación permite máxima flexibilidad para reportes regulatorios (SSN) y contabilidad.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El módulo además gestiona: operaciones habilitadas por ramo, tipos de endoso, vigencias, impuestos y retenciones, facturación, agencias y la estructura operativa por sucursal.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2. Decisiones de diseño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2.1 Doble clasificación: comercial y técnica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RAMOS_COM y RAMOS_TEC son entidades independientes vinculadas por la tabla RAMOS (N:M). Un ramo comercial puede desagregarse en múltiples ramos técnicos para la gestión contable y actuarial.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2.2 Subramos con información contable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RAMO_SUBRAMO_ASOC no solo vincula ramo y subramo, sino que incorpora el código y denominación contable. Esto permite que la misma combinación ramo+subramo tenga distintos códigos contables según el contexto.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2.3 Habilitación por sucursal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RAMOS_CON_SUC controla en qué sucursales está habilitado cada ramo y lleva el correlativo de pólizas. RAMOS_STR hace lo propio para siniestros. Esto garantiza numeración independiente por ramo y sucursal.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2.4 Configuración de endosos por ramo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todos los ramos admiten todos los tipos de endoso. RAMOS_X_TIPO_ENDOSO define las combinaciones válidas, incluyendo el subtipo, lo que permite un control preciso en la emisión de endosos.</w:t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B6CA8"/>
          <w:sz w:val="28"/>
          <w:szCs w:val="28"/>
        </w:rPr>
        <w:t xml:space="preserve">2.5 Impuestos por ramo y condición fiscal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IMPUESTO_X_PROVINCIA vincula impuestos a ramos, y CONDICION_X_IMPUT define qué impuestos aplican según la condición fiscal del asegurado. Esto cubre la complejidad impositiva argentina (IVA diferenciado, sellos provinciales, impuesto a los premios).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3. Entidades del módulo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Las entidades están agrupadas por área funcional: núcleo (ramos), estructura operativa, tipos operativos, endosos, vigencias, contabilidad, impuestos, facturación y agencias.</w:t>
      </w:r>
    </w:p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 RAMOS_COM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Ramo comercial. Es la entidad principal del módulo. Define el ramo tal como lo ve el negocio (Automóviles, Vida, Incendio, etc.) y es referenciada por productos, pólizas, siniestros y contabilidad.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RAMOS_COM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 autoincremental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TIPOS_RAMOS_COM. Clasificación del ramo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ramo comercial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id_ssn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SSN (Superintendencia de Seguros de la Nación)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 TIPOS_RAMOS_COM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Clasificación de los ramos comerciales (ej: Personas, Patrimoniales, Transporte). Permite agrupar ramos para reportes y configuraciones.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TIPOS_RAMOS_COM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del tipo de ramo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3.3 RAMOS_TEC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Ramo técnico. Representa la clasificación interna actuarial y contable del ramo. Un ramo comercial puede desagregarse en múltiples ramos técnicos.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RAMOS_TEC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ramo técnico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sucursal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Sucursal asociada al ramo técnico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Usuario responsable del ramo técnico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3.4 RAMOS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Tabla de asociación entre ramo comercial y ramo técnico. Resuelve la relación N:M entre ambas clasificaciones.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RAMOS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ramos_com_id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ramos_tec_id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RAMOS_TEC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3.5 SUBRAMOS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Subramos del ramo comercial. Permiten desagregar un ramo en categorías menores (ej: Vida Individual, Vida Colectivo dentro del ramo Vida).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SUBRAMOS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del subramo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3.6 RAMO_SUBRAMO_ASOC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Asociación entre ramo comercial y subramo, con información contable. Define la relación y el código de ramo contable para cada combinación.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RAMO_SUBRAMO_ASOC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D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E4057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subramo_id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SUBRAMOS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cod_ramo_contable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 ramo en el sistema contable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denominacion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Denominación contable del ramo/subramo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vigencia de la asociación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3.7 RAMOS_STR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Estructura interna del ramo por sucursal. Controla numeración de siniestros y ejerce como registro operativo del ramo en cada sucursal.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RAMOS_STR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svcursal_id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SUCURSALES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rama_ejercicio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Ejercicio contable del ramo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ult_nro_stro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Último número de siniestro emitido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3.8 SUCURSALES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Sucursales habilitadas en el sistema. Referenciada por múltiples módulos para segmentar operaciones geográficas y comerciales.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SUCURSALES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sucursal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3.9 TIPOS_SUCURSAL_RAES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Tipos de sucursal para el sistema de RAES (Registro de Agentes y Entidades de Seguros).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TIPOS_SUCURSAL_RAES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del tipo de sucursal RAES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3.10 RAMOS_CON_SUC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Habilitación de un ramo comercial en una sucursal específica. Controla en qué sucursales se puede operar cada ramo y lleva el último número de póliza emitido.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3FA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RAMOS_CON_SUC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3FA6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SUCURSALES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ult_nro_pol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Último número de póliza emitida en este ramo/sucursal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3.11 TIPO_OPERACION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Tipos de operación posibles en el sistema: emisión, endoso, renovación, anulación, rehabilitación, etc. Define si son obligatorias, dependientes y si tienen plantilla.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TIPO_OPERACION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operación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obligatorio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S/N: indica si la operación es obligatoria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dependiente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S/N: depende de otra operación previa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S/N: operación activa en el sistema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su_plantilla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plantilla de documento asociada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3.12 TIPO_OPERACION_X_RAMO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Operaciones habilitadas para cada ramo comercial. No todos los ramos admiten todos los tipos de operación.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TIPO_OPERACION_X_RAMO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tipo_operacion_id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TIPO_OPERACION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S/N: operación vigente en este ramo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3.13 TIPO_NEGOCIO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Tipos de negocio que puede manejar la aseguradora: directo, reaseguro aceptado, coaseguro, fronting, etc.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TIPO_NEGOCIO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tipo de negocio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S/N: tipo de negocio vigente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3.14 TIPO_NEGOCIO_X_RAMO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Tipos de negocio habilitados para cada ramo comercial. Define qué modalidades de negocio acepta cada ramo.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76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TIPO_NEGOCIO_X_RAMO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FB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tipo_negocio_id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TIPO_NEGOCIO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vigante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S/N: vigente en este ramo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3.15 TIPO_ENDOSO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Tipos de endoso disponibles en el sistema: modificación de datos, ampliación de cobertura, reducción, cesión, etc.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TIPO_ENDOSO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tipo de endoso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3.16 SUBTIPO_ENDOSO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Subtipos de endoso que desagregan cada tipo principal en variantes más específicas.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SUBTIPO_ENDOSO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tipo_endoso_id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TIPO_ENDOSO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del subtipo de endoso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3.17 RAMOS_X_TIPO_ENDOSO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Endosos habilitados para cada ramo comercial. Permite controlar qué tipos y subtipos de endoso se pueden aplicar en cada ramo.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4530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RAMOS_X_TIPO_ENDOSO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4530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tipo_endoso_id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TIPO_ENDOSO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subtipo_endoso_id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SUBTIPO_ENDOSO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3.18 TIPO_VIGENCIA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Tipos de vigencia de las pólizas: anual, semestral, mensual, por viaje, indefinida, etc.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TIPO_VIGENCIA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del tipo de vigencia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3.19 TIPO_VIGENCIA_X_RAMO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Vigencias habilitadas para cada ramo comercial. Define qué tipos de vigencia puede tener una póliza según su ramo.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6B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TIPO_VIGENCIA_X_RAMO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F0E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B45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tipo_vigencia_id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TIPO_VIGENCIA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3.20 RAMOS_CONTABLE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Catálogo de ramos contables. Código y denominación que el área contable utiliza para registrar las primas, siniestros y reservas por ramo.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34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RAMOS_CONTABLE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cod_ramo_contable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único del ramo contable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denominacion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Denominación contable del ramo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DATE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Fecha de vigencia del ramo contable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3.21 RAMOS_CONTABLE_X_RAMO_TEC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Asociación entre ramo técnico y ramo contable, con desagregación por subramo. Permite mapear múltiples combinaciones de ramo técnico + subramo a un único código contable.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9A34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RAMOS_CONTABLE_X_RAMO_TEC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DD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3412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ramo_tec_id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RAMOS_TEC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subramo_id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SUBRAMOS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ramo_contable_id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RAMOS_CONTABLE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3.22 IMPUESTOS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Catálogo de impuestos y retenciones aplicables a las pólizas: IVA, sellado, impuesto a los premios, retención de ganancias, etc.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IMPUESTOS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impuesto o retención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cod_concepto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del concepto impositivo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retencion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de retención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impuesto_minimo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 mínimo del impuesto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retencion_minima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 mínimo de retención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base_id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 de cálculo: PRIMA_NETA, PREMIO, OTRA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3.23 IMPUESTO_X_PROVINCIA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Impuestos aplicables por ramo comercial y provincia. Permite configurar tasas diferenciales de sellado e impuestos provinciales.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IMPUESTO_X_PROVINCIA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impuesto_id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IMPUESTOS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3.24 CONDICION_FISCAL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Condiciones fiscales del tomador/asegurado que afectan el cálculo de impuestos: IVA Responsable Inscripto, Monotributista, Consumidor Final, Exento.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CONDICION_FISCAL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 la condición fiscal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3.25 CONDICION_X_IMPUT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Relación entre impuesto y condición fiscal. Define qué impuestos aplican según la condición fiscal del asegurado.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CONDICION_X_IMPUT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impuestos_id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IMPUESTOS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condicion_fiscal_id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CONDICION_FISCAL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3.26 TIPO_FACTURACION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Tipos de facturación disponibles: prima directa, coaseguro aceptado, reaseguro, cuota, etc. Define ciclo de cálculo y vencimiento.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TIPO_FACTURACION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tipo de facturación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ciclo_calc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Ciclo de cálculo: MENSUAL, ANUAL, AL_VENCIMIENTO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vencimiento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Regla de vencimiento de la factura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tipo_descuento_id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descuento aplicable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S/N: tipo de facturación vigente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3.27 TIPO_PAGADOR_X_RAMO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Define quién paga y cómo para cada ramo. Vincula ramo, tipo de facturación, sucursal y tipo de negocio.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369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TIPO_PAGADOR_X_RAMO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0F2F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tipo_facturacion_id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TIPO_FACTURACION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sucursal_id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SUCURSALES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tipo_negocio_id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TIPO_NEGOCIO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3.28 CONCEPTO_RAMO_COM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Conceptos económicos asociados a un ramo comercial: recargos, descuentos, adicionales, derechos de emisión, etc.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CONCEPTO_RAMO_COM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del concepto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porcentaje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DECIMAL(6,4)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Porcentaje aplicable del concepto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importe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DECIMAL(18,2)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Importe fijo del concepto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otros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TEXT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Información adicional del concepto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3.29 AGENCIAS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Agencias habilitadas en el sistema. Canales de distribución que pueden operar pólizas de la aseguradora.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AGENCIAS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Nombre de la agencia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3.30 AGENCIAS_X_RAMO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Agencias habilitadas para operar cada ramo comercial en cada sucursal.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AGENCIAS_X_RAMO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ramo_com_id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RAMOS_COM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sucursal_id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✓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FK → SUCURSALES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feature_id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Feature o funcionalidad habilitada</w:t>
            </w:r>
          </w:p>
        </w:tc>
      </w:tr>
    </w:tbl>
    <w:p>
      <w:r>
        <w:t xml:space="preserv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E4057"/>
          <w:sz w:val="24"/>
          <w:szCs w:val="24"/>
        </w:rPr>
        <w:t xml:space="preserve">3.31 REMISION_FACTURACION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Registro de remisiones de facturación. Controla el envío de facturas y documentación a productores y asegurados.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500"/>
        <w:gridCol w:w="500"/>
        <w:gridCol w:w="4700"/>
      </w:tblGrid>
      <w:tr>
        <w:tc>
          <w:tcPr>
            <w:tcW w:type="dxa" w:w="9400"/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6B72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REMISION_FACTURACION</w:t>
            </w:r>
          </w:p>
        </w:tc>
      </w:tr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PK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FK</w:t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INT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✓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Identificador único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Descripción de la remisión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turno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Turno de procesamiento (MAÑANA, TARDE, NOCHE)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VARCHAR(20)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Número de remisión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vigente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VARCHAR(1)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4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S/N: remisión vigente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4. Relaciones entre entidades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Resumen de todas las relaciones del módulo con su cardinalidad.</w:t>
      </w:r>
    </w:p>
    <w:p>
      <w:r>
        <w:t xml:space="preserve"/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2200"/>
        <w:gridCol w:w="280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origen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Cardinalidad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Entidad destino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TIPOS_RAMOS_COM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Clasifica los ramos comerciales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N : 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RAMOS_TEC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ramo com. se desagrega en ramos técnicos (via RAMOS)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RAMO_SUBRAMO_ASOC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ramo tiene múltiples subramos con info contable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SUBRAMOS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RAMO_SUBRAMO_ASOC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subramo se asocia a múltiples ramos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RAMOS_STR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Estructura operativa del ramo por sucursal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SUCURSALES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RAMOS_STR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Cada sucursal tiene su estructura por ramo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RAMOS_CON_SUC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Habilitación del ramo en cada sucursal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SUCURSALES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RAMOS_CON_SUC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sucursal habilita múltiples ramos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TIPO_OPERACION_X_RAMO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Operaciones habilitadas para el ramo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TIPO_OPERACION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TIPO_OPERACION_X_RAMO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operación aplica a múltiples ramos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TIPO_NEGOCIO_X_RAMO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Tipos de negocio habilitados para el ramo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TIPO_NEGOCIO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TIPO_NEGOCIO_X_RAMO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tipo de negocio aplica a múltiples ramos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RAMOS_X_TIPO_ENDOSO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Endosos habilitados para el ramo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TIPO_ENDOSO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RAMOS_X_TIPO_ENDOSO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tipo de endoso aplica a múltiples ramos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TIPO_ENDOSO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SUBTIPO_ENDOSO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tipo de endoso tiene subtipos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SUBTIPO_ENDOSO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RAMOS_X_TIPO_ENDOSO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Subtipo de endoso referenciado en la habilitación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TIPO_VIGENCIA_X_RAMO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Vigencias habilitadas para el ramo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TIPO_VIGENCIA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TIPO_VIGENCIA_X_RAMO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tipo de vigencia aplica a múltiples ramos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RAMOS_CONTABLE_X_RAMO_TEC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Mapeo contable del ramo comercial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RAMOS_TEC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RAMOS_CONTABLE_X_RAMO_TEC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Mapeo contable del ramo técnico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RAMOS_CONTABLE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RAMOS_CONTABLE_X_RAMO_TEC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Código contable asignado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IMPUESTO_X_PROVINCIA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Impuestos configurados por ramo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IMPUESTOS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IMPUESTO_X_PROVINCIA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 impuesto aplica a múltiples ramos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IMPUESTOS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CONDICION_X_IMPUT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Impuestos condicionados por situación fiscal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CONDICION_FISCAL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CONDICION_X_IMPUT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condición fiscal aplica a múltiples impuestos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TIPO_PAGADOR_X_RAMO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Configuración de facturación por ramo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TIPO_FACTURACION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TIPO_PAGADOR_X_RAMO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Tipo de facturación asignado al ramo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CONCEPTO_RAMO_COM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Conceptos económicos del ramo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RAMOS_COM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AGENCIAS_X_RAMO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Agencias habilitadas para el ramo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AGENCIAS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6CA8"/>
                <w:sz w:val="20"/>
                <w:szCs w:val="20"/>
              </w:rPr>
              <w:t xml:space="preserve">1 : 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AGENCIAS_X_RAMO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4F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Una agencia opera múltiples ramos</w:t>
            </w:r>
          </w:p>
        </w:tc>
      </w:tr>
    </w:tbl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5. Integración con otros módulos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3 (Producto): PRODUCTOS.ramo_com_id → RAMOS_COM. PRODUCTO_CANALES.sucursal_id → SUCURSALES.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2 (Clientes): CONDICION_FISCAL del Módulo 1 es independiente de CONDICION_FISCAL del Módulo 2. Evaluar si unificar en un único catálogo.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Módulo 4 (Pólizas, futuro): POLIZAS referenciará ramo_com_id, sucursal_id, tipo_operacion_id, tipo_endoso_id.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• Contabilidad: RAMOS_CONTABLE y RAMOS_CONTABLE_X_RAMO_TEC son el puente entre la operación y el plan de cuentas.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6. Notas para el equipo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Revisar si CONDICION_FISCAL del Módulo 1 debe fusionarse con la del Módulo 2 (Clientes) en un catálogo único compartido.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Confirmar si IMPUESTO_X_PROVINCIA realmente necesita la provincia como dimensión o si los impuestos son solo a nivel ramo.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Evaluar si AGENCIAS_X_RAMO necesita también el campo tipo_negocio_id para mayor control de habilitación.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Definir si RAMOS_STR debe llevar también el último número de endoso además del último número de siniestro.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Confirmar si el campo id_ssn en RAMOS_COM es suficiente para la integración con el sistema de la SSN o si se necesitan campos adicionales.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☐  Revisar si REMISION_FACTURACION necesita vincularse a RAMOS_COM o es transversal a todos los ramos.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B6CA8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2026-06-05T16:26:01.056Z</dcterms:created>
  <dcterms:modified xsi:type="dcterms:W3CDTF">2026-06-05T16:26:01.057Z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