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3E2162D2" w14:textId="77777777"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21D8E324" w14:textId="77777777" w:rsidR="00CE2AB0" w:rsidRDefault="00CE2AB0" w:rsidP="00CE2AB0">
      <w:pPr>
        <w:pStyle w:val="Tanach"/>
        <w:rPr>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Pr>
          <w:rtl/>
        </w:rPr>
        <w:t xml:space="preserve"> </w:t>
      </w:r>
      <w:r>
        <w:rPr>
          <w:rFonts w:hint="cs"/>
          <w:rtl/>
        </w:rPr>
        <w:t>אֵ֖שֶׁת</w:t>
      </w:r>
      <w:r>
        <w:rPr>
          <w:rtl/>
        </w:rPr>
        <w:t xml:space="preserve"> </w:t>
      </w:r>
      <w:r>
        <w:rPr>
          <w:rFonts w:hint="cs"/>
          <w:rtl/>
        </w:rPr>
        <w:t>יְפַת־תֹּ֑אַר</w:t>
      </w:r>
      <w:r>
        <w:rPr>
          <w:rtl/>
        </w:rPr>
        <w:t xml:space="preserve"> </w:t>
      </w:r>
      <w:r>
        <w:rPr>
          <w:rFonts w:hint="cs"/>
          <w:rtl/>
        </w:rPr>
        <w:t>וְחָשַׁקְתָּ֣</w:t>
      </w:r>
      <w:r>
        <w:rPr>
          <w:rtl/>
        </w:rPr>
        <w:t xml:space="preserve"> </w:t>
      </w:r>
      <w:r>
        <w:rPr>
          <w:rFonts w:hint="cs"/>
          <w:rtl/>
        </w:rPr>
        <w:t>בָ֔הּ</w:t>
      </w:r>
      <w:r>
        <w:rPr>
          <w:rtl/>
        </w:rPr>
        <w:t xml:space="preserve"> </w:t>
      </w:r>
      <w:r>
        <w:rPr>
          <w:rFonts w:hint="cs"/>
          <w:rtl/>
        </w:rPr>
        <w:t>וְלָקַחְתָּ֥</w:t>
      </w:r>
      <w:r>
        <w:rPr>
          <w:rtl/>
        </w:rPr>
        <w:t xml:space="preserve"> </w:t>
      </w:r>
      <w:r>
        <w:rPr>
          <w:rFonts w:hint="cs"/>
          <w:rtl/>
        </w:rPr>
        <w:t>לְךָ֖</w:t>
      </w:r>
      <w:r>
        <w:rPr>
          <w:rtl/>
        </w:rPr>
        <w:t xml:space="preserve"> </w:t>
      </w:r>
      <w:r>
        <w:rPr>
          <w:rFonts w:hint="cs"/>
          <w:rtl/>
        </w:rPr>
        <w:t>לְאִשָּֽׁה</w:t>
      </w:r>
      <w:r>
        <w:rPr>
          <w:rtl/>
        </w:rPr>
        <w:t>:</w:t>
      </w:r>
    </w:p>
    <w:p w14:paraId="188E8F2F" w14:textId="77777777" w:rsidR="00CE2AB0" w:rsidRDefault="00CE2AB0" w:rsidP="00CE2AB0">
      <w:pPr>
        <w:pStyle w:val="Tanach"/>
        <w:rPr>
          <w:rtl/>
        </w:rPr>
      </w:pPr>
      <w:r>
        <w:rPr>
          <w:rtl/>
        </w:rPr>
        <w:t>(</w:t>
      </w:r>
      <w:r>
        <w:rPr>
          <w:rFonts w:hint="cs"/>
          <w:rtl/>
        </w:rPr>
        <w:t>יב</w:t>
      </w:r>
      <w:r>
        <w:rPr>
          <w:rtl/>
        </w:rPr>
        <w:t xml:space="preserve">) </w:t>
      </w:r>
      <w:r>
        <w:rPr>
          <w:rFonts w:hint="cs"/>
          <w:rtl/>
        </w:rPr>
        <w:t>וַהֲבֵאתָ֖הּ</w:t>
      </w:r>
      <w:r>
        <w:rPr>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Pr>
          <w:rFonts w:hint="cs"/>
          <w:rtl/>
        </w:rPr>
        <w:t>אֶת־</w:t>
      </w:r>
      <w:r>
        <w:rPr>
          <w:rtl/>
        </w:rPr>
        <w:t xml:space="preserve"> </w:t>
      </w:r>
      <w:r>
        <w:rPr>
          <w:rFonts w:hint="cs"/>
          <w:rtl/>
        </w:rPr>
        <w:t>צִפָּרְנֶֽיהָ</w:t>
      </w:r>
      <w:r>
        <w:rPr>
          <w:rtl/>
        </w:rPr>
        <w:t>:</w:t>
      </w:r>
    </w:p>
    <w:p w14:paraId="3017ACE8" w14:textId="77777777" w:rsidR="00CE2AB0" w:rsidRDefault="00CE2AB0" w:rsidP="00CE2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Pr>
          <w:rtl/>
        </w:rPr>
        <w:t xml:space="preserve"> </w:t>
      </w:r>
      <w:r>
        <w:rPr>
          <w:rFonts w:hint="cs"/>
          <w:rtl/>
        </w:rPr>
        <w:t>וְיָֽשְׁבָה֙</w:t>
      </w:r>
      <w:r>
        <w:rPr>
          <w:rtl/>
        </w:rPr>
        <w:t xml:space="preserve"> </w:t>
      </w:r>
      <w:r>
        <w:rPr>
          <w:rFonts w:hint="cs"/>
          <w:rtl/>
        </w:rPr>
        <w:t>בְּבֵיתֶ֔ךָ</w:t>
      </w:r>
      <w:r>
        <w:rPr>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Pr>
          <w:rtl/>
        </w:rPr>
        <w:t xml:space="preserve"> </w:t>
      </w:r>
      <w:r>
        <w:rPr>
          <w:rFonts w:hint="cs"/>
          <w:rtl/>
        </w:rPr>
        <w:t>יֶ֣רַח</w:t>
      </w:r>
      <w:r>
        <w:rPr>
          <w:rtl/>
        </w:rPr>
        <w:t xml:space="preserve"> </w:t>
      </w:r>
      <w:r>
        <w:rPr>
          <w:rFonts w:hint="cs"/>
          <w:rtl/>
        </w:rPr>
        <w:t>יָמִ֑ים</w:t>
      </w:r>
      <w:r>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175107EA" w14:textId="77777777" w:rsidR="00CE2AB0" w:rsidRDefault="00CE2AB0" w:rsidP="00CE2AB0">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Pr>
          <w:rtl/>
        </w:rPr>
        <w:t xml:space="preserve"> </w:t>
      </w:r>
      <w:r>
        <w:rPr>
          <w:rFonts w:hint="cs"/>
          <w:rtl/>
        </w:rPr>
        <w:t>לֹא־תִתְעַמֵּ֣ר</w:t>
      </w:r>
      <w:r>
        <w:rPr>
          <w:rtl/>
        </w:rPr>
        <w:t xml:space="preserve"> </w:t>
      </w:r>
      <w:r>
        <w:rPr>
          <w:rFonts w:hint="cs"/>
          <w:rtl/>
        </w:rPr>
        <w:t>בָּ֔הּ</w:t>
      </w:r>
      <w:r>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1AA9685D" w14:textId="77777777" w:rsidR="00CE2AB0" w:rsidRDefault="00CE2AB0" w:rsidP="00CE2AB0">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Pr>
          <w:rtl/>
        </w:rPr>
        <w:t xml:space="preserve"> </w:t>
      </w:r>
      <w:r>
        <w:rPr>
          <w:rFonts w:hint="cs"/>
          <w:rtl/>
        </w:rPr>
        <w:t>וְיָֽלְדוּ־ל֣וֹ</w:t>
      </w:r>
      <w:r>
        <w:rPr>
          <w:rtl/>
        </w:rPr>
        <w:t xml:space="preserve"> </w:t>
      </w:r>
      <w:r>
        <w:rPr>
          <w:rFonts w:hint="cs"/>
          <w:rtl/>
        </w:rPr>
        <w:t>בָנִ֔ים</w:t>
      </w:r>
      <w:r>
        <w:rPr>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p>
    <w:p w14:paraId="70156EC8" w14:textId="77777777" w:rsidR="00CE2AB0" w:rsidRDefault="00CE2AB0" w:rsidP="00CE2AB0">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Pr>
          <w:rtl/>
        </w:rPr>
        <w:t xml:space="preserve"> </w:t>
      </w:r>
      <w:r>
        <w:rPr>
          <w:rFonts w:hint="cs"/>
          <w:rtl/>
        </w:rPr>
        <w:t>הַנְחִיל֣וֹ</w:t>
      </w:r>
      <w:r>
        <w:rPr>
          <w:rtl/>
        </w:rPr>
        <w:t xml:space="preserve"> </w:t>
      </w:r>
      <w:r>
        <w:rPr>
          <w:rFonts w:hint="cs"/>
          <w:rtl/>
        </w:rPr>
        <w:t>אֶת־בָּנָ֔יו</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7777777" w:rsidR="00CE2AB0" w:rsidRDefault="00CE2AB0" w:rsidP="00CE2AB0">
      <w:pPr>
        <w:pStyle w:val="Tanach"/>
        <w:rPr>
          <w:rtl/>
        </w:rPr>
      </w:pPr>
      <w:r>
        <w:rPr>
          <w:rtl/>
        </w:rPr>
        <w:t>(</w:t>
      </w:r>
      <w:r>
        <w:rPr>
          <w:rFonts w:hint="cs"/>
          <w:rtl/>
        </w:rPr>
        <w:t>יז</w:t>
      </w:r>
      <w:r>
        <w:rPr>
          <w:rtl/>
        </w:rPr>
        <w:t xml:space="preserve">) </w:t>
      </w:r>
      <w:r>
        <w:rPr>
          <w:rFonts w:hint="cs"/>
          <w:rtl/>
        </w:rPr>
        <w:t>כִּי֩</w:t>
      </w:r>
      <w:r>
        <w:rPr>
          <w:rtl/>
        </w:rPr>
        <w:t xml:space="preserve"> </w:t>
      </w:r>
      <w:r>
        <w:rPr>
          <w:rFonts w:hint="cs"/>
          <w:rtl/>
        </w:rPr>
        <w:t>אֶת־הַבְּכֹ֨ר</w:t>
      </w:r>
      <w:r>
        <w:rPr>
          <w:rtl/>
        </w:rPr>
        <w:t xml:space="preserve"> </w:t>
      </w:r>
      <w:r>
        <w:rPr>
          <w:rFonts w:hint="cs"/>
          <w:rtl/>
        </w:rPr>
        <w:t>בֶּן־הַשְּׂנוּאָ֜ה</w:t>
      </w:r>
      <w:r>
        <w:rPr>
          <w:rtl/>
        </w:rPr>
        <w:t xml:space="preserve"> </w:t>
      </w:r>
      <w:r>
        <w:rPr>
          <w:rFonts w:hint="cs"/>
          <w:rtl/>
        </w:rPr>
        <w:t>יַכִּ֗יר</w:t>
      </w:r>
      <w:r>
        <w:rPr>
          <w:rtl/>
        </w:rPr>
        <w:t xml:space="preserve"> </w:t>
      </w:r>
      <w:r>
        <w:rPr>
          <w:rFonts w:hint="cs"/>
          <w:rtl/>
        </w:rPr>
        <w:t>לָ֤תֶת</w:t>
      </w:r>
      <w:r>
        <w:rPr>
          <w:rtl/>
        </w:rPr>
        <w:t xml:space="preserve"> </w:t>
      </w:r>
      <w:r>
        <w:rPr>
          <w:rFonts w:hint="cs"/>
          <w:rtl/>
        </w:rPr>
        <w:t>לוֹ֙</w:t>
      </w:r>
      <w:r>
        <w:rPr>
          <w:rtl/>
        </w:rPr>
        <w:t xml:space="preserve"> </w:t>
      </w:r>
      <w:r>
        <w:rPr>
          <w:rFonts w:hint="cs"/>
          <w:rtl/>
        </w:rPr>
        <w:t>פִּ֣י</w:t>
      </w:r>
      <w:r>
        <w:rPr>
          <w:rtl/>
        </w:rPr>
        <w:t xml:space="preserve"> </w:t>
      </w:r>
      <w:r>
        <w:rPr>
          <w:rFonts w:hint="cs"/>
          <w:rtl/>
        </w:rPr>
        <w:t>שְׁנַ֔יִם</w:t>
      </w:r>
      <w:r>
        <w:rPr>
          <w:rtl/>
        </w:rPr>
        <w:t xml:space="preserve"> </w:t>
      </w:r>
      <w:r>
        <w:rPr>
          <w:rFonts w:hint="cs"/>
          <w:rtl/>
        </w:rPr>
        <w:t>בְּכֹ֥ל</w:t>
      </w:r>
      <w:r>
        <w:rPr>
          <w:rtl/>
        </w:rPr>
        <w:t xml:space="preserve"> </w:t>
      </w:r>
      <w:r>
        <w:rPr>
          <w:rFonts w:hint="cs"/>
          <w:rtl/>
        </w:rPr>
        <w:t>אֲשֶׁר־</w:t>
      </w:r>
      <w:r>
        <w:rPr>
          <w:rtl/>
        </w:rPr>
        <w:t xml:space="preserve"> </w:t>
      </w:r>
      <w:r>
        <w:rPr>
          <w:rFonts w:hint="cs"/>
          <w:rtl/>
        </w:rPr>
        <w:t>יִמָּצֵ֖א</w:t>
      </w:r>
      <w:r>
        <w:rPr>
          <w:rtl/>
        </w:rPr>
        <w:t xml:space="preserve"> </w:t>
      </w:r>
      <w:r>
        <w:rPr>
          <w:rFonts w:hint="cs"/>
          <w:rtl/>
        </w:rPr>
        <w:t>ל֑וֹ</w:t>
      </w:r>
      <w:r>
        <w:rPr>
          <w:rtl/>
        </w:rPr>
        <w:t xml:space="preserve"> </w:t>
      </w:r>
      <w:r>
        <w:rPr>
          <w:rFonts w:hint="cs"/>
          <w:rtl/>
        </w:rPr>
        <w:t>כִּי־הוּא֙</w:t>
      </w:r>
      <w:r>
        <w:rPr>
          <w:rtl/>
        </w:rPr>
        <w:t xml:space="preserve"> </w:t>
      </w:r>
      <w:r>
        <w:rPr>
          <w:rFonts w:hint="cs"/>
          <w:rtl/>
        </w:rPr>
        <w:t>רֵאשִׁ֣ית</w:t>
      </w:r>
      <w:r>
        <w:rPr>
          <w:rtl/>
        </w:rPr>
        <w:t xml:space="preserve"> </w:t>
      </w:r>
      <w:r>
        <w:rPr>
          <w:rFonts w:hint="cs"/>
          <w:rtl/>
        </w:rPr>
        <w:t>אֹנ֔וֹ</w:t>
      </w:r>
      <w:r>
        <w:rPr>
          <w:rtl/>
        </w:rPr>
        <w:t xml:space="preserve"> </w:t>
      </w:r>
      <w:r>
        <w:rPr>
          <w:rFonts w:hint="cs"/>
          <w:rtl/>
        </w:rPr>
        <w:t>ל֖וֹ</w:t>
      </w:r>
      <w:r>
        <w:rPr>
          <w:rtl/>
        </w:rPr>
        <w:t xml:space="preserve"> </w:t>
      </w:r>
      <w:r>
        <w:rPr>
          <w:rFonts w:hint="cs"/>
          <w:rtl/>
        </w:rPr>
        <w:t>מִשְׁפַּ֥ט</w:t>
      </w:r>
      <w:r>
        <w:rPr>
          <w:rtl/>
        </w:rPr>
        <w:t xml:space="preserve"> </w:t>
      </w:r>
      <w:r>
        <w:rPr>
          <w:rFonts w:hint="cs"/>
          <w:rtl/>
        </w:rPr>
        <w:t>הַבְּכֹרָֽה</w:t>
      </w:r>
      <w:r>
        <w:rPr>
          <w:rtl/>
        </w:rPr>
        <w:t xml:space="preserve">: </w:t>
      </w:r>
      <w:r>
        <w:rPr>
          <w:rFonts w:hint="cs"/>
          <w:rtl/>
        </w:rPr>
        <w:t>ס</w:t>
      </w:r>
    </w:p>
    <w:p w14:paraId="3BC0AC6A" w14:textId="77777777" w:rsidR="00CE2AB0" w:rsidRDefault="00CE2AB0" w:rsidP="00CE2AB0">
      <w:pPr>
        <w:pStyle w:val="Tanach"/>
        <w:rPr>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77777777"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Pr>
          <w:rtl/>
        </w:rPr>
        <w:t xml:space="preserve"> </w:t>
      </w:r>
      <w:r>
        <w:rPr>
          <w:rFonts w:hint="cs"/>
          <w:rtl/>
        </w:rPr>
        <w:t>אָבִ֣יו</w:t>
      </w:r>
      <w:r>
        <w:rPr>
          <w:rtl/>
        </w:rPr>
        <w:t xml:space="preserve"> </w:t>
      </w:r>
      <w:r>
        <w:rPr>
          <w:rFonts w:hint="cs"/>
          <w:rtl/>
        </w:rPr>
        <w:t>וְאִמּ֑וֹ</w:t>
      </w:r>
      <w:r>
        <w:rPr>
          <w:rtl/>
        </w:rPr>
        <w:t xml:space="preserve"> </w:t>
      </w:r>
      <w:r>
        <w:rPr>
          <w:rFonts w:hint="cs"/>
          <w:rtl/>
        </w:rPr>
        <w:t>וְהוֹצִ֧יאוּ</w:t>
      </w:r>
      <w:r>
        <w:rPr>
          <w:rtl/>
        </w:rPr>
        <w:t xml:space="preserve"> </w:t>
      </w:r>
      <w:r>
        <w:rPr>
          <w:rFonts w:hint="cs"/>
          <w:rtl/>
        </w:rPr>
        <w:t>אֹת֛וֹ</w:t>
      </w:r>
      <w:r>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77777777" w:rsidR="00CE2AB0" w:rsidRDefault="00CE2AB0" w:rsidP="00CE2AB0">
      <w:pPr>
        <w:pStyle w:val="Tanach"/>
        <w:rPr>
          <w:rtl/>
        </w:rPr>
      </w:pPr>
      <w:r>
        <w:rPr>
          <w:rtl/>
        </w:rPr>
        <w:t>(</w:t>
      </w:r>
      <w:r>
        <w:rPr>
          <w:rFonts w:hint="cs"/>
          <w:rtl/>
        </w:rPr>
        <w:t>כ</w:t>
      </w:r>
      <w:r>
        <w:rPr>
          <w:rtl/>
        </w:rPr>
        <w:t xml:space="preserve">) </w:t>
      </w:r>
      <w:r>
        <w:rPr>
          <w:rFonts w:hint="cs"/>
          <w:rtl/>
        </w:rPr>
        <w:t>וְאָמְר֞וּ</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Pr>
          <w:rtl/>
        </w:rPr>
        <w:t xml:space="preserve"> </w:t>
      </w:r>
      <w:r>
        <w:rPr>
          <w:rFonts w:hint="cs"/>
          <w:rtl/>
        </w:rPr>
        <w:t>זוֹלֵ֖ל</w:t>
      </w:r>
      <w:r>
        <w:rPr>
          <w:rtl/>
        </w:rPr>
        <w:t xml:space="preserve"> </w:t>
      </w:r>
      <w:r>
        <w:rPr>
          <w:rFonts w:hint="cs"/>
          <w:rtl/>
        </w:rPr>
        <w:t>וְסֹבֵֽא</w:t>
      </w:r>
      <w:r>
        <w:rPr>
          <w:rtl/>
        </w:rPr>
        <w:t>:</w:t>
      </w:r>
    </w:p>
    <w:p w14:paraId="1649DB0E" w14:textId="77777777" w:rsidR="00CE2AB0" w:rsidRDefault="00CE2AB0" w:rsidP="00CE2AB0">
      <w:pPr>
        <w:pStyle w:val="Tanach"/>
        <w:rPr>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p>
    <w:p w14:paraId="2A6559B1" w14:textId="77777777"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Pr>
          <w:rtl/>
        </w:rPr>
        <w:t xml:space="preserve"> </w:t>
      </w:r>
      <w:r>
        <w:rPr>
          <w:rFonts w:hint="cs"/>
          <w:rtl/>
        </w:rPr>
        <w:t>אֹת֖וֹ</w:t>
      </w:r>
      <w:r>
        <w:rPr>
          <w:rtl/>
        </w:rPr>
        <w:t xml:space="preserve"> </w:t>
      </w:r>
      <w:r>
        <w:rPr>
          <w:rFonts w:hint="cs"/>
          <w:rtl/>
        </w:rPr>
        <w:t>עַל־</w:t>
      </w:r>
      <w:r>
        <w:rPr>
          <w:rtl/>
        </w:rPr>
        <w:t xml:space="preserve"> </w:t>
      </w:r>
      <w:r>
        <w:rPr>
          <w:rFonts w:hint="cs"/>
          <w:rtl/>
        </w:rPr>
        <w:t>עֵֽץ</w:t>
      </w:r>
      <w:r>
        <w:rPr>
          <w:rtl/>
        </w:rPr>
        <w:t>:</w:t>
      </w:r>
    </w:p>
    <w:p w14:paraId="0D2E9839" w14:textId="77777777" w:rsidR="00CE2AB0" w:rsidRDefault="00CE2AB0" w:rsidP="00CE2AB0">
      <w:pPr>
        <w:pStyle w:val="Tanach"/>
        <w:rPr>
          <w:rtl/>
        </w:rPr>
      </w:pPr>
      <w:r>
        <w:rPr>
          <w:rtl/>
        </w:rPr>
        <w:t>(</w:t>
      </w:r>
      <w:r>
        <w:rPr>
          <w:rFonts w:hint="cs"/>
          <w:rtl/>
        </w:rPr>
        <w:t>כג</w:t>
      </w:r>
      <w:r>
        <w:rPr>
          <w:rtl/>
        </w:rPr>
        <w:t xml:space="preserve">) </w:t>
      </w:r>
      <w:r>
        <w:rPr>
          <w:rFonts w:hint="cs"/>
          <w:rtl/>
        </w:rPr>
        <w:t>לֹא־תָלִ֨ין</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Pr>
          <w:rtl/>
        </w:rPr>
        <w:t xml:space="preserve"> </w:t>
      </w:r>
      <w:r>
        <w:rPr>
          <w:rFonts w:hint="cs"/>
          <w:rtl/>
        </w:rPr>
        <w:t>תִּקְבְּרֶ֙נּוּ֙</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Pr>
          <w:rtl/>
        </w:rPr>
        <w:t xml:space="preserve"> </w:t>
      </w:r>
      <w:r>
        <w:rPr>
          <w:rFonts w:hint="cs"/>
          <w:rtl/>
        </w:rPr>
        <w:t>אֱלֹהִ֖ים</w:t>
      </w:r>
      <w:r>
        <w:rPr>
          <w:rtl/>
        </w:rPr>
        <w:t xml:space="preserve"> </w:t>
      </w:r>
      <w:r>
        <w:rPr>
          <w:rFonts w:hint="cs"/>
          <w:rtl/>
        </w:rPr>
        <w:t>תָּל֑וּי</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4F9269AB" w14:textId="77777777" w:rsidR="00CE2AB0" w:rsidRDefault="00CE2AB0" w:rsidP="00CE2AB0">
      <w:pPr>
        <w:pStyle w:val="Tanach"/>
        <w:rPr>
          <w:rtl/>
        </w:rPr>
      </w:pPr>
      <w:r>
        <w:rPr>
          <w:rFonts w:hint="cs"/>
          <w:rtl/>
        </w:rPr>
        <w:t>פרק</w:t>
      </w:r>
      <w:r>
        <w:rPr>
          <w:rtl/>
        </w:rPr>
        <w:t xml:space="preserve"> </w:t>
      </w:r>
      <w:r>
        <w:rPr>
          <w:rFonts w:hint="cs"/>
          <w:rtl/>
        </w:rPr>
        <w:t>כב</w:t>
      </w:r>
    </w:p>
    <w:p w14:paraId="3EECB058" w14:textId="77777777" w:rsidR="00CE2AB0" w:rsidRDefault="00CE2AB0" w:rsidP="00CE2AB0">
      <w:pPr>
        <w:pStyle w:val="Tanach"/>
        <w:rPr>
          <w:rtl/>
        </w:rPr>
      </w:pPr>
      <w:r>
        <w:rPr>
          <w:rtl/>
        </w:rPr>
        <w:t>(</w:t>
      </w:r>
      <w:r>
        <w:rPr>
          <w:rFonts w:hint="cs"/>
          <w:rtl/>
        </w:rPr>
        <w:t>א</w:t>
      </w:r>
      <w:r>
        <w:rPr>
          <w:rtl/>
        </w:rPr>
        <w:t xml:space="preserve">) </w:t>
      </w:r>
      <w:r>
        <w:rPr>
          <w:rFonts w:hint="cs"/>
          <w:rtl/>
        </w:rPr>
        <w:t>לֹֽא־תִרְאֶה֩</w:t>
      </w:r>
      <w:r>
        <w:rPr>
          <w:rtl/>
        </w:rPr>
        <w:t xml:space="preserve"> </w:t>
      </w:r>
      <w:r>
        <w:rPr>
          <w:rFonts w:hint="cs"/>
          <w:rtl/>
        </w:rPr>
        <w:t>אֶת־שׁ֨וֹר</w:t>
      </w:r>
      <w:r>
        <w:rPr>
          <w:rtl/>
        </w:rPr>
        <w:t xml:space="preserve"> </w:t>
      </w:r>
      <w:r>
        <w:rPr>
          <w:rFonts w:hint="cs"/>
          <w:rtl/>
        </w:rPr>
        <w:t>אָחִ֜יךָ</w:t>
      </w:r>
      <w:r>
        <w:rPr>
          <w:rtl/>
        </w:rPr>
        <w:t xml:space="preserve"> </w:t>
      </w:r>
      <w:r>
        <w:rPr>
          <w:rFonts w:hint="cs"/>
          <w:rtl/>
        </w:rPr>
        <w:t>א֤וֹ</w:t>
      </w:r>
      <w:r>
        <w:rPr>
          <w:rtl/>
        </w:rPr>
        <w:t xml:space="preserve"> </w:t>
      </w:r>
      <w:r>
        <w:rPr>
          <w:rFonts w:hint="cs"/>
          <w:rtl/>
        </w:rPr>
        <w:t>אֶת־שֵׂיוֹ֙</w:t>
      </w:r>
      <w:r>
        <w:rPr>
          <w:rtl/>
        </w:rPr>
        <w:t xml:space="preserve"> </w:t>
      </w:r>
      <w:r>
        <w:rPr>
          <w:rFonts w:hint="cs"/>
          <w:rtl/>
        </w:rPr>
        <w:t>נִדָּחִ֔ים</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הָשֵׁ֥ב</w:t>
      </w:r>
      <w:r>
        <w:rPr>
          <w:rtl/>
        </w:rPr>
        <w:t xml:space="preserve"> </w:t>
      </w:r>
      <w:r>
        <w:rPr>
          <w:rFonts w:hint="cs"/>
          <w:rtl/>
        </w:rPr>
        <w:t>תְּשִׁיבֵ֖ם</w:t>
      </w:r>
      <w:r>
        <w:rPr>
          <w:rtl/>
        </w:rPr>
        <w:t xml:space="preserve"> </w:t>
      </w:r>
      <w:r>
        <w:rPr>
          <w:rFonts w:hint="cs"/>
          <w:rtl/>
        </w:rPr>
        <w:t>לְאָחִֽיךָ</w:t>
      </w:r>
      <w:r>
        <w:rPr>
          <w:rtl/>
        </w:rPr>
        <w:t>:</w:t>
      </w:r>
    </w:p>
    <w:p w14:paraId="1935F70A" w14:textId="77777777" w:rsidR="00CE2AB0" w:rsidRDefault="00CE2AB0" w:rsidP="00CE2AB0">
      <w:pPr>
        <w:pStyle w:val="Tanach"/>
        <w:rPr>
          <w:rtl/>
        </w:rPr>
      </w:pPr>
      <w:r>
        <w:rPr>
          <w:rtl/>
        </w:rPr>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Pr>
          <w:rFonts w:hint="cs"/>
          <w:rtl/>
        </w:rPr>
        <w:t>אֹת֔וֹ</w:t>
      </w:r>
      <w:r>
        <w:rPr>
          <w:rtl/>
        </w:rPr>
        <w:t xml:space="preserve"> </w:t>
      </w:r>
      <w:r>
        <w:rPr>
          <w:rFonts w:hint="cs"/>
          <w:rtl/>
        </w:rPr>
        <w:t>וַהֲשֵׁבֹת֖וֹ</w:t>
      </w:r>
      <w:r>
        <w:rPr>
          <w:rtl/>
        </w:rPr>
        <w:t xml:space="preserve"> </w:t>
      </w:r>
      <w:r>
        <w:rPr>
          <w:rFonts w:hint="cs"/>
          <w:rtl/>
        </w:rPr>
        <w:t>לֽוֹ</w:t>
      </w:r>
      <w:r>
        <w:rPr>
          <w:rtl/>
        </w:rPr>
        <w:t>:</w:t>
      </w:r>
    </w:p>
    <w:p w14:paraId="4652F0A8" w14:textId="77777777" w:rsidR="00CE2AB0" w:rsidRDefault="00CE2AB0" w:rsidP="00CE2AB0">
      <w:pPr>
        <w:pStyle w:val="Tanach"/>
        <w:rPr>
          <w:rtl/>
        </w:rPr>
      </w:pPr>
      <w:r>
        <w:rPr>
          <w:rtl/>
        </w:rPr>
        <w:lastRenderedPageBreak/>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Pr>
          <w:rtl/>
        </w:rPr>
        <w:t xml:space="preserve"> </w:t>
      </w:r>
      <w:r>
        <w:rPr>
          <w:rFonts w:hint="cs"/>
          <w:rtl/>
        </w:rPr>
        <w:t>אֲבֵדַ֥ת</w:t>
      </w:r>
      <w:r>
        <w:rPr>
          <w:rtl/>
        </w:rPr>
        <w:t xml:space="preserve"> </w:t>
      </w:r>
      <w:r>
        <w:rPr>
          <w:rFonts w:hint="cs"/>
          <w:rtl/>
        </w:rPr>
        <w:t>אָחִ֛יךָ</w:t>
      </w:r>
      <w:r>
        <w:rPr>
          <w:rtl/>
        </w:rPr>
        <w:t xml:space="preserve"> </w:t>
      </w:r>
      <w:r>
        <w:rPr>
          <w:rFonts w:hint="cs"/>
          <w:rtl/>
        </w:rPr>
        <w:t>אֲשֶׁר־תֹּאבַ֥ד</w:t>
      </w:r>
      <w:r>
        <w:rPr>
          <w:rtl/>
        </w:rPr>
        <w:t xml:space="preserve"> </w:t>
      </w:r>
      <w:r>
        <w:rPr>
          <w:rFonts w:hint="cs"/>
          <w:rtl/>
        </w:rPr>
        <w:t>מִמֶּ֖נּוּ</w:t>
      </w:r>
      <w:r>
        <w:rPr>
          <w:rtl/>
        </w:rPr>
        <w:t xml:space="preserve"> </w:t>
      </w:r>
      <w:r>
        <w:rPr>
          <w:rFonts w:hint="cs"/>
          <w:rtl/>
        </w:rPr>
        <w:t>וּמְצָאתָ֑הּ</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76E73572" w14:textId="77777777" w:rsidR="00CE2AB0" w:rsidRDefault="00CE2AB0" w:rsidP="00CE2AB0">
      <w:pPr>
        <w:pStyle w:val="Tanach"/>
        <w:rPr>
          <w:rtl/>
        </w:rPr>
      </w:pPr>
      <w:r>
        <w:rPr>
          <w:rtl/>
        </w:rPr>
        <w:t>(</w:t>
      </w:r>
      <w:r>
        <w:rPr>
          <w:rFonts w:hint="cs"/>
          <w:rtl/>
        </w:rPr>
        <w:t>ד</w:t>
      </w:r>
      <w:r>
        <w:rPr>
          <w:rtl/>
        </w:rPr>
        <w:t xml:space="preserve">) </w:t>
      </w:r>
      <w:r>
        <w:rPr>
          <w:rFonts w:hint="cs"/>
          <w:rtl/>
        </w:rPr>
        <w:t>לֹא־תִרְאֶה֩</w:t>
      </w:r>
      <w:r>
        <w:rPr>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הָקֵ֥ם</w:t>
      </w:r>
      <w:r>
        <w:rPr>
          <w:rtl/>
        </w:rPr>
        <w:t xml:space="preserve"> </w:t>
      </w:r>
      <w:r>
        <w:rPr>
          <w:rFonts w:hint="cs"/>
          <w:rtl/>
        </w:rPr>
        <w:t>תָּקִ֖ים</w:t>
      </w:r>
      <w:r>
        <w:rPr>
          <w:rtl/>
        </w:rPr>
        <w:t xml:space="preserve"> </w:t>
      </w:r>
      <w:r>
        <w:rPr>
          <w:rFonts w:hint="cs"/>
          <w:rtl/>
        </w:rPr>
        <w:t>עִמּֽוֹ</w:t>
      </w:r>
      <w:r>
        <w:rPr>
          <w:rtl/>
        </w:rPr>
        <w:t>:</w:t>
      </w:r>
    </w:p>
    <w:p w14:paraId="1EFA3D25" w14:textId="77777777" w:rsidR="00CE2AB0" w:rsidRDefault="00CE2AB0" w:rsidP="00CE2AB0">
      <w:pPr>
        <w:pStyle w:val="Tanach"/>
        <w:rPr>
          <w:rtl/>
        </w:rPr>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108691F" w14:textId="77777777"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Pr>
          <w:rtl/>
        </w:rPr>
        <w:t xml:space="preserve"> </w:t>
      </w:r>
      <w:r>
        <w:rPr>
          <w:rFonts w:hint="cs"/>
          <w:rtl/>
        </w:rPr>
        <w:t>קַן־צִפּ֣וֹר׀</w:t>
      </w:r>
      <w:r>
        <w:rPr>
          <w:rtl/>
        </w:rPr>
        <w:t xml:space="preserve"> </w:t>
      </w:r>
      <w:r>
        <w:rPr>
          <w:rFonts w:hint="cs"/>
          <w:rtl/>
        </w:rPr>
        <w:t>לְפָנֶ֡יךָ</w:t>
      </w:r>
      <w:r>
        <w:rPr>
          <w:rtl/>
        </w:rPr>
        <w:t xml:space="preserve"> </w:t>
      </w:r>
      <w:r>
        <w:rPr>
          <w:rFonts w:hint="cs"/>
          <w:rtl/>
        </w:rPr>
        <w:t>בַּדֶּ֜רֶךְ</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Pr>
          <w:rtl/>
        </w:rPr>
        <w:t xml:space="preserve"> </w:t>
      </w:r>
      <w:r>
        <w:rPr>
          <w:rFonts w:hint="cs"/>
          <w:rtl/>
        </w:rPr>
        <w:t>וְהָאֵ֤ם</w:t>
      </w:r>
      <w:r>
        <w:rPr>
          <w:rtl/>
        </w:rPr>
        <w:t xml:space="preserve"> </w:t>
      </w:r>
      <w:r>
        <w:rPr>
          <w:rFonts w:hint="cs"/>
          <w:rtl/>
        </w:rPr>
        <w:t>רֹבֶ֙צֶת֙</w:t>
      </w:r>
      <w:r>
        <w:rPr>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3AB571F9" w14:textId="77777777" w:rsidR="00CE2AB0" w:rsidRDefault="00CE2AB0" w:rsidP="00CE2AB0">
      <w:pPr>
        <w:pStyle w:val="Tanach"/>
        <w:rPr>
          <w:rtl/>
        </w:rPr>
      </w:pPr>
      <w:r>
        <w:rPr>
          <w:rtl/>
        </w:rPr>
        <w:t>(</w:t>
      </w:r>
      <w:r>
        <w:rPr>
          <w:rFonts w:hint="cs"/>
          <w:rtl/>
        </w:rPr>
        <w:t>ז</w:t>
      </w:r>
      <w:r>
        <w:rPr>
          <w:rtl/>
        </w:rPr>
        <w:t xml:space="preserve">) </w:t>
      </w:r>
      <w:r>
        <w:rPr>
          <w:rFonts w:hint="cs"/>
          <w:rtl/>
        </w:rPr>
        <w:t>שַׁלֵּ֤חַ</w:t>
      </w:r>
      <w:r>
        <w:rPr>
          <w:rtl/>
        </w:rPr>
        <w:t xml:space="preserve"> </w:t>
      </w:r>
      <w:r>
        <w:rPr>
          <w:rFonts w:hint="cs"/>
          <w:rtl/>
        </w:rPr>
        <w:t>תְּשַׁלַּח֙</w:t>
      </w:r>
      <w:r>
        <w:rPr>
          <w:rtl/>
        </w:rPr>
        <w:t xml:space="preserve"> </w:t>
      </w:r>
      <w:r>
        <w:rPr>
          <w:rFonts w:hint="cs"/>
          <w:rtl/>
        </w:rPr>
        <w:t>אֶת־הָאֵ֔ם</w:t>
      </w:r>
      <w:r>
        <w:rPr>
          <w:rtl/>
        </w:rPr>
        <w:t xml:space="preserve"> </w:t>
      </w:r>
      <w:r>
        <w:rPr>
          <w:rFonts w:hint="cs"/>
          <w:rtl/>
        </w:rPr>
        <w:t>וְאֶת־הַבָּנִ֖ים</w:t>
      </w:r>
      <w:r>
        <w:rPr>
          <w:rtl/>
        </w:rPr>
        <w:t xml:space="preserve"> </w:t>
      </w:r>
      <w:r>
        <w:rPr>
          <w:rFonts w:hint="cs"/>
          <w:rtl/>
        </w:rPr>
        <w:t>תִּֽקַּֽח־לָ֑ךְ</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5DE241A3" w14:textId="77777777" w:rsidR="00CE2AB0" w:rsidRDefault="00CE2AB0" w:rsidP="00CE2AB0">
      <w:pPr>
        <w:pStyle w:val="Tanach"/>
        <w:rPr>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Pr>
          <w:rtl/>
        </w:rPr>
        <w:t xml:space="preserve"> </w:t>
      </w:r>
      <w:r>
        <w:rPr>
          <w:rFonts w:hint="cs"/>
          <w:rtl/>
        </w:rPr>
        <w:t>וְלֹֽא־תָשִׂ֤ים</w:t>
      </w:r>
      <w:r>
        <w:rPr>
          <w:rtl/>
        </w:rPr>
        <w:t xml:space="preserve"> </w:t>
      </w:r>
      <w:r>
        <w:rPr>
          <w:rFonts w:hint="cs"/>
          <w:rtl/>
        </w:rPr>
        <w:t>דָּמִים֙</w:t>
      </w:r>
      <w:r>
        <w:rPr>
          <w:rtl/>
        </w:rPr>
        <w:t xml:space="preserve"> </w:t>
      </w:r>
      <w:r>
        <w:rPr>
          <w:rFonts w:hint="cs"/>
          <w:rtl/>
        </w:rPr>
        <w:t>בְּבֵיתֶ֔ךָ</w:t>
      </w:r>
      <w:r>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p>
    <w:p w14:paraId="4BFCE9E6" w14:textId="77777777" w:rsidR="00CE2AB0" w:rsidRDefault="00CE2AB0" w:rsidP="00CE2AB0">
      <w:pPr>
        <w:pStyle w:val="Tanach"/>
        <w:rPr>
          <w:rtl/>
        </w:rPr>
      </w:pPr>
      <w:r>
        <w:rPr>
          <w:rtl/>
        </w:rPr>
        <w:t>(</w:t>
      </w:r>
      <w:r>
        <w:rPr>
          <w:rFonts w:hint="cs"/>
          <w:rtl/>
        </w:rPr>
        <w:t>ט</w:t>
      </w:r>
      <w:r>
        <w:rPr>
          <w:rtl/>
        </w:rPr>
        <w:t xml:space="preserve">) </w:t>
      </w:r>
      <w:r>
        <w:rPr>
          <w:rFonts w:hint="cs"/>
          <w:rtl/>
        </w:rPr>
        <w:t>לֹא־תִזְרַ֥ע</w:t>
      </w:r>
      <w:r>
        <w:rPr>
          <w:rtl/>
        </w:rPr>
        <w:t xml:space="preserve"> </w:t>
      </w:r>
      <w:r>
        <w:rPr>
          <w:rFonts w:hint="cs"/>
          <w:rtl/>
        </w:rPr>
        <w:t>כַּרְמְךָ֖</w:t>
      </w:r>
      <w:r>
        <w:rPr>
          <w:rtl/>
        </w:rPr>
        <w:t xml:space="preserve"> </w:t>
      </w:r>
      <w:r>
        <w:rPr>
          <w:rFonts w:hint="cs"/>
          <w:rtl/>
        </w:rPr>
        <w:t>כִּלְאָ֑יִם</w:t>
      </w:r>
      <w:r>
        <w:rPr>
          <w:rtl/>
        </w:rPr>
        <w:t xml:space="preserve"> </w:t>
      </w:r>
      <w:r>
        <w:rPr>
          <w:rFonts w:hint="cs"/>
          <w:rtl/>
        </w:rPr>
        <w:t>פֶּן־תִּקְדַּ֗שׁ</w:t>
      </w:r>
      <w:r>
        <w:rPr>
          <w:rtl/>
        </w:rPr>
        <w:t xml:space="preserve"> </w:t>
      </w:r>
      <w:r>
        <w:rPr>
          <w:rFonts w:hint="cs"/>
          <w:rtl/>
        </w:rPr>
        <w:t>הַֽמְלֵאָ֤ה</w:t>
      </w:r>
      <w:r>
        <w:rPr>
          <w:rtl/>
        </w:rPr>
        <w:t xml:space="preserve"> </w:t>
      </w:r>
      <w:r>
        <w:rPr>
          <w:rFonts w:hint="cs"/>
          <w:rtl/>
        </w:rPr>
        <w:t>הַזֶּ֙רַע֙</w:t>
      </w:r>
      <w:r>
        <w:rPr>
          <w:rtl/>
        </w:rPr>
        <w:t xml:space="preserve"> </w:t>
      </w:r>
      <w:r>
        <w:rPr>
          <w:rFonts w:hint="cs"/>
          <w:rtl/>
        </w:rPr>
        <w:t>אֲשֶׁ֣ר</w:t>
      </w:r>
      <w:r>
        <w:rPr>
          <w:rtl/>
        </w:rPr>
        <w:t xml:space="preserve"> </w:t>
      </w:r>
      <w:r>
        <w:rPr>
          <w:rFonts w:hint="cs"/>
          <w:rtl/>
        </w:rPr>
        <w:t>תִּזְרָ֔ע</w:t>
      </w:r>
      <w:r>
        <w:rPr>
          <w:rtl/>
        </w:rPr>
        <w:t xml:space="preserve"> </w:t>
      </w:r>
      <w:r>
        <w:rPr>
          <w:rFonts w:hint="cs"/>
          <w:rtl/>
        </w:rPr>
        <w:t>וּתְבוּאַ֖ת</w:t>
      </w:r>
      <w:r>
        <w:rPr>
          <w:rtl/>
        </w:rPr>
        <w:t xml:space="preserve"> </w:t>
      </w:r>
      <w:r>
        <w:rPr>
          <w:rFonts w:hint="cs"/>
          <w:rtl/>
        </w:rPr>
        <w:t>הַכָּֽרֶם</w:t>
      </w:r>
      <w:r>
        <w:rPr>
          <w:rtl/>
        </w:rPr>
        <w:t xml:space="preserve">: </w:t>
      </w:r>
      <w:r>
        <w:rPr>
          <w:rFonts w:hint="cs"/>
          <w:rtl/>
        </w:rPr>
        <w:t>ס</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0CBB4A92" w14:textId="6E71CB88" w:rsidR="00E35AF0" w:rsidRPr="00CF54BC" w:rsidRDefault="00E35AF0" w:rsidP="00A036AA">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77777777" w:rsidR="00D94F17" w:rsidRDefault="00D94F17" w:rsidP="00160E5A">
      <w:pPr>
        <w:pStyle w:val="Halcha"/>
        <w:rPr>
          <w:rtl/>
        </w:rPr>
      </w:pPr>
      <w:r>
        <w:rPr>
          <w:rFonts w:hint="cs"/>
          <w:rtl/>
        </w:rPr>
        <w:lastRenderedPageBreak/>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א</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A036AA">
      <w:pPr>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7C2E82BE"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455906">
        <w:rPr>
          <w:rStyle w:val="DrashChar"/>
        </w:rPr>
        <w:t xml:space="preserve"> </w:t>
      </w:r>
      <w:r w:rsidR="00455906">
        <w:rPr>
          <w:rStyle w:val="DrashChar"/>
          <w:rFonts w:hint="cs"/>
          <w:rtl/>
        </w:rPr>
        <w:t xml:space="preserve"> (ספרי רמג)</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20DD9867" w:rsidR="00CE2AB0" w:rsidRPr="0064373E" w:rsidRDefault="00CE2AB0" w:rsidP="0064373E">
      <w:pPr>
        <w:pStyle w:val="Tanach"/>
        <w:rPr>
          <w:rFonts w:ascii="Guttman Vilna" w:hAnsi="Guttman Vilna"/>
          <w:color w:val="1F3864" w:themeColor="accent5" w:themeShade="80"/>
          <w:rtl/>
        </w:rPr>
      </w:pPr>
      <w:r>
        <w:rPr>
          <w:rtl/>
        </w:rPr>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F10216">
        <w:rPr>
          <w:rStyle w:val="DrashChar"/>
          <w:rFonts w:hint="cs"/>
          <w:rtl/>
        </w:rPr>
        <w:t xml:space="preserve"> (נדרים כז.)</w:t>
      </w:r>
      <w:r w:rsidR="00E61A43">
        <w:rPr>
          <w:rStyle w:val="DrashChar"/>
          <w:rFonts w:hint="cs"/>
          <w:vertAlign w:val="superscript"/>
          <w:rtl/>
        </w:rPr>
        <w:t>1</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831FED" w:rsidRPr="00831FED">
        <w:rPr>
          <w:rStyle w:val="DrashChar"/>
          <w:rtl/>
        </w:rPr>
        <w:t xml:space="preserve">אחד הרודף אחר חבירו להרגו, ואחר הזכר, ואחר נערה המאורסה, ואחר חייבי מיתות בית דין, ואחר חייבי כריתות - </w:t>
      </w:r>
      <w:r w:rsidR="00831FED" w:rsidRPr="00831FED">
        <w:rPr>
          <w:rStyle w:val="DrashChar"/>
          <w:rtl/>
        </w:rPr>
        <w:lastRenderedPageBreak/>
        <w:t>מצילין אותן בנפשו</w:t>
      </w:r>
      <w:r w:rsidR="00831FED">
        <w:rPr>
          <w:rtl/>
        </w:rPr>
        <w:t xml:space="preserve"> </w:t>
      </w:r>
      <w:r w:rsidR="00831FED">
        <w:rPr>
          <w:rFonts w:hint="cs"/>
          <w:rtl/>
        </w:rPr>
        <w:t xml:space="preserve">- </w:t>
      </w:r>
      <w:r w:rsidR="009B4CBE" w:rsidRPr="009B4CBE">
        <w:rPr>
          <w:rStyle w:val="DrashChar"/>
          <w:rFonts w:hint="cs"/>
          <w:rtl/>
        </w:rPr>
        <w:t>נער</w:t>
      </w:r>
      <w:r w:rsidR="009B4CBE">
        <w:rPr>
          <w:rStyle w:val="DrashChar"/>
          <w:rFonts w:hint="cs"/>
          <w:rtl/>
        </w:rPr>
        <w:t xml:space="preserve"> זה זכור</w:t>
      </w:r>
      <w:r w:rsidR="00DC61F3">
        <w:rPr>
          <w:rStyle w:val="DrashChar"/>
          <w:rFonts w:hint="cs"/>
          <w:vertAlign w:val="superscript"/>
          <w:rtl/>
        </w:rPr>
        <w:t>3</w:t>
      </w:r>
      <w:r w:rsidR="009B4CBE">
        <w:rPr>
          <w:rStyle w:val="DrashChar"/>
          <w:rFonts w:hint="cs"/>
          <w:rtl/>
        </w:rPr>
        <w:t xml:space="preserve">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sidRPr="00190A62">
        <w:rPr>
          <w:rFonts w:hint="cs"/>
          <w:rtl/>
        </w:rPr>
        <w:t>מָ֑וֶת</w:t>
      </w:r>
      <w:r>
        <w:rPr>
          <w:rtl/>
        </w:rPr>
        <w:t xml:space="preserve"> </w:t>
      </w:r>
      <w:r w:rsidR="0057006B" w:rsidRPr="0057006B">
        <w:rPr>
          <w:rStyle w:val="DrashChar"/>
          <w:rFonts w:hint="cs"/>
          <w:rtl/>
        </w:rPr>
        <w:t>אלו חייבי מיתות בית דין</w:t>
      </w:r>
      <w:r w:rsidR="00F10216">
        <w:rPr>
          <w:rStyle w:val="DrashChar"/>
          <w:rFonts w:hint="cs"/>
          <w:rtl/>
        </w:rPr>
        <w:t xml:space="preserve"> (סנהדרין ע</w:t>
      </w:r>
      <w:r w:rsidR="00831FED">
        <w:rPr>
          <w:rStyle w:val="DrashChar"/>
          <w:rFonts w:hint="cs"/>
          <w:rtl/>
        </w:rPr>
        <w:t>ג</w:t>
      </w:r>
      <w:r w:rsidR="00F10216">
        <w:rPr>
          <w:rStyle w:val="DrashChar"/>
          <w:rFonts w:hint="cs"/>
          <w:rtl/>
        </w:rPr>
        <w:t>.)</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64373E" w:rsidRPr="0064373E">
        <w:rPr>
          <w:rStyle w:val="DrashChar"/>
          <w:rtl/>
        </w:rPr>
        <w:t xml:space="preserve">מקיש רוצח לנערה המאורסה: מה נערה המאורסה ניתן להצילה בנפשו - אף רוצח </w:t>
      </w:r>
      <w:r w:rsidR="0064373E" w:rsidRPr="0064373E">
        <w:rPr>
          <w:rStyle w:val="DrashChar"/>
          <w:rFonts w:asciiTheme="minorBidi" w:hAnsiTheme="minorBidi" w:cstheme="minorBidi"/>
          <w:color w:val="auto"/>
          <w:rtl/>
        </w:rPr>
        <w:t>(אף הרודף אחר חבירו להרגו)</w:t>
      </w:r>
      <w:r w:rsidR="0064373E" w:rsidRPr="0064373E">
        <w:rPr>
          <w:rStyle w:val="DrashChar"/>
          <w:rFonts w:hint="cs"/>
          <w:color w:val="auto"/>
          <w:rtl/>
        </w:rPr>
        <w:t xml:space="preserve"> </w:t>
      </w:r>
      <w:r w:rsidR="0064373E" w:rsidRPr="0064373E">
        <w:rPr>
          <w:rStyle w:val="DrashChar"/>
          <w:rtl/>
        </w:rPr>
        <w:t xml:space="preserve">ניתן להצילו בנפשו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p>
    <w:p w14:paraId="6C7346A0" w14:textId="388C8B1C"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64373E">
        <w:rPr>
          <w:rStyle w:val="DrashChar"/>
          <w:rFonts w:hint="cs"/>
          <w:rtl/>
        </w:rPr>
        <w:t>(סנהדרין עג.)</w:t>
      </w:r>
      <w:r w:rsidR="007720EF">
        <w:rPr>
          <w:rStyle w:val="DrashChar"/>
          <w:rFonts w:hint="cs"/>
          <w:vertAlign w:val="superscript"/>
          <w:rtl/>
        </w:rPr>
        <w:t>2</w:t>
      </w:r>
      <w:r w:rsidR="0064373E">
        <w:rPr>
          <w:rFonts w:hint="cs"/>
          <w:rtl/>
        </w:rPr>
        <w:t xml:space="preserve"> </w:t>
      </w:r>
      <w:r w:rsidR="00D22D19">
        <w:rPr>
          <w:rStyle w:val="DrashChar"/>
          <w:rFonts w:asciiTheme="minorBidi" w:hAnsiTheme="minorBidi" w:cstheme="minorBidi" w:hint="cs"/>
          <w:rtl/>
        </w:rPr>
        <w:t>(ואפילו בנפשו של אונס או רוצח)</w:t>
      </w:r>
    </w:p>
    <w:p w14:paraId="7FE158BB" w14:textId="4F9BF592" w:rsidR="005E329F" w:rsidRPr="00CE3651" w:rsidRDefault="005E329F" w:rsidP="005E329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אנוס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המלקות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הקרבן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צריך</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המיתה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שנאמר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ולנערה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תעשה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דבר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בד</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בשנאנס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הנבעל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אבל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הבועל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קישוי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שתחלת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ביאתה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וסופה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ברצון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שמשהתחיל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לבעול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בידה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תרצה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שיצר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האדם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וטבעו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לרצות</w:t>
      </w:r>
      <w:r w:rsidR="00EC3B93" w:rsidRPr="00CE3651">
        <w:rPr>
          <w:rStyle w:val="DrashChar"/>
          <w:rFonts w:asciiTheme="minorBidi" w:hAnsiTheme="minorBidi" w:cs="Arial"/>
          <w:color w:val="C45911" w:themeColor="accent2" w:themeShade="BF"/>
          <w:rtl/>
        </w:rPr>
        <w:t>. +/</w:t>
      </w:r>
      <w:r w:rsidR="00EC3B93" w:rsidRPr="00CE3651">
        <w:rPr>
          <w:rStyle w:val="DrashChar"/>
          <w:rFonts w:asciiTheme="minorBidi" w:hAnsiTheme="minorBidi" w:cs="Arial" w:hint="cs"/>
          <w:color w:val="C45911" w:themeColor="accent2" w:themeShade="BF"/>
          <w:rtl/>
        </w:rPr>
        <w:t>השגת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כתב</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ז</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יש</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כגון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מתכוון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לאשתו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ותקפתו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אחת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העריות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והביאתו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שדבקוהו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עכו</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CE3651">
        <w:rPr>
          <w:rStyle w:val="DrashChar"/>
          <w:rFonts w:asciiTheme="minorBidi" w:hAnsiTheme="minorBidi" w:cs="Arial" w:hint="cs"/>
          <w:color w:val="C45911" w:themeColor="accent2" w:themeShade="BF"/>
          <w:rtl/>
        </w:rPr>
        <w:t>איסורי</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ביאה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פרק</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א הלכה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ט</w:t>
      </w:r>
      <w:r>
        <w:rPr>
          <w:rStyle w:val="DrashChar"/>
          <w:rFonts w:asciiTheme="minorBidi" w:hAnsiTheme="minorBidi" w:cs="Arial" w:hint="cs"/>
          <w:color w:val="C45911" w:themeColor="accent2" w:themeShade="BF"/>
          <w:rtl/>
        </w:rPr>
        <w:t>)</w:t>
      </w:r>
    </w:p>
    <w:p w14:paraId="2614C17C" w14:textId="02866985" w:rsidR="007720EF" w:rsidRDefault="007720EF"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Pr>
          <w:rStyle w:val="DrashChar"/>
          <w:rFonts w:asciiTheme="minorBidi" w:hAnsiTheme="minorBidi" w:cs="Arial" w:hint="cs"/>
          <w:color w:val="C45911" w:themeColor="accent2" w:themeShade="BF"/>
          <w:rtl/>
        </w:rPr>
        <w:t>)</w:t>
      </w:r>
    </w:p>
    <w:p w14:paraId="7BE5423D" w14:textId="4D38DEC6" w:rsidR="007720EF" w:rsidRDefault="00DC61F3"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והוא</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חוץ</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הזכור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מצילין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אחר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לרבעה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שרדף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לעשות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מלאכה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לעבוד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שהשבת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עיקרי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ממיתין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שיעשה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ויביאוהו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לבית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וידינוהו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וימות</w:t>
      </w:r>
      <w:r w:rsidR="007720EF" w:rsidRPr="00160E5A">
        <w:rPr>
          <w:rStyle w:val="DrashChar"/>
          <w:rFonts w:asciiTheme="minorBidi" w:hAnsiTheme="minorBidi" w:cs="Arial"/>
          <w:color w:val="C45911" w:themeColor="accent2" w:themeShade="BF"/>
          <w:rtl/>
        </w:rPr>
        <w:t xml:space="preserve">. </w:t>
      </w:r>
      <w:r w:rsidR="007720EF">
        <w:rPr>
          <w:rStyle w:val="DrashChar"/>
          <w:rFonts w:asciiTheme="minorBidi" w:hAnsiTheme="minorBidi" w:cs="Arial" w:hint="cs"/>
          <w:color w:val="C45911" w:themeColor="accent2" w:themeShade="BF"/>
          <w:rtl/>
        </w:rPr>
        <w:t>(</w:t>
      </w:r>
      <w:r w:rsidR="007720EF" w:rsidRPr="00160E5A">
        <w:rPr>
          <w:rStyle w:val="DrashChar"/>
          <w:rFonts w:asciiTheme="minorBidi" w:hAnsiTheme="minorBidi" w:cs="Arial" w:hint="cs"/>
          <w:color w:val="C45911" w:themeColor="accent2" w:themeShade="BF"/>
          <w:rtl/>
        </w:rPr>
        <w:t>רוצח</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ושמירת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פרק</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w:t>
      </w:r>
      <w:r w:rsidR="007720EF">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הלכה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י</w:t>
      </w:r>
      <w:r w:rsidR="007720EF">
        <w:rPr>
          <w:rStyle w:val="DrashChar"/>
          <w:rFonts w:asciiTheme="minorBidi" w:hAnsiTheme="minorBidi" w:cs="Arial" w:hint="cs"/>
          <w:color w:val="C45911" w:themeColor="accent2" w:themeShade="BF"/>
          <w:rtl/>
        </w:rPr>
        <w:t>א)</w:t>
      </w:r>
    </w:p>
    <w:p w14:paraId="4DA3F858" w14:textId="567871D0" w:rsidR="00CF54BC" w:rsidRPr="00CF54BC" w:rsidRDefault="00CF54BC" w:rsidP="00FF4B44">
      <w:pPr>
        <w:pStyle w:val="Heading1"/>
        <w:rPr>
          <w:rStyle w:val="DrashChar"/>
          <w:rFonts w:asciiTheme="minorBidi" w:hAnsiTheme="minorBidi" w:cstheme="minorBidi"/>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Pr>
          <w:rStyle w:val="DrashChar"/>
          <w:rFonts w:asciiTheme="minorBidi" w:hAnsiTheme="minorBidi" w:cstheme="minorBidi" w:hint="cs"/>
          <w:rtl/>
        </w:rPr>
        <w:t xml:space="preserve">, </w:t>
      </w: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Pr="00CF54BC">
        <w:rPr>
          <w:rStyle w:val="DrashChar"/>
          <w:rFonts w:asciiTheme="minorBidi" w:hAnsiTheme="minorBidi" w:cs="Arial"/>
          <w:rtl/>
        </w:rPr>
        <w:t xml:space="preserve"> </w:t>
      </w:r>
      <w:r>
        <w:rPr>
          <w:rStyle w:val="DrashChar"/>
          <w:rFonts w:asciiTheme="minorBidi" w:hAnsiTheme="minorBidi" w:cs="Arial" w:hint="cs"/>
          <w:rtl/>
        </w:rPr>
        <w:t>(תקנז-ח)</w:t>
      </w:r>
    </w:p>
    <w:p w14:paraId="15E2BD2F" w14:textId="4471499A" w:rsidR="00CF54BC" w:rsidRPr="00EC3B93" w:rsidRDefault="00CF54BC" w:rsidP="00160E5A">
      <w:pPr>
        <w:pStyle w:val="Halcha"/>
        <w:rPr>
          <w:rStyle w:val="DrashChar"/>
          <w:rFonts w:asciiTheme="minorBidi" w:hAnsiTheme="minorBidi" w:cstheme="minorBidi"/>
          <w:rtl/>
        </w:rPr>
      </w:pPr>
    </w:p>
    <w:p w14:paraId="181260DC" w14:textId="4FF8B0DD" w:rsidR="00CE2AB0" w:rsidRDefault="00CE2AB0" w:rsidP="00CE2AB0">
      <w:pPr>
        <w:pStyle w:val="Tanach"/>
        <w:rPr>
          <w:rtl/>
        </w:rPr>
      </w:pPr>
      <w:r>
        <w:rPr>
          <w:rtl/>
        </w:rPr>
        <w:t>(</w:t>
      </w:r>
      <w:r>
        <w:rPr>
          <w:rFonts w:hint="cs"/>
          <w:rtl/>
        </w:rPr>
        <w:t>כח</w:t>
      </w:r>
      <w:r>
        <w:rPr>
          <w:rtl/>
        </w:rPr>
        <w:t xml:space="preserve">) </w:t>
      </w:r>
      <w:r>
        <w:rPr>
          <w:rFonts w:hint="cs"/>
          <w:rtl/>
        </w:rPr>
        <w:t>כִּֽי־יִמְצָ֣א</w:t>
      </w:r>
      <w:r>
        <w:rPr>
          <w:rtl/>
        </w:rPr>
        <w:t xml:space="preserve"> </w:t>
      </w:r>
      <w:r>
        <w:rPr>
          <w:rFonts w:hint="cs"/>
          <w:rtl/>
        </w:rPr>
        <w:t>אִ֗ישׁ</w:t>
      </w:r>
      <w:r>
        <w:rPr>
          <w:rtl/>
        </w:rPr>
        <w:t xml:space="preserve"> </w:t>
      </w:r>
      <w:r>
        <w:rPr>
          <w:rFonts w:hint="cs"/>
          <w:rtl/>
        </w:rPr>
        <w:t>נַעֲרָ֤</w:t>
      </w:r>
      <w:r>
        <w:rPr>
          <w:rtl/>
        </w:rPr>
        <w:t xml:space="preserve"> </w:t>
      </w:r>
      <w:r>
        <w:rPr>
          <w:rFonts w:hint="cs"/>
          <w:rtl/>
        </w:rPr>
        <w:t>בְתוּלָה֙</w:t>
      </w:r>
      <w:r>
        <w:rPr>
          <w:rtl/>
        </w:rPr>
        <w:t xml:space="preserve"> </w:t>
      </w:r>
      <w:r>
        <w:rPr>
          <w:rFonts w:hint="cs"/>
          <w:rtl/>
        </w:rPr>
        <w:t>אֲשֶׁ֣ר</w:t>
      </w:r>
      <w:r>
        <w:rPr>
          <w:rtl/>
        </w:rPr>
        <w:t xml:space="preserve"> </w:t>
      </w:r>
      <w:r>
        <w:rPr>
          <w:rFonts w:hint="cs"/>
          <w:rtl/>
        </w:rPr>
        <w:t>לֹא־אֹרָ֔שָׂה</w:t>
      </w:r>
      <w:r>
        <w:rPr>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E24F18B" w:rsidR="00CE2AB0" w:rsidRPr="00E61DE1" w:rsidRDefault="00CE2AB0" w:rsidP="00741219">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9D1F14">
        <w:rPr>
          <w:rFonts w:hint="cs"/>
          <w:rtl/>
        </w:rPr>
        <w:t xml:space="preserve"> </w:t>
      </w:r>
      <w:r>
        <w:rPr>
          <w:rFonts w:hint="cs"/>
          <w:rtl/>
        </w:rPr>
        <w:t>חֲמִשִּׁ֣ים</w:t>
      </w:r>
      <w:r>
        <w:rPr>
          <w:rtl/>
        </w:rPr>
        <w:t xml:space="preserve"> </w:t>
      </w:r>
      <w:r>
        <w:rPr>
          <w:rFonts w:hint="cs"/>
          <w:rtl/>
        </w:rPr>
        <w:t>כָּ֑סֶף</w:t>
      </w:r>
      <w:r>
        <w:rPr>
          <w:rtl/>
        </w:rPr>
        <w:t xml:space="preserve"> </w:t>
      </w:r>
      <w:r w:rsidR="008B3FD0" w:rsidRPr="00EE7CAD">
        <w:rPr>
          <w:rStyle w:val="DrashChar"/>
          <w:rFonts w:hint="cs"/>
          <w:rtl/>
        </w:rPr>
        <w:t xml:space="preserve">לג"ש </w:t>
      </w:r>
      <w:r w:rsidR="00EE7CAD" w:rsidRPr="00EE7CAD">
        <w:rPr>
          <w:rStyle w:val="DrashChar"/>
          <w:rFonts w:hint="cs"/>
          <w:rtl/>
        </w:rPr>
        <w:t>כסף ישקול כמוהר הבתולות, שיהא זה כמוהר הבתולות ומוהר הבתולות כזה</w:t>
      </w:r>
      <w:r w:rsidR="00EE7CAD">
        <w:rPr>
          <w:rFonts w:ascii="Calibri" w:hAnsi="Calibri" w:hint="cs"/>
          <w:rtl/>
        </w:rPr>
        <w:t xml:space="preserve"> </w:t>
      </w:r>
      <w:r>
        <w:rPr>
          <w:rFonts w:hint="cs"/>
          <w:rtl/>
        </w:rPr>
        <w:t>וְלֽוֹ־</w:t>
      </w:r>
      <w:r>
        <w:rPr>
          <w:rtl/>
        </w:rPr>
        <w:t xml:space="preserve"> </w:t>
      </w:r>
      <w:r>
        <w:rPr>
          <w:rFonts w:hint="cs"/>
          <w:rtl/>
        </w:rPr>
        <w:t>תִהְיֶ֣ה</w:t>
      </w:r>
      <w:r>
        <w:rPr>
          <w:rtl/>
        </w:rPr>
        <w:t xml:space="preserve"> </w:t>
      </w:r>
      <w:r w:rsidR="0000227D" w:rsidRPr="0000227D">
        <w:rPr>
          <w:rStyle w:val="DrashChar"/>
          <w:rFonts w:hint="cs"/>
          <w:rtl/>
        </w:rPr>
        <w:t>מדעתה</w:t>
      </w:r>
      <w:r w:rsidR="0000227D">
        <w:rPr>
          <w:rFonts w:hint="cs"/>
          <w:rtl/>
        </w:rPr>
        <w:t xml:space="preserve"> </w:t>
      </w:r>
      <w:r>
        <w:rPr>
          <w:rFonts w:hint="cs"/>
          <w:rtl/>
        </w:rPr>
        <w:t>לְאִשָּׁ֗ה</w:t>
      </w:r>
      <w:r>
        <w:rPr>
          <w:rtl/>
        </w:rPr>
        <w:t xml:space="preserve"> </w:t>
      </w:r>
      <w:r w:rsidR="009D1F14" w:rsidRPr="009D1F14">
        <w:rPr>
          <w:rStyle w:val="DrashChar"/>
          <w:rFonts w:hint="cs"/>
          <w:rtl/>
        </w:rPr>
        <w:t>אשה הראויה לקיימה</w:t>
      </w:r>
      <w:r w:rsidR="009D1F14">
        <w:rP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61DE1" w:rsidRPr="00E61DE1">
        <w:rPr>
          <w:rStyle w:val="DrashChar"/>
          <w:rFonts w:hint="cs"/>
          <w:rtl/>
        </w:rPr>
        <w:t>האונס שותה בעציצו אפילו היא חיגרת אפילו היא סומא אפילו היא מוכת שחין</w:t>
      </w:r>
    </w:p>
    <w:p w14:paraId="6CD4929A" w14:textId="457EBE94" w:rsidR="00120379" w:rsidRPr="00120379" w:rsidRDefault="00120379" w:rsidP="00160E5A">
      <w:pPr>
        <w:pStyle w:val="Halcha"/>
        <w:rPr>
          <w:rtl/>
        </w:rPr>
      </w:pP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sidRPr="00120379">
        <w:rPr>
          <w:rFonts w:hint="cs"/>
          <w:rtl/>
        </w:rPr>
        <w:t>הלכה</w:t>
      </w:r>
      <w:r w:rsidRPr="00120379">
        <w:rPr>
          <w:rtl/>
        </w:rPr>
        <w:t xml:space="preserve"> </w:t>
      </w:r>
      <w:r w:rsidRPr="00120379">
        <w:rPr>
          <w:rFonts w:hint="cs"/>
          <w:rtl/>
        </w:rPr>
        <w:t>א</w:t>
      </w:r>
    </w:p>
    <w:p w14:paraId="32091F0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מי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שפיתה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בתולה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קונסין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משקל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סלעים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מזוקק</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הנקרא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השוכב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הנערה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p>
    <w:p w14:paraId="41E91D45"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w:t>
      </w:r>
    </w:p>
    <w:p w14:paraId="2714AEAB"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כרחה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ודנין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נבעלה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זעקה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כגון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ששלף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חרב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ואמר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תזעקי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אהרוג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lastRenderedPageBreak/>
        <w:t>אותך</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השגת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הראב</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חיי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ראשי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חזקה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יודע</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יבואו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טענה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ביניהם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גדול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מחבירו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שוות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הם</w:t>
      </w:r>
      <w:r w:rsidRPr="00120379">
        <w:rPr>
          <w:rFonts w:asciiTheme="minorBidi" w:hAnsiTheme="minorBidi" w:cs="Arial"/>
          <w:color w:val="C45911" w:themeColor="accent2" w:themeShade="BF"/>
          <w:rtl/>
        </w:rPr>
        <w:t xml:space="preserve">.+ </w:t>
      </w:r>
    </w:p>
    <w:p w14:paraId="7130C06E"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p>
    <w:p w14:paraId="76531EB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ליתנה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והולך</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כותב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כשאר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הבתולות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הרשות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בידם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חגרת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סומה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מצורעת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לעולם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ימיו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תעשה</w:t>
      </w:r>
      <w:r w:rsidRPr="00120379">
        <w:rPr>
          <w:rFonts w:asciiTheme="minorBidi" w:hAnsiTheme="minorBidi" w:cs="Arial"/>
          <w:color w:val="C45911" w:themeColor="accent2" w:themeShade="BF"/>
          <w:rtl/>
        </w:rPr>
        <w:t xml:space="preserve">. </w:t>
      </w:r>
    </w:p>
    <w:p w14:paraId="1BDCFCA3"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w:t>
      </w:r>
    </w:p>
    <w:p w14:paraId="07D4CC7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תקנו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חכמים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כדי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בעיניו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יכול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w:t>
      </w:r>
      <w:r w:rsidRPr="00120379">
        <w:rPr>
          <w:rFonts w:asciiTheme="minorBidi" w:hAnsiTheme="minorBidi" w:cs="Arial"/>
          <w:color w:val="C45911" w:themeColor="accent2" w:themeShade="BF"/>
          <w:rtl/>
        </w:rPr>
        <w:t xml:space="preserve">. </w:t>
      </w:r>
    </w:p>
    <w:p w14:paraId="70FD327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p>
    <w:p w14:paraId="3C86B908" w14:textId="498B2E6D" w:rsidR="00120379" w:rsidRDefault="00120379" w:rsidP="00120379">
      <w:pPr>
        <w:pStyle w:val="Tanach"/>
        <w:rPr>
          <w:rFonts w:asciiTheme="minorBidi" w:hAnsiTheme="minorBidi" w:cs="Arial"/>
          <w:color w:val="C45911" w:themeColor="accent2" w:themeShade="BF"/>
          <w:rtl/>
        </w:rPr>
      </w:pPr>
      <w:r w:rsidRPr="00120379">
        <w:rPr>
          <w:rFonts w:asciiTheme="minorBidi" w:hAnsiTheme="minorBidi" w:cs="Arial" w:hint="cs"/>
          <w:color w:val="C45911" w:themeColor="accent2" w:themeShade="BF"/>
          <w:rtl/>
        </w:rPr>
        <w:t>היתה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אסורה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מחייבי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שנייה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ישאנה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נמצא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אחר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יגרשנה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הראויה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p>
    <w:p w14:paraId="25A388D5"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p>
    <w:p w14:paraId="0DC51C83"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p>
    <w:p w14:paraId="53E95467" w14:textId="77777777" w:rsidR="005A04EC" w:rsidRDefault="005A04EC" w:rsidP="00CE2AB0">
      <w:pPr>
        <w:pStyle w:val="Tanach"/>
        <w:rPr>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1E1260">
      <w:pPr>
        <w:pStyle w:val="Drash"/>
        <w:rPr>
          <w:rtl/>
        </w:rPr>
      </w:pPr>
      <w:r w:rsidRPr="008D7208">
        <w:rPr>
          <w:rtl/>
        </w:rPr>
        <w:t>(</w:t>
      </w:r>
      <w:r w:rsidRPr="008D7208">
        <w:rPr>
          <w:rFonts w:hint="cs"/>
          <w:rtl/>
        </w:rPr>
        <w:t>ב</w:t>
      </w:r>
      <w:r w:rsidRPr="008D7208">
        <w:rPr>
          <w:rtl/>
        </w:rPr>
        <w:t xml:space="preserve">) </w:t>
      </w:r>
      <w:r w:rsidRPr="00890C4B">
        <w:rPr>
          <w:rFonts w:hint="cs"/>
          <w:rtl/>
        </w:rPr>
        <w:t>לֹֽא־יָבֹ֧א</w:t>
      </w:r>
      <w:r w:rsidRPr="00890C4B">
        <w:rPr>
          <w:rtl/>
        </w:rPr>
        <w:t xml:space="preserve"> </w:t>
      </w:r>
      <w:r w:rsidRPr="00890C4B">
        <w:rPr>
          <w:rFonts w:hint="cs"/>
          <w:rtl/>
        </w:rPr>
        <w:t>פְצֽוּעַ־דַּכָּ֛א</w:t>
      </w:r>
      <w:r w:rsidRPr="00890C4B">
        <w:rPr>
          <w:rtl/>
        </w:rPr>
        <w:t xml:space="preserve"> </w:t>
      </w:r>
      <w:r w:rsidRPr="00890C4B">
        <w:rPr>
          <w:rFonts w:hint="cs"/>
          <w:rtl/>
        </w:rPr>
        <w:t>וּכְר֥וּת</w:t>
      </w:r>
      <w:r w:rsidRPr="00890C4B">
        <w:rPr>
          <w:rtl/>
        </w:rPr>
        <w:t xml:space="preserve"> </w:t>
      </w:r>
      <w:r w:rsidRPr="00890C4B">
        <w:rPr>
          <w:rFonts w:hint="cs"/>
          <w:rtl/>
        </w:rPr>
        <w:t>שָׁפְכָ֖ה</w:t>
      </w:r>
      <w:r w:rsidRPr="00890C4B">
        <w:rPr>
          <w:rtl/>
        </w:rPr>
        <w:t xml:space="preserve"> </w:t>
      </w:r>
      <w:r w:rsidRPr="00890C4B">
        <w:rPr>
          <w:rFonts w:hint="cs"/>
          <w:rtl/>
        </w:rPr>
        <w:t>בִּקְהַ֥ל</w:t>
      </w:r>
      <w:r w:rsidRPr="00890C4B">
        <w:rPr>
          <w:rtl/>
        </w:rPr>
        <w:t xml:space="preserve"> </w:t>
      </w:r>
      <w:r w:rsidRPr="00890C4B">
        <w:rPr>
          <w:rFonts w:hint="cs"/>
          <w:rtl/>
        </w:rPr>
        <w:t>יְהֹוָֽה</w:t>
      </w:r>
      <w:r w:rsidRPr="00890C4B">
        <w:rPr>
          <w:rtl/>
        </w:rPr>
        <w:t xml:space="preserve">: </w:t>
      </w:r>
      <w:r w:rsidRPr="00890C4B">
        <w:rPr>
          <w:rFonts w:hint="cs"/>
          <w:rtl/>
        </w:rPr>
        <w:t>ס</w:t>
      </w:r>
      <w:r w:rsidR="008D7208" w:rsidRPr="00890C4B">
        <w:rPr>
          <w:rFonts w:hint="cs"/>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lastRenderedPageBreak/>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lastRenderedPageBreak/>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1E1260">
      <w:pPr>
        <w:pStyle w:val="Drash"/>
        <w:rPr>
          <w:rtl/>
        </w:rPr>
      </w:pPr>
      <w:r w:rsidRPr="007C693F">
        <w:rPr>
          <w:rStyle w:val="TanachChar"/>
          <w:rFonts w:hint="cs"/>
          <w:rtl/>
        </w:rPr>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B64CC4">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lastRenderedPageBreak/>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lastRenderedPageBreak/>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8F62BD">
      <w:pPr>
        <w:pStyle w:val="Drash"/>
        <w:rPr>
          <w:rtl/>
        </w:rPr>
      </w:pPr>
      <w:r w:rsidRPr="008F62BD">
        <w:rPr>
          <w:color w:val="auto"/>
          <w:rtl/>
        </w:rPr>
        <w:t>(</w:t>
      </w:r>
      <w:r w:rsidRPr="008F62BD">
        <w:rPr>
          <w:rFonts w:hint="cs"/>
          <w:color w:val="auto"/>
          <w:rtl/>
        </w:rPr>
        <w:t>ח</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אֲדֹמִ֔י</w:t>
      </w:r>
      <w:r w:rsidRPr="008F62BD">
        <w:rPr>
          <w:color w:val="auto"/>
          <w:rtl/>
        </w:rPr>
        <w:t xml:space="preserve"> </w:t>
      </w:r>
      <w:r w:rsidRPr="008F62BD">
        <w:rPr>
          <w:rFonts w:hint="cs"/>
          <w:color w:val="auto"/>
          <w:rtl/>
        </w:rPr>
        <w:t>כִּ֥י</w:t>
      </w:r>
      <w:r w:rsidRPr="008F62BD">
        <w:rPr>
          <w:color w:val="auto"/>
          <w:rtl/>
        </w:rPr>
        <w:t xml:space="preserve"> </w:t>
      </w:r>
      <w:r w:rsidRPr="008F62BD">
        <w:rPr>
          <w:rFonts w:hint="cs"/>
          <w:color w:val="auto"/>
          <w:rtl/>
        </w:rPr>
        <w:t>אָחִ֖יךָ</w:t>
      </w:r>
      <w:r w:rsidRPr="008F62BD">
        <w:rPr>
          <w:color w:val="auto"/>
          <w:rtl/>
        </w:rPr>
        <w:t xml:space="preserve"> </w:t>
      </w:r>
      <w:r w:rsidRPr="008F62BD">
        <w:rPr>
          <w:rFonts w:hint="cs"/>
          <w:color w:val="auto"/>
          <w:rtl/>
        </w:rPr>
        <w:t>ה֑וּא</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מִצְרִ֔י</w:t>
      </w:r>
      <w:r w:rsidRPr="008F62BD">
        <w:rPr>
          <w:color w:val="auto"/>
          <w:rtl/>
        </w:rPr>
        <w:t xml:space="preserve"> </w:t>
      </w:r>
      <w:r w:rsidRPr="008F62BD">
        <w:rPr>
          <w:rFonts w:hint="cs"/>
          <w:color w:val="auto"/>
          <w:rtl/>
        </w:rPr>
        <w:t>כִּי־גֵ֖ר</w:t>
      </w:r>
      <w:r w:rsidRPr="008F62BD">
        <w:rPr>
          <w:color w:val="auto"/>
          <w:rtl/>
        </w:rPr>
        <w:t xml:space="preserve"> </w:t>
      </w:r>
      <w:r w:rsidRPr="008F62BD">
        <w:rPr>
          <w:rFonts w:hint="cs"/>
          <w:color w:val="auto"/>
          <w:rtl/>
        </w:rPr>
        <w:t>הָיִ֥יתָ</w:t>
      </w:r>
      <w:r w:rsidRPr="008F62BD">
        <w:rPr>
          <w:color w:val="auto"/>
          <w:rtl/>
        </w:rPr>
        <w:t xml:space="preserve"> </w:t>
      </w:r>
      <w:r w:rsidRPr="008F62BD">
        <w:rPr>
          <w:rFonts w:hint="cs"/>
          <w:color w:val="auto"/>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E67B3A">
      <w:pPr>
        <w:pStyle w:val="Drash"/>
        <w:rPr>
          <w:rtl/>
        </w:rPr>
      </w:pPr>
      <w:r>
        <w:rPr>
          <w:rFonts w:hint="cs"/>
          <w:rtl/>
        </w:rPr>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בן</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וגו</w:t>
      </w:r>
      <w:r w:rsidR="00A35414" w:rsidRPr="00A35414">
        <w:rPr>
          <w:rFonts w:cs="Guttman Rashi"/>
          <w:color w:val="auto"/>
          <w:rtl/>
        </w:rPr>
        <w:t xml:space="preserve">' </w:t>
      </w:r>
      <w:r w:rsidR="00A35414" w:rsidRPr="00A35414">
        <w:rPr>
          <w:rFonts w:cs="Guttman Rashi" w:hint="cs"/>
          <w:color w:val="auto"/>
          <w:rtl/>
        </w:rPr>
        <w:t>או</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ולא</w:t>
      </w:r>
      <w:r w:rsidR="00A35414" w:rsidRPr="00A35414">
        <w:rPr>
          <w:rFonts w:cs="Guttman Rashi"/>
          <w:color w:val="auto"/>
          <w:rtl/>
        </w:rPr>
        <w:t xml:space="preserve"> </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בנים</w:t>
      </w:r>
      <w:r w:rsidR="00A35414">
        <w:rPr>
          <w:rFonts w:cs="Guttman Rashi" w:hint="cs"/>
          <w:color w:val="auto"/>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שנולדו</w:t>
      </w:r>
      <w:r w:rsidR="00A35414" w:rsidRPr="00A35414">
        <w:rPr>
          <w:rFonts w:cs="Guttman Rashi"/>
          <w:color w:val="auto"/>
          <w:rtl/>
        </w:rPr>
        <w:t xml:space="preserve"> </w:t>
      </w:r>
      <w:r w:rsidR="00A35414" w:rsidRPr="00A35414">
        <w:rPr>
          <w:rFonts w:cs="Guttman Rashi" w:hint="cs"/>
          <w:color w:val="auto"/>
          <w:rtl/>
        </w:rPr>
        <w:t>לו</w:t>
      </w:r>
      <w:r w:rsidR="00A35414" w:rsidRPr="00A35414">
        <w:rPr>
          <w:rFonts w:cs="Guttman Rashi"/>
          <w:color w:val="auto"/>
          <w:rtl/>
        </w:rPr>
        <w:t xml:space="preserve"> </w:t>
      </w:r>
      <w:r w:rsidR="00A35414" w:rsidRPr="00A35414">
        <w:rPr>
          <w:rFonts w:cs="Guttman Rashi" w:hint="cs"/>
          <w:color w:val="auto"/>
          <w:rtl/>
        </w:rPr>
        <w:t>שלשה</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לאחר</w:t>
      </w:r>
      <w:r w:rsidR="00A35414" w:rsidRPr="00A35414">
        <w:rPr>
          <w:rFonts w:cs="Guttman Rashi"/>
          <w:color w:val="auto"/>
          <w:rtl/>
        </w:rPr>
        <w:t xml:space="preserve"> </w:t>
      </w:r>
      <w:r w:rsidR="00A35414" w:rsidRPr="00A35414">
        <w:rPr>
          <w:rFonts w:cs="Guttman Rashi" w:hint="cs"/>
          <w:color w:val="auto"/>
          <w:rtl/>
        </w:rPr>
        <w:t>שנתגייר</w:t>
      </w:r>
      <w:r w:rsidR="00A35414" w:rsidRPr="00A35414">
        <w:rPr>
          <w:rFonts w:cs="Guttman Rashi"/>
          <w:color w:val="auto"/>
          <w:rtl/>
        </w:rPr>
        <w:t xml:space="preserve"> </w:t>
      </w:r>
      <w:r w:rsidR="00A35414" w:rsidRPr="00A35414">
        <w:rPr>
          <w:rFonts w:cs="Guttman Rashi" w:hint="cs"/>
          <w:color w:val="auto"/>
          <w:rtl/>
        </w:rPr>
        <w:t>הבן</w:t>
      </w:r>
      <w:r w:rsidR="00A35414" w:rsidRPr="00A35414">
        <w:rPr>
          <w:rFonts w:cs="Guttman Rashi"/>
          <w:color w:val="auto"/>
          <w:rtl/>
        </w:rPr>
        <w:t xml:space="preserve"> </w:t>
      </w:r>
      <w:r w:rsidR="00A35414" w:rsidRPr="00A35414">
        <w:rPr>
          <w:rFonts w:cs="Guttman Rashi" w:hint="cs"/>
          <w:color w:val="auto"/>
          <w:rtl/>
        </w:rPr>
        <w:t>הראשון</w:t>
      </w:r>
      <w:r w:rsidR="00A35414" w:rsidRPr="00A35414">
        <w:rPr>
          <w:rFonts w:cs="Guttman Rashi"/>
          <w:color w:val="auto"/>
          <w:rtl/>
        </w:rPr>
        <w:t xml:space="preserve"> </w:t>
      </w:r>
      <w:r w:rsidR="00A35414" w:rsidRPr="00A35414">
        <w:rPr>
          <w:rFonts w:cs="Guttman Rashi" w:hint="cs"/>
          <w:color w:val="auto"/>
          <w:rtl/>
        </w:rPr>
        <w:t>והשני</w:t>
      </w:r>
      <w:r w:rsidR="00A35414" w:rsidRPr="00A35414">
        <w:rPr>
          <w:rFonts w:cs="Guttman Rashi"/>
          <w:color w:val="auto"/>
          <w:rtl/>
        </w:rPr>
        <w:t xml:space="preserve"> </w:t>
      </w:r>
      <w:r w:rsidR="00A35414" w:rsidRPr="00A35414">
        <w:rPr>
          <w:rFonts w:cs="Guttman Rashi" w:hint="cs"/>
          <w:color w:val="auto"/>
          <w:rtl/>
        </w:rPr>
        <w:t>יאסרו</w:t>
      </w:r>
      <w:r w:rsidR="00A35414" w:rsidRPr="00A35414">
        <w:rPr>
          <w:rFonts w:cs="Guttman Rashi"/>
          <w:color w:val="auto"/>
          <w:rtl/>
        </w:rPr>
        <w:t xml:space="preserve"> </w:t>
      </w:r>
      <w:r w:rsidR="00A35414" w:rsidRPr="00A35414">
        <w:rPr>
          <w:rFonts w:cs="Guttman Rashi" w:hint="cs"/>
          <w:color w:val="auto"/>
          <w:rtl/>
        </w:rPr>
        <w:t>והשלישי</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cs="Guttman Rashi" w:hint="cs"/>
          <w:color w:val="auto"/>
          <w:rtl/>
        </w:rPr>
        <w:t>לאשמועינן</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בניו</w:t>
      </w:r>
      <w:r w:rsidR="00A35414" w:rsidRPr="00A35414">
        <w:rPr>
          <w:rFonts w:cs="Guttman Rashi"/>
          <w:color w:val="auto"/>
          <w:rtl/>
        </w:rPr>
        <w:t xml:space="preserve"> </w:t>
      </w:r>
      <w:r w:rsidR="00A35414" w:rsidRPr="00A35414">
        <w:rPr>
          <w:rFonts w:cs="Guttman Rashi" w:hint="cs"/>
          <w:color w:val="auto"/>
          <w:rtl/>
        </w:rPr>
        <w:t>אסורים</w:t>
      </w:r>
      <w:r w:rsidR="00A35414" w:rsidRPr="00A35414">
        <w:rPr>
          <w:rFonts w:cs="Guttman Rashi"/>
          <w:color w:val="auto"/>
          <w:rtl/>
        </w:rPr>
        <w:t xml:space="preserve"> </w:t>
      </w:r>
      <w:r w:rsidR="00A35414" w:rsidRPr="00A35414">
        <w:rPr>
          <w:rFonts w:cs="Guttman Rashi" w:hint="cs"/>
          <w:color w:val="auto"/>
          <w:rtl/>
        </w:rPr>
        <w:t>ובני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Pr>
          <w:rFonts w:cs="Guttman Rashi" w:hint="cs"/>
          <w:color w:val="auto"/>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הייתי</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לאותם</w:t>
      </w:r>
      <w:r w:rsidR="00A35414" w:rsidRPr="00A35414">
        <w:rPr>
          <w:rFonts w:cs="Guttman Rashi"/>
          <w:color w:val="auto"/>
          <w:rtl/>
        </w:rPr>
        <w:t xml:space="preserve"> </w:t>
      </w:r>
      <w:r w:rsidR="00A35414" w:rsidRPr="00A35414">
        <w:rPr>
          <w:rFonts w:cs="Guttman Rashi" w:hint="cs"/>
          <w:color w:val="auto"/>
          <w:rtl/>
        </w:rPr>
        <w:t>ישראלים</w:t>
      </w:r>
      <w:r w:rsidR="00A35414" w:rsidRPr="00A35414">
        <w:rPr>
          <w:rFonts w:cs="Guttman Rashi"/>
          <w:color w:val="auto"/>
          <w:rtl/>
        </w:rPr>
        <w:t xml:space="preserve"> </w:t>
      </w:r>
      <w:r w:rsidR="00A35414" w:rsidRPr="00A35414">
        <w:rPr>
          <w:rFonts w:cs="Guttman Rashi" w:hint="cs"/>
          <w:color w:val="auto"/>
          <w:rtl/>
        </w:rPr>
        <w:t>העומדים</w:t>
      </w:r>
      <w:r w:rsidR="00A35414" w:rsidRPr="00A35414">
        <w:rPr>
          <w:rFonts w:cs="Guttman Rashi"/>
          <w:color w:val="auto"/>
          <w:rtl/>
        </w:rPr>
        <w:t xml:space="preserve"> </w:t>
      </w:r>
      <w:r w:rsidR="00A35414" w:rsidRPr="00A35414">
        <w:rPr>
          <w:rFonts w:cs="Guttman Rashi" w:hint="cs"/>
          <w:color w:val="auto"/>
          <w:rtl/>
        </w:rPr>
        <w:t>על</w:t>
      </w:r>
      <w:r w:rsidR="00A35414" w:rsidRPr="00A35414">
        <w:rPr>
          <w:rFonts w:cs="Guttman Rashi"/>
          <w:color w:val="auto"/>
          <w:rtl/>
        </w:rPr>
        <w:t xml:space="preserve"> </w:t>
      </w:r>
      <w:r w:rsidR="00A35414" w:rsidRPr="00A35414">
        <w:rPr>
          <w:rFonts w:cs="Guttman Rashi" w:hint="cs"/>
          <w:color w:val="auto"/>
          <w:rtl/>
        </w:rPr>
        <w:t>הר</w:t>
      </w:r>
      <w:r w:rsidR="00A35414" w:rsidRPr="00A35414">
        <w:rPr>
          <w:rFonts w:cs="Guttman Rashi"/>
          <w:color w:val="auto"/>
          <w:rtl/>
        </w:rPr>
        <w:t xml:space="preserve"> </w:t>
      </w:r>
      <w:r w:rsidR="00A35414" w:rsidRPr="00A35414">
        <w:rPr>
          <w:rFonts w:cs="Guttman Rashi" w:hint="cs"/>
          <w:color w:val="auto"/>
          <w:rtl/>
        </w:rPr>
        <w:t>סיני</w:t>
      </w:r>
      <w:r w:rsidR="00A35414" w:rsidRPr="00A35414">
        <w:rPr>
          <w:rFonts w:cs="Guttman Rashi"/>
          <w:color w:val="auto"/>
          <w:rtl/>
        </w:rPr>
        <w:t xml:space="preserve"> </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שלכם</w:t>
      </w:r>
      <w:r w:rsidR="00A35414" w:rsidRPr="00A35414">
        <w:rPr>
          <w:rFonts w:cs="Guttman Rashi"/>
          <w:color w:val="auto"/>
          <w:rtl/>
        </w:rPr>
        <w:t xml:space="preserve"> </w:t>
      </w:r>
      <w:r w:rsidR="00A35414" w:rsidRPr="00A35414">
        <w:rPr>
          <w:rFonts w:cs="Guttman Rashi" w:hint="cs"/>
          <w:color w:val="auto"/>
          <w:rtl/>
        </w:rPr>
        <w:t>יבוא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בקהל</w:t>
      </w:r>
      <w:r w:rsidR="00A35414" w:rsidRPr="00A35414">
        <w:rPr>
          <w:rFonts w:cs="Guttman Rashi"/>
          <w:color w:val="auto"/>
          <w:rtl/>
        </w:rPr>
        <w:t xml:space="preserve"> </w:t>
      </w:r>
      <w:r w:rsidR="00A35414" w:rsidRPr="00A35414">
        <w:rPr>
          <w:rFonts w:cs="Guttman Rashi" w:hint="cs"/>
          <w:color w:val="auto"/>
          <w:rtl/>
        </w:rPr>
        <w:t>כלומר</w:t>
      </w:r>
      <w:r w:rsidR="00A35414" w:rsidRPr="00A35414">
        <w:rPr>
          <w:rFonts w:cs="Guttman Rashi"/>
          <w:color w:val="auto"/>
          <w:rtl/>
        </w:rPr>
        <w:t xml:space="preserve"> </w:t>
      </w:r>
      <w:r w:rsidR="00A35414" w:rsidRPr="00A35414">
        <w:rPr>
          <w:rFonts w:cs="Guttman Rashi" w:hint="cs"/>
          <w:color w:val="auto"/>
          <w:rtl/>
        </w:rPr>
        <w:t>בכם</w:t>
      </w:r>
      <w:r w:rsidR="00A35414" w:rsidRPr="00A35414">
        <w:rPr>
          <w:rFonts w:cs="Guttman Rashi"/>
          <w:color w:val="auto"/>
          <w:rtl/>
        </w:rPr>
        <w:t xml:space="preserve"> </w:t>
      </w:r>
      <w:r w:rsidR="00A35414" w:rsidRPr="00A35414">
        <w:rPr>
          <w:rFonts w:cs="Guttman Rashi" w:hint="cs"/>
          <w:color w:val="auto"/>
          <w:rtl/>
        </w:rPr>
        <w:t>ובבניכם</w:t>
      </w:r>
      <w:r w:rsidR="00A35414" w:rsidRPr="00A35414">
        <w:rPr>
          <w:rFonts w:cs="Guttman Rashi"/>
          <w:color w:val="auto"/>
          <w:rtl/>
        </w:rPr>
        <w:t xml:space="preserve"> </w:t>
      </w:r>
      <w:r w:rsidR="00A35414" w:rsidRPr="00A35414">
        <w:rPr>
          <w:rFonts w:cs="Guttman Rashi" w:hint="cs"/>
          <w:color w:val="auto"/>
          <w:rtl/>
        </w:rPr>
        <w:t>אסורין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ואדומי</w:t>
      </w:r>
      <w:r w:rsidR="00A35414" w:rsidRPr="00A35414">
        <w:rPr>
          <w:rFonts w:cs="Guttman Rashi"/>
          <w:color w:val="auto"/>
          <w:rtl/>
        </w:rPr>
        <w:t xml:space="preserve"> </w:t>
      </w:r>
      <w:r w:rsidR="00A35414" w:rsidRPr="00A35414">
        <w:rPr>
          <w:rFonts w:cs="Guttman Rashi" w:hint="cs"/>
          <w:color w:val="auto"/>
          <w:rtl/>
        </w:rPr>
        <w:t>אבל</w:t>
      </w:r>
      <w:r w:rsidR="00A35414" w:rsidRPr="00A35414">
        <w:rPr>
          <w:rFonts w:cs="Guttman Rashi"/>
          <w:color w:val="auto"/>
          <w:rtl/>
        </w:rPr>
        <w:t xml:space="preserve"> </w:t>
      </w:r>
      <w:r w:rsidR="00A35414" w:rsidRPr="00A35414">
        <w:rPr>
          <w:rFonts w:cs="Guttman Rashi" w:hint="cs"/>
          <w:color w:val="auto"/>
          <w:rtl/>
        </w:rPr>
        <w:t>בבני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sidRPr="00A35414">
        <w:rPr>
          <w:rFonts w:cs="Guttman Rashi"/>
          <w:color w:val="auto"/>
          <w:rtl/>
        </w:rPr>
        <w:t xml:space="preserve"> </w:t>
      </w:r>
      <w:r w:rsidR="00A35414" w:rsidRPr="00A35414">
        <w:rPr>
          <w:rFonts w:cs="Guttman Rashi" w:hint="cs"/>
          <w:color w:val="auto"/>
          <w:rtl/>
        </w:rPr>
        <w:t>ומשם</w:t>
      </w:r>
      <w:r w:rsidR="00A35414" w:rsidRPr="00A35414">
        <w:rPr>
          <w:rFonts w:cs="Guttman Rashi"/>
          <w:color w:val="auto"/>
          <w:rtl/>
        </w:rPr>
        <w:t xml:space="preserve"> </w:t>
      </w:r>
      <w:r w:rsidR="00A35414" w:rsidRPr="00A35414">
        <w:rPr>
          <w:rFonts w:cs="Guttman Rashi" w:hint="cs"/>
          <w:color w:val="auto"/>
          <w:rtl/>
        </w:rPr>
        <w:t>והלאה</w:t>
      </w:r>
      <w:r w:rsidR="00A35414" w:rsidRPr="00A35414">
        <w:rPr>
          <w:rFonts w:cs="Guttman Rashi"/>
          <w:color w:val="auto"/>
          <w:rtl/>
        </w:rPr>
        <w:t xml:space="preserve"> </w:t>
      </w:r>
      <w:r w:rsidR="00A35414" w:rsidRPr="00A35414">
        <w:rPr>
          <w:rFonts w:cs="Guttman Rashi" w:hint="cs"/>
          <w:color w:val="auto"/>
          <w:rtl/>
        </w:rPr>
        <w:t>מותרין</w:t>
      </w:r>
      <w:r w:rsidR="00A35414" w:rsidRPr="00A35414">
        <w:rPr>
          <w:rFonts w:cs="Guttman Rashi"/>
          <w:color w:val="auto"/>
          <w:rtl/>
        </w:rPr>
        <w:t xml:space="preserve"> </w:t>
      </w:r>
      <w:r w:rsidR="00A35414" w:rsidRPr="00A35414">
        <w:rPr>
          <w:rFonts w:cs="Guttman Rashi" w:hint="cs"/>
          <w:color w:val="auto"/>
          <w:rtl/>
        </w:rPr>
        <w:t>מצריים</w:t>
      </w:r>
      <w:r w:rsidR="00A35414" w:rsidRPr="00A35414">
        <w:rPr>
          <w:rFonts w:cs="Guttman Rashi"/>
          <w:color w:val="auto"/>
          <w:rtl/>
        </w:rPr>
        <w:t xml:space="preserve"> </w:t>
      </w:r>
      <w:r w:rsidR="00A35414" w:rsidRPr="00A35414">
        <w:rPr>
          <w:rFonts w:cs="Guttman Rashi" w:hint="cs"/>
          <w:color w:val="auto"/>
          <w:rtl/>
        </w:rPr>
        <w:t>אפילו</w:t>
      </w:r>
      <w:r w:rsidR="00A35414" w:rsidRPr="00A35414">
        <w:rPr>
          <w:rFonts w:cs="Guttman Rashi"/>
          <w:color w:val="auto"/>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ראשון</w:t>
      </w:r>
      <w:r w:rsidR="00A35414">
        <w:rPr>
          <w:rFonts w:cs="Guttman Rashi" w:hint="cs"/>
          <w:color w:val="auto"/>
          <w:rtl/>
        </w:rPr>
        <w:t>)</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ראשון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שני</w:t>
      </w:r>
      <w:r w:rsidR="00A35414" w:rsidRPr="00A35414">
        <w:rPr>
          <w:rFonts w:cs="Guttman Rashi"/>
          <w:color w:val="auto"/>
          <w:rtl/>
        </w:rPr>
        <w:t xml:space="preserve"> </w:t>
      </w:r>
      <w:r w:rsidR="00A35414" w:rsidRPr="00A35414">
        <w:rPr>
          <w:rFonts w:cs="Guttman Rashi" w:hint="cs"/>
          <w:color w:val="auto"/>
          <w:rtl/>
        </w:rPr>
        <w:t>ובן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cs="Guttman Rashi" w:hint="cs"/>
          <w:color w:val="auto"/>
          <w:rtl/>
        </w:rPr>
        <w:t>תרי</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כתיבי</w:t>
      </w:r>
      <w:r w:rsidR="00A35414" w:rsidRPr="00A35414">
        <w:rPr>
          <w:rFonts w:cs="Guttman Rashi"/>
          <w:color w:val="auto"/>
          <w:rtl/>
        </w:rPr>
        <w:t xml:space="preserve"> </w:t>
      </w:r>
      <w:r w:rsidR="00A35414" w:rsidRPr="00A35414">
        <w:rPr>
          <w:rFonts w:cs="Guttman Rashi" w:hint="cs"/>
          <w:color w:val="auto"/>
          <w:rtl/>
        </w:rPr>
        <w:t>ומשמע</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אחריהם</w:t>
      </w:r>
      <w:r w:rsidR="00A35414" w:rsidRPr="00A35414">
        <w:rPr>
          <w:rFonts w:cs="Guttman Rashi"/>
          <w:color w:val="auto"/>
          <w:rtl/>
        </w:rPr>
        <w:t xml:space="preserve"> </w:t>
      </w:r>
      <w:r w:rsidR="00A35414" w:rsidRPr="00A35414">
        <w:rPr>
          <w:rFonts w:cs="Guttman Rashi" w:hint="cs"/>
          <w:color w:val="auto"/>
          <w:rtl/>
        </w:rPr>
        <w:t>דאם</w:t>
      </w:r>
      <w:r w:rsidR="00A35414" w:rsidRPr="00A35414">
        <w:rPr>
          <w:rFonts w:cs="Guttman Rashi"/>
          <w:color w:val="auto"/>
          <w:rtl/>
        </w:rPr>
        <w:t xml:space="preserve"> </w:t>
      </w:r>
      <w:r w:rsidR="00A35414" w:rsidRPr="00A35414">
        <w:rPr>
          <w:rFonts w:cs="Guttman Rashi" w:hint="cs"/>
          <w:color w:val="auto"/>
          <w:rtl/>
        </w:rPr>
        <w:t>נטמעו</w:t>
      </w:r>
      <w:r w:rsidR="00A35414" w:rsidRPr="00A35414">
        <w:rPr>
          <w:rFonts w:cs="Guttman Rashi"/>
          <w:color w:val="auto"/>
          <w:rtl/>
        </w:rPr>
        <w:t xml:space="preserve"> </w:t>
      </w:r>
      <w:r w:rsidR="00A35414" w:rsidRPr="00A35414">
        <w:rPr>
          <w:rFonts w:cs="Guttman Rashi" w:hint="cs"/>
          <w:color w:val="auto"/>
          <w:rtl/>
        </w:rPr>
        <w:t>בכשרים</w:t>
      </w:r>
      <w:r w:rsidR="00A35414" w:rsidRPr="00A35414">
        <w:rPr>
          <w:rFonts w:cs="Guttman Rashi"/>
          <w:color w:val="auto"/>
          <w:rtl/>
        </w:rPr>
        <w:t xml:space="preserve"> </w:t>
      </w:r>
      <w:r w:rsidR="00A35414" w:rsidRPr="00A35414">
        <w:rPr>
          <w:rFonts w:cs="Guttman Rashi" w:hint="cs"/>
          <w:color w:val="auto"/>
          <w:rtl/>
        </w:rPr>
        <w:t>כגון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ישראלית</w:t>
      </w:r>
      <w:r w:rsidR="00A35414" w:rsidRPr="00A35414">
        <w:rPr>
          <w:rFonts w:cs="Guttman Rashi"/>
          <w:color w:val="auto"/>
          <w:rtl/>
        </w:rPr>
        <w:t xml:space="preserve"> </w:t>
      </w:r>
      <w:r w:rsidR="00A35414" w:rsidRPr="00A35414">
        <w:rPr>
          <w:rFonts w:cs="Guttman Rashi" w:hint="cs"/>
          <w:color w:val="auto"/>
          <w:rtl/>
        </w:rPr>
        <w:t>וישראל</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מצרית</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אחריהן</w:t>
      </w:r>
      <w:r w:rsidR="00A35414" w:rsidRPr="00A35414">
        <w:rPr>
          <w:rFonts w:cs="Guttman Rashi"/>
          <w:color w:val="auto"/>
          <w:rtl/>
        </w:rPr>
        <w:t xml:space="preserve"> </w:t>
      </w:r>
      <w:r w:rsidR="00A35414" w:rsidRPr="00A35414">
        <w:rPr>
          <w:rFonts w:cs="Guttman Rashi" w:hint="cs"/>
          <w:color w:val="auto"/>
          <w:rtl/>
        </w:rPr>
        <w:t>והולד</w:t>
      </w:r>
      <w:r w:rsidR="00A35414" w:rsidRPr="00A35414">
        <w:rPr>
          <w:rFonts w:cs="Guttman Rashi"/>
          <w:color w:val="auto"/>
          <w:rtl/>
        </w:rPr>
        <w:t xml:space="preserve"> </w:t>
      </w:r>
      <w:r w:rsidR="00A35414" w:rsidRPr="00A35414">
        <w:rPr>
          <w:rFonts w:cs="Guttman Rashi" w:hint="cs"/>
          <w:color w:val="auto"/>
          <w:rtl/>
        </w:rPr>
        <w:t>פסול</w:t>
      </w:r>
      <w:r w:rsidR="00A35414" w:rsidRPr="00A35414">
        <w:rPr>
          <w:rFonts w:cs="Guttman Rashi"/>
          <w:color w:val="auto"/>
          <w:rtl/>
        </w:rPr>
        <w:t xml:space="preserve"> </w:t>
      </w:r>
      <w:r w:rsidR="00A35414" w:rsidRPr="00A35414">
        <w:rPr>
          <w:rFonts w:cs="Guttman Rashi" w:hint="cs"/>
          <w:color w:val="auto"/>
          <w:rtl/>
        </w:rPr>
        <w:t>עד</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cs="Guttman Rashi" w:hint="cs"/>
          <w:color w:val="auto"/>
          <w:rtl/>
        </w:rPr>
        <w:t>דמשמע</w:t>
      </w:r>
      <w:r w:rsidR="00A35414" w:rsidRPr="00A35414">
        <w:rPr>
          <w:rFonts w:cs="Guttman Rashi"/>
          <w:color w:val="auto"/>
          <w:rtl/>
        </w:rPr>
        <w:t xml:space="preserve"> </w:t>
      </w:r>
      <w:r w:rsidR="00A35414" w:rsidRPr="00A35414">
        <w:rPr>
          <w:rFonts w:cs="Guttman Rashi" w:hint="cs"/>
          <w:color w:val="auto"/>
          <w:rtl/>
        </w:rPr>
        <w:t>דמהם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ואיצטריך</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דלא</w:t>
      </w:r>
      <w:r w:rsidR="00A35414" w:rsidRPr="00A35414">
        <w:rPr>
          <w:rFonts w:cs="Guttman Rashi"/>
          <w:color w:val="auto"/>
          <w:rtl/>
        </w:rPr>
        <w:t xml:space="preserve"> </w:t>
      </w:r>
      <w:r w:rsidR="00A35414" w:rsidRPr="00A35414">
        <w:rPr>
          <w:rFonts w:cs="Guttman Rashi" w:hint="cs"/>
          <w:color w:val="auto"/>
          <w:rtl/>
        </w:rPr>
        <w:t>תימא</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מבניהם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וקשו</w:t>
      </w:r>
      <w:r w:rsidR="00A35414" w:rsidRPr="00A35414">
        <w:rPr>
          <w:rFonts w:cs="Guttman Rashi"/>
          <w:color w:val="auto"/>
          <w:rtl/>
        </w:rPr>
        <w:t xml:space="preserve"> </w:t>
      </w:r>
      <w:r w:rsidR="00A35414" w:rsidRPr="00A35414">
        <w:rPr>
          <w:rFonts w:cs="Guttman Rashi" w:hint="cs"/>
          <w:color w:val="auto"/>
          <w:rtl/>
        </w:rPr>
        <w:t>קראי</w:t>
      </w:r>
      <w:r w:rsidR="00A35414" w:rsidRPr="00A35414">
        <w:rPr>
          <w:rFonts w:cs="Guttman Rashi"/>
          <w:color w:val="auto"/>
          <w:rtl/>
        </w:rPr>
        <w:t xml:space="preserve"> </w:t>
      </w:r>
      <w:r w:rsidR="00A35414" w:rsidRPr="00A35414">
        <w:rPr>
          <w:rFonts w:cs="Guttman Rashi" w:hint="cs"/>
          <w:color w:val="auto"/>
          <w:rtl/>
        </w:rPr>
        <w:t>אהדדי</w:t>
      </w:r>
      <w:r w:rsidR="00A35414" w:rsidRPr="00A35414">
        <w:rPr>
          <w:rFonts w:cs="Guttman Rashi"/>
          <w:color w:val="auto"/>
          <w:rtl/>
        </w:rPr>
        <w:t xml:space="preserve"> </w:t>
      </w:r>
      <w:r w:rsidR="00A35414" w:rsidRPr="00A35414">
        <w:rPr>
          <w:rFonts w:cs="Guttman Rashi" w:hint="cs"/>
          <w:color w:val="auto"/>
          <w:rtl/>
        </w:rPr>
        <w:t>אלא</w:t>
      </w:r>
      <w:r w:rsidR="00A35414" w:rsidRPr="00A35414">
        <w:rPr>
          <w:rFonts w:cs="Guttman Rashi"/>
          <w:color w:val="auto"/>
          <w:rtl/>
        </w:rPr>
        <w:t xml:space="preserve"> </w:t>
      </w:r>
      <w:r w:rsidR="00A35414" w:rsidRPr="00A35414">
        <w:rPr>
          <w:rFonts w:cs="Guttman Rashi" w:hint="cs"/>
          <w:color w:val="auto"/>
          <w:rtl/>
        </w:rPr>
        <w:t>למילתא</w:t>
      </w:r>
      <w:r w:rsidR="00A35414" w:rsidRPr="00A35414">
        <w:rPr>
          <w:rFonts w:cs="Guttman Rashi"/>
          <w:color w:val="auto"/>
          <w:rtl/>
        </w:rPr>
        <w:t xml:space="preserve"> </w:t>
      </w:r>
      <w:r w:rsidR="00A35414" w:rsidRPr="00A35414">
        <w:rPr>
          <w:rFonts w:cs="Guttman Rashi" w:hint="cs"/>
          <w:color w:val="auto"/>
          <w:rtl/>
        </w:rPr>
        <w:t>אחריתי</w:t>
      </w:r>
      <w:r w:rsidR="00A35414" w:rsidRPr="00A35414">
        <w:rPr>
          <w:rFonts w:cs="Guttman Rashi"/>
          <w:color w:val="auto"/>
          <w:rtl/>
        </w:rPr>
        <w:t xml:space="preserve"> </w:t>
      </w:r>
      <w:r w:rsidR="00A35414" w:rsidRPr="00A35414">
        <w:rPr>
          <w:rFonts w:cs="Guttman Rashi" w:hint="cs"/>
          <w:color w:val="auto"/>
          <w:rtl/>
        </w:rPr>
        <w:t>איצטריך</w:t>
      </w:r>
      <w:r w:rsidR="00A35414">
        <w:rPr>
          <w:rFonts w:cs="Guttman Rashi" w:hint="cs"/>
          <w:color w:val="auto"/>
          <w:rtl/>
        </w:rPr>
        <w:t>)</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לידה</w:t>
      </w:r>
      <w:r w:rsidR="00A35414" w:rsidRPr="00A35414">
        <w:rPr>
          <w:rFonts w:cs="Guttman Rashi"/>
          <w:color w:val="auto"/>
          <w:rtl/>
        </w:rPr>
        <w:t xml:space="preserve"> </w:t>
      </w:r>
      <w:r w:rsidR="00A35414" w:rsidRPr="00A35414">
        <w:rPr>
          <w:rFonts w:cs="Guttman Rashi" w:hint="cs"/>
          <w:color w:val="auto"/>
          <w:rtl/>
        </w:rPr>
        <w:t>דמגרות</w:t>
      </w:r>
      <w:r w:rsidR="00A35414" w:rsidRPr="00A35414">
        <w:rPr>
          <w:rFonts w:cs="Guttman Rashi"/>
          <w:color w:val="auto"/>
          <w:rtl/>
        </w:rPr>
        <w:t xml:space="preserve"> </w:t>
      </w:r>
      <w:r w:rsidR="00A35414" w:rsidRPr="00A35414">
        <w:rPr>
          <w:rFonts w:cs="Guttman Rashi" w:hint="cs"/>
          <w:color w:val="auto"/>
          <w:rtl/>
        </w:rPr>
        <w:t>ואילך</w:t>
      </w:r>
      <w:r w:rsidR="00A35414" w:rsidRPr="00A35414">
        <w:rPr>
          <w:rFonts w:cs="Guttman Rashi"/>
          <w:color w:val="auto"/>
          <w:rtl/>
        </w:rPr>
        <w:t xml:space="preserve"> </w:t>
      </w:r>
      <w:r w:rsidR="00A35414" w:rsidRPr="00A35414">
        <w:rPr>
          <w:rFonts w:cs="Guttman Rashi" w:hint="cs"/>
          <w:color w:val="auto"/>
          <w:rtl/>
        </w:rPr>
        <w:t>חדא</w:t>
      </w:r>
      <w:r w:rsidR="00A35414" w:rsidRPr="00A35414">
        <w:rPr>
          <w:rFonts w:cs="Guttman Rashi"/>
          <w:color w:val="auto"/>
          <w:rtl/>
        </w:rPr>
        <w:t xml:space="preserve"> </w:t>
      </w:r>
      <w:r w:rsidR="00A35414" w:rsidRPr="00A35414">
        <w:rPr>
          <w:rFonts w:cs="Guttman Rashi" w:hint="cs"/>
          <w:color w:val="auto"/>
          <w:rtl/>
        </w:rPr>
        <w:t>דרא</w:t>
      </w:r>
      <w:r w:rsidR="00A35414" w:rsidRPr="00A35414">
        <w:rPr>
          <w:rFonts w:cs="Guttman Rashi"/>
          <w:color w:val="auto"/>
          <w:rtl/>
        </w:rPr>
        <w:t xml:space="preserve"> </w:t>
      </w:r>
      <w:r w:rsidR="00A35414" w:rsidRPr="00A35414">
        <w:rPr>
          <w:rFonts w:cs="Guttman Rashi" w:hint="cs"/>
          <w:color w:val="auto"/>
          <w:rtl/>
        </w:rPr>
        <w:t>היא</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w:t>
      </w:r>
      <w:r w:rsidR="00A35414" w:rsidRPr="00A35414">
        <w:rPr>
          <w:rFonts w:cs="Guttman Rashi"/>
          <w:color w:val="auto"/>
          <w:rtl/>
        </w:rPr>
        <w:t xml:space="preserve"> </w:t>
      </w:r>
      <w:r w:rsidR="00A35414" w:rsidRPr="00A35414">
        <w:rPr>
          <w:rFonts w:cs="Guttman Rashi" w:hint="cs"/>
          <w:color w:val="auto"/>
          <w:rtl/>
        </w:rPr>
        <w:t>פסולו</w:t>
      </w:r>
      <w:r w:rsidR="00A35414" w:rsidRPr="00A35414">
        <w:rPr>
          <w:rFonts w:cs="Guttman Rashi"/>
          <w:color w:val="auto"/>
          <w:rtl/>
        </w:rPr>
        <w:t xml:space="preserve"> </w:t>
      </w:r>
      <w:r w:rsidR="00A35414" w:rsidRPr="00A35414">
        <w:rPr>
          <w:rFonts w:cs="Guttman Rashi" w:hint="cs"/>
          <w:color w:val="auto"/>
          <w:rtl/>
        </w:rPr>
        <w:t>שאם</w:t>
      </w:r>
      <w:r w:rsidR="00A35414" w:rsidRPr="00A35414">
        <w:rPr>
          <w:rFonts w:cs="Guttman Rashi"/>
          <w:color w:val="auto"/>
          <w:rtl/>
        </w:rPr>
        <w:t xml:space="preserve"> </w:t>
      </w:r>
      <w:r w:rsidR="00A35414" w:rsidRPr="00A35414">
        <w:rPr>
          <w:rFonts w:cs="Guttman Rashi" w:hint="cs"/>
          <w:color w:val="auto"/>
          <w:rtl/>
        </w:rPr>
        <w:t>נשא</w:t>
      </w:r>
      <w:r w:rsidR="00A35414" w:rsidRPr="00A35414">
        <w:rPr>
          <w:rFonts w:cs="Guttman Rashi"/>
          <w:color w:val="auto"/>
          <w:rtl/>
        </w:rPr>
        <w:t xml:space="preserve"> </w:t>
      </w:r>
      <w:r w:rsidR="00A35414" w:rsidRPr="00A35414">
        <w:rPr>
          <w:rFonts w:cs="Guttman Rashi" w:hint="cs"/>
          <w:color w:val="auto"/>
          <w:rtl/>
        </w:rPr>
        <w:t>כשרה</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ממזר</w:t>
      </w:r>
      <w:r w:rsidR="00A35414">
        <w:rPr>
          <w:rFonts w:cs="Guttman Rashi" w:hint="cs"/>
          <w:color w:val="auto"/>
          <w:rtl/>
        </w:rPr>
        <w:t>)</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t>מטיפה</w:t>
      </w:r>
      <w:r>
        <w:rPr>
          <w:rtl/>
        </w:rPr>
        <w:t xml:space="preserve"> </w:t>
      </w:r>
      <w:r>
        <w:rPr>
          <w:rFonts w:hint="cs"/>
          <w:rtl/>
        </w:rPr>
        <w:t>כשרה</w:t>
      </w:r>
      <w:r>
        <w:rPr>
          <w:rtl/>
        </w:rPr>
        <w:t xml:space="preserve"> </w:t>
      </w:r>
      <w:r w:rsidR="00A35414">
        <w:rPr>
          <w:rFonts w:hint="cs"/>
          <w:rtl/>
        </w:rPr>
        <w:t>(</w:t>
      </w:r>
      <w:r w:rsidR="00A35414" w:rsidRPr="00A35414">
        <w:rPr>
          <w:rFonts w:cs="Guttman Rashi" w:hint="cs"/>
          <w:color w:val="auto"/>
          <w:rtl/>
        </w:rPr>
        <w:t>מישראל</w:t>
      </w:r>
      <w:r w:rsidR="00A35414" w:rsidRPr="00A35414">
        <w:rPr>
          <w:rFonts w:cs="Guttman Rashi"/>
          <w:color w:val="auto"/>
          <w:rtl/>
        </w:rPr>
        <w:t xml:space="preserve"> </w:t>
      </w:r>
      <w:r w:rsidR="00A35414" w:rsidRPr="00A35414">
        <w:rPr>
          <w:rFonts w:cs="Guttman Rashi" w:hint="cs"/>
          <w:color w:val="auto"/>
          <w:rtl/>
        </w:rPr>
        <w:t>טהור</w:t>
      </w:r>
      <w:r w:rsidR="00A35414">
        <w:rPr>
          <w:rFonts w:cs="Guttman Rashi" w:hint="cs"/>
          <w:color w:val="auto"/>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lastRenderedPageBreak/>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FD4EE5">
      <w:pPr>
        <w:pStyle w:val="Drash"/>
        <w:rPr>
          <w:rStyle w:val="DrashChar"/>
          <w:rtl/>
        </w:rPr>
      </w:pPr>
      <w:r>
        <w:rPr>
          <w:rtl/>
        </w:rPr>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עשייה מוסרית מאהבה שלא על פי קו הדין והרחבת קיום המצוות בכל הצדדים והתנאים על פי תפיסתו עד היכן שידו מגעת, ובכלל זה הטבה לבריות בגוף בנפש ובממון, 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AE41CA">
      <w:pPr>
        <w:pStyle w:val="Drash"/>
        <w:rPr>
          <w:rFonts w:asciiTheme="minorBidi" w:hAnsiTheme="minorBidi" w:cs="Arial"/>
          <w:color w:val="002060"/>
          <w:rtl/>
        </w:rPr>
      </w:pPr>
    </w:p>
    <w:p w14:paraId="05CEBA09" w14:textId="47F589E9" w:rsidR="00AE41CA" w:rsidRPr="00AE41CA" w:rsidRDefault="00AE41CA" w:rsidP="00AE41CA">
      <w:pPr>
        <w:pStyle w:val="Drash"/>
        <w:rPr>
          <w:rFonts w:asciiTheme="minorBidi" w:hAnsiTheme="minorBidi" w:cs="Arial"/>
          <w:color w:val="002060"/>
          <w:rtl/>
        </w:rPr>
      </w:pPr>
      <w:r w:rsidRPr="00AE41CA">
        <w:rPr>
          <w:rFonts w:asciiTheme="minorBidi" w:hAnsiTheme="minorBidi" w:cs="Arial" w:hint="cs"/>
          <w:color w:val="002060"/>
          <w:rtl/>
        </w:rPr>
        <w:t>שלא</w:t>
      </w:r>
      <w:r w:rsidRPr="00AE41CA">
        <w:rPr>
          <w:rFonts w:asciiTheme="minorBidi" w:hAnsiTheme="minorBidi" w:cs="Arial"/>
          <w:color w:val="002060"/>
          <w:rtl/>
        </w:rPr>
        <w:t xml:space="preserve"> </w:t>
      </w:r>
      <w:r w:rsidRPr="00AE41CA">
        <w:rPr>
          <w:rFonts w:asciiTheme="minorBidi" w:hAnsiTheme="minorBidi" w:cs="Arial" w:hint="cs"/>
          <w:color w:val="002060"/>
          <w:rtl/>
        </w:rPr>
        <w:t>יכנס</w:t>
      </w:r>
      <w:r w:rsidRPr="00AE41CA">
        <w:rPr>
          <w:rFonts w:asciiTheme="minorBidi" w:hAnsiTheme="minorBidi" w:cs="Arial"/>
          <w:color w:val="002060"/>
          <w:rtl/>
        </w:rPr>
        <w:t xml:space="preserve"> </w:t>
      </w:r>
      <w:r w:rsidRPr="00AE41CA">
        <w:rPr>
          <w:rFonts w:asciiTheme="minorBidi" w:hAnsiTheme="minorBidi" w:cs="Arial" w:hint="cs"/>
          <w:color w:val="002060"/>
          <w:rtl/>
        </w:rPr>
        <w:t>טמא</w:t>
      </w:r>
      <w:r w:rsidRPr="00AE41CA">
        <w:rPr>
          <w:rFonts w:asciiTheme="minorBidi" w:hAnsiTheme="minorBidi" w:cs="Arial"/>
          <w:color w:val="002060"/>
          <w:rtl/>
        </w:rPr>
        <w:t xml:space="preserve"> </w:t>
      </w:r>
      <w:r w:rsidRPr="00AE41CA">
        <w:rPr>
          <w:rFonts w:asciiTheme="minorBidi" w:hAnsiTheme="minorBidi" w:cs="Arial" w:hint="cs"/>
          <w:color w:val="002060"/>
          <w:rtl/>
        </w:rPr>
        <w:t>למחנה</w:t>
      </w:r>
      <w:r w:rsidRPr="00AE41CA">
        <w:rPr>
          <w:rFonts w:asciiTheme="minorBidi" w:hAnsiTheme="minorBidi" w:cs="Arial"/>
          <w:color w:val="002060"/>
          <w:rtl/>
        </w:rPr>
        <w:t xml:space="preserve"> </w:t>
      </w:r>
      <w:r w:rsidRPr="00AE41CA">
        <w:rPr>
          <w:rFonts w:asciiTheme="minorBidi" w:hAnsiTheme="minorBidi" w:cs="Arial" w:hint="cs"/>
          <w:color w:val="002060"/>
          <w:rtl/>
        </w:rPr>
        <w:t>לויה</w:t>
      </w:r>
      <w:r w:rsidRPr="00AE41CA">
        <w:rPr>
          <w:rFonts w:asciiTheme="minorBidi" w:hAnsiTheme="minorBidi" w:cs="Arial"/>
          <w:color w:val="002060"/>
          <w:rtl/>
        </w:rPr>
        <w:t xml:space="preserve"> </w:t>
      </w:r>
      <w:r>
        <w:rPr>
          <w:rFonts w:asciiTheme="minorBidi" w:hAnsiTheme="minorBidi" w:cs="Arial" w:hint="cs"/>
          <w:color w:val="002060"/>
          <w:rtl/>
        </w:rPr>
        <w:t>(</w:t>
      </w:r>
      <w:r w:rsidRPr="00AE41CA">
        <w:rPr>
          <w:rFonts w:asciiTheme="minorBidi" w:hAnsiTheme="minorBidi" w:cs="Arial" w:hint="cs"/>
          <w:color w:val="002060"/>
          <w:rtl/>
        </w:rPr>
        <w:t>תקסה</w:t>
      </w:r>
      <w:r>
        <w:rPr>
          <w:rFonts w:asciiTheme="minorBidi" w:hAnsiTheme="minorBidi" w:cs="Arial" w:hint="cs"/>
          <w:color w:val="002060"/>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lastRenderedPageBreak/>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672B24">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lastRenderedPageBreak/>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lastRenderedPageBreak/>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9C3908">
      <w:pPr>
        <w:pStyle w:val="Tanach"/>
        <w:rPr>
          <w:rFonts w:asciiTheme="minorBidi" w:hAnsiTheme="minorBidi" w:cs="Arial"/>
          <w:color w:val="002060"/>
          <w:rtl/>
        </w:rPr>
      </w:pPr>
      <w:r w:rsidRPr="009C3908">
        <w:rPr>
          <w:rFonts w:asciiTheme="minorBidi" w:hAnsiTheme="minorBidi" w:cs="Arial" w:hint="cs"/>
          <w:color w:val="002060"/>
          <w:rtl/>
        </w:rPr>
        <w:t>שלא</w:t>
      </w:r>
      <w:r w:rsidRPr="009C3908">
        <w:rPr>
          <w:rFonts w:asciiTheme="minorBidi" w:hAnsiTheme="minorBidi" w:cs="Arial"/>
          <w:color w:val="002060"/>
          <w:rtl/>
        </w:rPr>
        <w:t xml:space="preserve"> </w:t>
      </w:r>
      <w:r w:rsidRPr="009C3908">
        <w:rPr>
          <w:rFonts w:asciiTheme="minorBidi" w:hAnsiTheme="minorBidi" w:cs="Arial" w:hint="cs"/>
          <w:color w:val="002060"/>
          <w:rtl/>
        </w:rPr>
        <w:t>תהיה</w:t>
      </w:r>
      <w:r w:rsidRPr="009C3908">
        <w:rPr>
          <w:rFonts w:asciiTheme="minorBidi" w:hAnsiTheme="minorBidi" w:cs="Arial"/>
          <w:color w:val="002060"/>
          <w:rtl/>
        </w:rPr>
        <w:t xml:space="preserve"> </w:t>
      </w:r>
      <w:r w:rsidRPr="009C3908">
        <w:rPr>
          <w:rFonts w:asciiTheme="minorBidi" w:hAnsiTheme="minorBidi" w:cs="Arial" w:hint="cs"/>
          <w:color w:val="002060"/>
          <w:rtl/>
        </w:rPr>
        <w:t>קדשה</w:t>
      </w:r>
      <w:r w:rsidRPr="009C3908">
        <w:rPr>
          <w:rFonts w:asciiTheme="minorBidi" w:hAnsiTheme="minorBidi" w:cs="Arial"/>
          <w:color w:val="002060"/>
          <w:rtl/>
        </w:rPr>
        <w:t xml:space="preserve"> </w:t>
      </w:r>
      <w:r w:rsidRPr="009C3908">
        <w:rPr>
          <w:rFonts w:asciiTheme="minorBidi" w:hAnsiTheme="minorBidi" w:cs="Arial" w:hint="cs"/>
          <w:color w:val="002060"/>
          <w:rtl/>
        </w:rPr>
        <w:t>מבנות</w:t>
      </w:r>
      <w:r w:rsidRPr="009C3908">
        <w:rPr>
          <w:rFonts w:asciiTheme="minorBidi" w:hAnsiTheme="minorBidi" w:cs="Arial"/>
          <w:color w:val="002060"/>
          <w:rtl/>
        </w:rPr>
        <w:t xml:space="preserve"> </w:t>
      </w:r>
      <w:r w:rsidRPr="009C3908">
        <w:rPr>
          <w:rFonts w:asciiTheme="minorBidi" w:hAnsiTheme="minorBidi" w:cs="Arial" w:hint="cs"/>
          <w:color w:val="002060"/>
          <w:rtl/>
        </w:rPr>
        <w:t>ישראל</w:t>
      </w:r>
      <w:r w:rsidRPr="009C3908">
        <w:rPr>
          <w:rFonts w:asciiTheme="minorBidi" w:hAnsiTheme="minorBidi" w:cs="Arial"/>
          <w:color w:val="002060"/>
          <w:rtl/>
        </w:rPr>
        <w:t xml:space="preserve"> </w:t>
      </w:r>
      <w:r>
        <w:rPr>
          <w:rFonts w:asciiTheme="minorBidi" w:hAnsiTheme="minorBidi" w:cs="Arial" w:hint="cs"/>
          <w:color w:val="002060"/>
          <w:rtl/>
        </w:rPr>
        <w:t>(</w:t>
      </w:r>
      <w:r w:rsidRPr="009C3908">
        <w:rPr>
          <w:rFonts w:asciiTheme="minorBidi" w:hAnsiTheme="minorBidi" w:cs="Arial" w:hint="cs"/>
          <w:color w:val="002060"/>
          <w:rtl/>
        </w:rPr>
        <w:t>תקע</w:t>
      </w:r>
      <w:r>
        <w:rPr>
          <w:rFonts w:asciiTheme="minorBidi" w:hAnsiTheme="minorBidi" w:cs="Arial" w:hint="cs"/>
          <w:color w:val="002060"/>
          <w:rtl/>
        </w:rPr>
        <w:t>)</w:t>
      </w:r>
    </w:p>
    <w:p w14:paraId="76CD6BB4" w14:textId="1A1DFF7D" w:rsidR="00CE2AB0" w:rsidRDefault="00CE2AB0" w:rsidP="00CE2AB0">
      <w:pPr>
        <w:pStyle w:val="Tanach"/>
        <w:rPr>
          <w:rtl/>
        </w:rPr>
      </w:pPr>
      <w:r>
        <w:rPr>
          <w:rtl/>
        </w:rPr>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lastRenderedPageBreak/>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B4391D">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כוכבים - בלאו, ומה אתנן זונה עובדת כוכבים - אסור, אף אתנן זונה ישראלית - אסור. </w:t>
      </w:r>
      <w:r w:rsidR="00406DCF">
        <w:rPr>
          <w:rFonts w:hint="cs"/>
          <w:rtl/>
        </w:rPr>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lastRenderedPageBreak/>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lastRenderedPageBreak/>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2B1CC0">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שהן חלקו של עני, דכתיב ביה את העני 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lastRenderedPageBreak/>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ED5EC4"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w:t>
      </w:r>
      <w:r w:rsidRPr="00160E5A">
        <w:rPr>
          <w:rtl/>
        </w:rPr>
        <w:lastRenderedPageBreak/>
        <w:t xml:space="preserve">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3F450C">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t>רמב"ם הלכות נדרים פרק יג</w:t>
      </w:r>
    </w:p>
    <w:p w14:paraId="42B588E2" w14:textId="21F2101C"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כג</w:t>
      </w:r>
    </w:p>
    <w:p w14:paraId="49510F28"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303C5B">
      <w:pPr>
        <w:pStyle w:val="Drash"/>
        <w:rPr>
          <w:rFonts w:asciiTheme="minorBidi" w:hAnsiTheme="minorBidi" w:cs="Arial"/>
          <w:color w:val="C45911" w:themeColor="accent2" w:themeShade="BF"/>
          <w:rtl/>
        </w:rPr>
      </w:pPr>
    </w:p>
    <w:p w14:paraId="574DE696" w14:textId="3631960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כד</w:t>
      </w:r>
    </w:p>
    <w:p w14:paraId="6293F5E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303C5B">
      <w:pPr>
        <w:pStyle w:val="Drash"/>
        <w:rPr>
          <w:rFonts w:asciiTheme="minorBidi" w:hAnsiTheme="minorBidi" w:cs="Arial"/>
          <w:color w:val="C45911" w:themeColor="accent2" w:themeShade="BF"/>
          <w:rtl/>
        </w:rPr>
      </w:pPr>
    </w:p>
    <w:p w14:paraId="5E3EF81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כה</w:t>
      </w:r>
    </w:p>
    <w:p w14:paraId="30BFD42F" w14:textId="21DFD22E" w:rsid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303C5B">
      <w:pPr>
        <w:pStyle w:val="Drash"/>
        <w:rPr>
          <w:rFonts w:asciiTheme="minorBidi" w:hAnsiTheme="minorBidi" w:cs="Arial"/>
          <w:color w:val="C45911" w:themeColor="accent2" w:themeShade="BF"/>
          <w:rtl/>
        </w:rPr>
      </w:pPr>
    </w:p>
    <w:p w14:paraId="296DF92A" w14:textId="77777777" w:rsidR="00B8616B" w:rsidRPr="00B8616B" w:rsidRDefault="00B8616B" w:rsidP="00B8616B">
      <w:pPr>
        <w:pStyle w:val="Drash"/>
        <w:rPr>
          <w:rFonts w:asciiTheme="minorBidi" w:hAnsiTheme="minorBidi" w:cs="Arial"/>
          <w:b/>
          <w:bCs/>
          <w:color w:val="C45911" w:themeColor="accent2" w:themeShade="BF"/>
          <w:rtl/>
        </w:rPr>
      </w:pPr>
      <w:r w:rsidRPr="00B8616B">
        <w:rPr>
          <w:rFonts w:asciiTheme="minorBidi" w:hAnsiTheme="minorBidi" w:cs="Arial"/>
          <w:b/>
          <w:bCs/>
          <w:color w:val="C45911" w:themeColor="accent2" w:themeShade="BF"/>
          <w:rtl/>
        </w:rPr>
        <w:t>שולחן ערוך יורה דעה הלכות נדרים סימן רג</w:t>
      </w:r>
    </w:p>
    <w:p w14:paraId="6F139AD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א</w:t>
      </w:r>
    </w:p>
    <w:p w14:paraId="5E2739B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אל תהי רגיל בנדרים. כל הנודר, אף &lt;א&gt; ע"פ שמקיימו, נקרא רשע א] ונקרא חוטא. </w:t>
      </w:r>
    </w:p>
    <w:p w14:paraId="21DDE9A3" w14:textId="77777777" w:rsidR="00B8616B" w:rsidRPr="00B8616B" w:rsidRDefault="00B8616B" w:rsidP="00B8616B">
      <w:pPr>
        <w:pStyle w:val="Drash"/>
        <w:rPr>
          <w:rFonts w:asciiTheme="minorBidi" w:hAnsiTheme="minorBidi" w:cs="Arial"/>
          <w:color w:val="C45911" w:themeColor="accent2" w:themeShade="BF"/>
          <w:rtl/>
        </w:rPr>
      </w:pPr>
    </w:p>
    <w:p w14:paraId="5958E8FB"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ב</w:t>
      </w:r>
    </w:p>
    <w:p w14:paraId="42EECC0F"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ב] איחר אדם נדרו, א &lt;ב&gt; פנקסו נפתחת. </w:t>
      </w:r>
    </w:p>
    <w:p w14:paraId="5E174459" w14:textId="77777777" w:rsidR="00B8616B" w:rsidRPr="00B8616B" w:rsidRDefault="00B8616B" w:rsidP="00B8616B">
      <w:pPr>
        <w:pStyle w:val="Drash"/>
        <w:rPr>
          <w:rFonts w:asciiTheme="minorBidi" w:hAnsiTheme="minorBidi" w:cs="Arial"/>
          <w:color w:val="C45911" w:themeColor="accent2" w:themeShade="BF"/>
          <w:rtl/>
        </w:rPr>
      </w:pPr>
    </w:p>
    <w:p w14:paraId="3DA5EF9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ג</w:t>
      </w:r>
    </w:p>
    <w:p w14:paraId="21E42A0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lastRenderedPageBreak/>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B8616B">
      <w:pPr>
        <w:pStyle w:val="Drash"/>
        <w:rPr>
          <w:rFonts w:asciiTheme="minorBidi" w:hAnsiTheme="minorBidi" w:cs="Arial"/>
          <w:color w:val="C45911" w:themeColor="accent2" w:themeShade="BF"/>
          <w:rtl/>
        </w:rPr>
      </w:pPr>
    </w:p>
    <w:p w14:paraId="3A40AF4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ד</w:t>
      </w:r>
    </w:p>
    <w:p w14:paraId="5E912AB5"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B8616B">
      <w:pPr>
        <w:pStyle w:val="Drash"/>
        <w:rPr>
          <w:rFonts w:asciiTheme="minorBidi" w:hAnsiTheme="minorBidi" w:cs="Arial"/>
          <w:color w:val="C45911" w:themeColor="accent2" w:themeShade="BF"/>
          <w:rtl/>
        </w:rPr>
      </w:pPr>
    </w:p>
    <w:p w14:paraId="2998280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ה</w:t>
      </w:r>
    </w:p>
    <w:p w14:paraId="4D442554"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ז] בעת צרה מותר לנדור. </w:t>
      </w:r>
    </w:p>
    <w:p w14:paraId="4A58EC5E" w14:textId="77777777" w:rsidR="00B8616B" w:rsidRPr="00B8616B" w:rsidRDefault="00B8616B" w:rsidP="00B8616B">
      <w:pPr>
        <w:pStyle w:val="Drash"/>
        <w:rPr>
          <w:rFonts w:asciiTheme="minorBidi" w:hAnsiTheme="minorBidi" w:cs="Arial"/>
          <w:color w:val="C45911" w:themeColor="accent2" w:themeShade="BF"/>
          <w:rtl/>
        </w:rPr>
      </w:pPr>
    </w:p>
    <w:p w14:paraId="5070BEB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ו</w:t>
      </w:r>
    </w:p>
    <w:p w14:paraId="10517A4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B8616B">
      <w:pPr>
        <w:pStyle w:val="Drash"/>
        <w:rPr>
          <w:rFonts w:asciiTheme="minorBidi" w:hAnsiTheme="minorBidi" w:cs="Arial"/>
          <w:color w:val="C45911" w:themeColor="accent2" w:themeShade="BF"/>
          <w:rtl/>
        </w:rPr>
      </w:pPr>
    </w:p>
    <w:p w14:paraId="44CB923C" w14:textId="196BC862" w:rsidR="00B8616B" w:rsidRPr="00B8616B" w:rsidRDefault="00B8616B" w:rsidP="00B8616B">
      <w:pPr>
        <w:pStyle w:val="Drash"/>
        <w:rPr>
          <w:rFonts w:asciiTheme="minorBidi" w:hAnsiTheme="minorBidi" w:cs="Arial"/>
          <w:color w:val="C45911" w:themeColor="accent2" w:themeShade="BF"/>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0016F4">
      <w:pPr>
        <w:pStyle w:val="Drash"/>
        <w:rPr>
          <w:rtl/>
        </w:rPr>
      </w:pPr>
      <w:r>
        <w:rPr>
          <w:rtl/>
        </w:rPr>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ולא ענבים 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877C38">
      <w:pPr>
        <w:pStyle w:val="Drash"/>
        <w:rPr>
          <w:rStyle w:val="DrashChar"/>
          <w:rtl/>
        </w:rPr>
      </w:pPr>
      <w:r>
        <w:rPr>
          <w:rtl/>
        </w:rPr>
        <w:lastRenderedPageBreak/>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ומר סבר: כנפשך מה 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6525D7">
      <w:pPr>
        <w:pStyle w:val="Drash"/>
        <w:rPr>
          <w:rtl/>
        </w:rPr>
      </w:pPr>
      <w:r w:rsidRPr="006525D7">
        <w:rPr>
          <w:rtl/>
        </w:rPr>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lastRenderedPageBreak/>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3B72FF">
      <w:pPr>
        <w:pStyle w:val="Drash"/>
        <w:rPr>
          <w:rtl/>
        </w:rPr>
      </w:pPr>
      <w:r>
        <w:rPr>
          <w:rtl/>
        </w:rPr>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 הלכה א</w:t>
      </w:r>
    </w:p>
    <w:p w14:paraId="1E83E46D" w14:textId="77777777"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FF7B6D">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w:t>
      </w:r>
      <w:r w:rsidR="00FF7B6D">
        <w:rPr>
          <w:rtl/>
        </w:rPr>
        <w:lastRenderedPageBreak/>
        <w:t xml:space="preserve">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lastRenderedPageBreak/>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lastRenderedPageBreak/>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 הלכה ב</w:t>
      </w:r>
    </w:p>
    <w:p w14:paraId="06D496EA"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הלכה ג</w:t>
      </w:r>
    </w:p>
    <w:p w14:paraId="180C7C65" w14:textId="1D821E22" w:rsidR="002E2AD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8E1488">
      <w:pPr>
        <w:pStyle w:val="Drash"/>
        <w:rPr>
          <w:rFonts w:asciiTheme="minorBidi" w:hAnsiTheme="minorBidi" w:cs="Arial"/>
          <w:color w:val="C45911" w:themeColor="accent2" w:themeShade="BF"/>
          <w:rtl/>
        </w:rPr>
      </w:pPr>
    </w:p>
    <w:p w14:paraId="698CA371" w14:textId="23895710" w:rsidR="00FB7A10" w:rsidRPr="00FB7A10" w:rsidRDefault="00FB7A10" w:rsidP="00FB7A10">
      <w:pPr>
        <w:pStyle w:val="Drash"/>
        <w:rPr>
          <w:rFonts w:asciiTheme="minorBidi" w:hAnsiTheme="minorBidi" w:cs="Arial"/>
          <w:color w:val="002060"/>
          <w:rtl/>
        </w:rPr>
      </w:pPr>
      <w:r w:rsidRPr="00FB7A10">
        <w:rPr>
          <w:rFonts w:asciiTheme="minorBidi" w:hAnsiTheme="minorBidi" w:cs="Arial"/>
          <w:color w:val="002060"/>
          <w:rtl/>
        </w:rPr>
        <w:t xml:space="preserve">שלא יחזיר המגרש גרושתו אחר שנשאת </w:t>
      </w:r>
      <w:r>
        <w:rPr>
          <w:rFonts w:asciiTheme="minorBidi" w:hAnsiTheme="minorBidi" w:cs="Arial" w:hint="cs"/>
          <w:color w:val="002060"/>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B838AF">
      <w:pPr>
        <w:pStyle w:val="Drash"/>
        <w:rPr>
          <w:rtl/>
        </w:rPr>
      </w:pPr>
    </w:p>
    <w:p w14:paraId="6352111D" w14:textId="04A9D36E" w:rsid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שלא להוציא חתן מביתו כל שנה ראשונה </w:t>
      </w:r>
      <w:r>
        <w:rPr>
          <w:rFonts w:asciiTheme="minorBidi" w:hAnsiTheme="minorBidi" w:cs="Arial" w:hint="cs"/>
          <w:color w:val="002060"/>
          <w:rtl/>
        </w:rPr>
        <w:t>(</w:t>
      </w:r>
      <w:r w:rsidRPr="00E178F3">
        <w:rPr>
          <w:rFonts w:asciiTheme="minorBidi" w:hAnsiTheme="minorBidi" w:cs="Arial"/>
          <w:color w:val="002060"/>
          <w:rtl/>
        </w:rPr>
        <w:t>תקפא</w:t>
      </w:r>
      <w:r>
        <w:rPr>
          <w:rFonts w:asciiTheme="minorBidi" w:hAnsiTheme="minorBidi" w:cs="Arial" w:hint="cs"/>
          <w:color w:val="002060"/>
          <w:rtl/>
        </w:rPr>
        <w:t>)</w:t>
      </w:r>
    </w:p>
    <w:p w14:paraId="0220DE29" w14:textId="7C25BEB4" w:rsidR="00E178F3" w:rsidRP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מצוה שישמח חתן עם אשתו שנה ראשונה </w:t>
      </w:r>
      <w:r>
        <w:rPr>
          <w:rFonts w:asciiTheme="minorBidi" w:hAnsiTheme="minorBidi" w:cs="Arial" w:hint="cs"/>
          <w:color w:val="002060"/>
          <w:rtl/>
        </w:rPr>
        <w:t>(</w:t>
      </w:r>
      <w:r w:rsidRPr="00E178F3">
        <w:rPr>
          <w:rFonts w:asciiTheme="minorBidi" w:hAnsiTheme="minorBidi" w:cs="Arial"/>
          <w:color w:val="002060"/>
          <w:rtl/>
        </w:rPr>
        <w:t>תקפב</w:t>
      </w:r>
      <w:r>
        <w:rPr>
          <w:rFonts w:asciiTheme="minorBidi" w:hAnsiTheme="minorBidi" w:cs="Arial" w:hint="cs"/>
          <w:color w:val="002060"/>
          <w:rtl/>
        </w:rPr>
        <w:t>)</w:t>
      </w:r>
    </w:p>
    <w:p w14:paraId="08794C59" w14:textId="6937D6DC" w:rsidR="00CE2AB0" w:rsidRPr="00804798" w:rsidRDefault="001B6036" w:rsidP="00804798">
      <w:pPr>
        <w:pStyle w:val="Drash"/>
        <w:rPr>
          <w:rFonts w:ascii="Guttman Frank" w:hAnsi="Guttman Frank"/>
          <w:color w:val="auto"/>
        </w:rPr>
      </w:pPr>
      <w:r w:rsidRPr="001B6036">
        <w:rPr>
          <w:rtl/>
        </w:rPr>
        <w:lastRenderedPageBreak/>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יכול שאני מרבה אף הבונה בית 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lastRenderedPageBreak/>
        <w:t xml:space="preserve">שלא לחבול כלים שעושין בהן אוכל נפש </w:t>
      </w:r>
      <w:r>
        <w:t>)</w:t>
      </w:r>
      <w:r>
        <w:rPr>
          <w:rtl/>
        </w:rPr>
        <w:t>תקפג</w:t>
      </w:r>
      <w:r>
        <w:t>(</w:t>
      </w:r>
    </w:p>
    <w:p w14:paraId="256F1C6E" w14:textId="428B3EB6" w:rsidR="00121E02" w:rsidRDefault="00CE2AB0" w:rsidP="00121E02">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 xml:space="preserve">בני ישראל מבני ישראל - </w:t>
      </w:r>
      <w:r w:rsidR="00C463C6" w:rsidRPr="00C463C6">
        <w:rPr>
          <w:rStyle w:val="DrashChar"/>
          <w:rtl/>
        </w:rPr>
        <w:lastRenderedPageBreak/>
        <w:t>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lastRenderedPageBreak/>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2933D7">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w:t>
      </w:r>
      <w:r w:rsidRPr="00872FF3">
        <w:rPr>
          <w:rtl/>
        </w:rPr>
        <w:lastRenderedPageBreak/>
        <w:t xml:space="preserve">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הלכה ה</w:t>
      </w:r>
    </w:p>
    <w:p w14:paraId="67DDD1E2" w14:textId="0569D477" w:rsid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lastRenderedPageBreak/>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r w:rsidR="00D02EF0">
        <w:rPr>
          <w:rStyle w:val="DrashChar"/>
        </w:rPr>
        <w:t>)</w:t>
      </w:r>
      <w:r w:rsidR="00D02EF0">
        <w:rPr>
          <w:rStyle w:val="DrashChar"/>
          <w:rFonts w:cs="Guttman Rashi" w:hint="cs"/>
          <w:rtl/>
        </w:rPr>
        <w:t xml:space="preserve">דלא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 xml:space="preserve">בבא מציע </w:t>
      </w:r>
      <w:r w:rsidR="00E75D07">
        <w:rPr>
          <w:rStyle w:val="DrashChar"/>
          <w:rFonts w:hint="cs"/>
          <w:rtl/>
        </w:rPr>
        <w:lastRenderedPageBreak/>
        <w:t>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lastRenderedPageBreak/>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3942C1">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lastRenderedPageBreak/>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w:t>
      </w:r>
      <w:r>
        <w:rPr>
          <w:rtl/>
        </w:rPr>
        <w:lastRenderedPageBreak/>
        <w:t xml:space="preserve">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A111E">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r w:rsidR="005A111E">
        <w:t>)</w:t>
      </w:r>
      <w:r w:rsidR="005A111E" w:rsidRPr="005A111E">
        <w:rPr>
          <w:rFonts w:cs="Guttman Rashi"/>
          <w:rtl/>
        </w:rPr>
        <w:t>דכיון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A111E">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t>הלכה ד</w:t>
      </w:r>
    </w:p>
    <w:p w14:paraId="09ADC1DD" w14:textId="77777777" w:rsidR="006B588C" w:rsidRDefault="006B588C" w:rsidP="006B588C">
      <w:pPr>
        <w:pStyle w:val="Halcha"/>
        <w:rPr>
          <w:rtl/>
        </w:rPr>
      </w:pPr>
      <w:r>
        <w:rPr>
          <w:rtl/>
        </w:rPr>
        <w:lastRenderedPageBreak/>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lastRenderedPageBreak/>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813BD">
      <w:pPr>
        <w:pStyle w:val="Drash"/>
        <w:rPr>
          <w:rtl/>
        </w:rPr>
      </w:pPr>
      <w:r w:rsidRPr="00543FAC">
        <w:rPr>
          <w:color w:val="auto"/>
          <w:rtl/>
        </w:rPr>
        <w:t>(</w:t>
      </w:r>
      <w:r w:rsidRPr="00543FAC">
        <w:rPr>
          <w:rFonts w:hint="cs"/>
          <w:color w:val="auto"/>
          <w:rtl/>
        </w:rPr>
        <w:t>יז</w:t>
      </w:r>
      <w:r w:rsidRPr="00543FAC">
        <w:rPr>
          <w:color w:val="auto"/>
          <w:rtl/>
        </w:rPr>
        <w:t xml:space="preserve">) </w:t>
      </w:r>
      <w:r w:rsidRPr="00543FAC">
        <w:rPr>
          <w:rFonts w:hint="cs"/>
          <w:color w:val="auto"/>
          <w:rtl/>
        </w:rPr>
        <w:t>לֹ֣א</w:t>
      </w:r>
      <w:r w:rsidRPr="00543FAC">
        <w:rPr>
          <w:color w:val="auto"/>
          <w:rtl/>
        </w:rPr>
        <w:t xml:space="preserve"> </w:t>
      </w:r>
      <w:r w:rsidRPr="00543FAC">
        <w:rPr>
          <w:rFonts w:hint="cs"/>
          <w:color w:val="auto"/>
          <w:rtl/>
        </w:rPr>
        <w:t>תַטֶּ֔ה</w:t>
      </w:r>
      <w:r w:rsidRPr="00543FAC">
        <w:rPr>
          <w:color w:val="auto"/>
          <w:rtl/>
        </w:rPr>
        <w:t xml:space="preserve"> </w:t>
      </w:r>
      <w:r w:rsidRPr="00543FAC">
        <w:rPr>
          <w:rFonts w:hint="cs"/>
          <w:color w:val="auto"/>
          <w:rtl/>
        </w:rPr>
        <w:t>מִשְׁפַּ֖ט</w:t>
      </w:r>
      <w:r w:rsidRPr="00543FAC">
        <w:rPr>
          <w:color w:val="auto"/>
          <w:rtl/>
        </w:rPr>
        <w:t xml:space="preserve"> </w:t>
      </w:r>
      <w:r w:rsidRPr="00543FAC">
        <w:rPr>
          <w:rFonts w:hint="cs"/>
          <w:color w:val="auto"/>
          <w:rtl/>
        </w:rPr>
        <w:t>גֵּ֣ר</w:t>
      </w:r>
      <w:r w:rsidRPr="00543FAC">
        <w:rPr>
          <w:color w:val="auto"/>
          <w:rtl/>
        </w:rPr>
        <w:t xml:space="preserve"> </w:t>
      </w:r>
      <w:r w:rsidRPr="00543FAC">
        <w:rPr>
          <w:rFonts w:hint="cs"/>
          <w:color w:val="auto"/>
          <w:rtl/>
        </w:rPr>
        <w:t>יָת֑וֹם</w:t>
      </w:r>
      <w:r w:rsidRPr="00543FAC">
        <w:rPr>
          <w:color w:val="auto"/>
          <w:rtl/>
        </w:rPr>
        <w:t xml:space="preserve"> </w:t>
      </w:r>
      <w:r w:rsidRPr="00543FAC">
        <w:rPr>
          <w:rFonts w:hint="cs"/>
          <w:color w:val="auto"/>
          <w:rtl/>
        </w:rPr>
        <w:t>וְלֹ֣א</w:t>
      </w:r>
      <w:r w:rsidRPr="00543FAC">
        <w:rPr>
          <w:color w:val="auto"/>
          <w:rtl/>
        </w:rPr>
        <w:t xml:space="preserve"> </w:t>
      </w:r>
      <w:r w:rsidRPr="00543FAC">
        <w:rPr>
          <w:rFonts w:hint="cs"/>
          <w:color w:val="auto"/>
          <w:rtl/>
        </w:rPr>
        <w:t>תַחֲבֹ֔ל</w:t>
      </w:r>
      <w:r w:rsidRPr="00543FAC">
        <w:rPr>
          <w:color w:val="auto"/>
          <w:rtl/>
        </w:rPr>
        <w:t xml:space="preserve"> </w:t>
      </w:r>
      <w:r w:rsidRPr="00543FAC">
        <w:rPr>
          <w:rFonts w:hint="cs"/>
          <w:color w:val="auto"/>
          <w:rtl/>
        </w:rPr>
        <w:t>בֶּ֖גֶד</w:t>
      </w:r>
      <w:r w:rsidRPr="00543FAC">
        <w:rPr>
          <w:color w:val="auto"/>
          <w:rtl/>
        </w:rPr>
        <w:t xml:space="preserve"> </w:t>
      </w:r>
      <w:r w:rsidRPr="00543FAC">
        <w:rPr>
          <w:rFonts w:hint="cs"/>
          <w:color w:val="auto"/>
          <w:rtl/>
        </w:rPr>
        <w:t>אַלְמָנָֽה</w:t>
      </w:r>
      <w:r w:rsidRPr="00543FAC">
        <w:rPr>
          <w:color w:val="auto"/>
          <w:rtl/>
        </w:rPr>
        <w:t>:</w:t>
      </w:r>
      <w:r w:rsidR="004F62D9" w:rsidRPr="00543FAC">
        <w:rPr>
          <w:color w:val="auto"/>
        </w:rPr>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lastRenderedPageBreak/>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lastRenderedPageBreak/>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lastRenderedPageBreak/>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122902">
      <w:pPr>
        <w:pStyle w:val="Drash"/>
      </w:pPr>
      <w:r>
        <w:rPr>
          <w:rtl/>
        </w:rPr>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122902">
      <w:pPr>
        <w:pStyle w:val="Drash"/>
      </w:pPr>
    </w:p>
    <w:p w14:paraId="1BCE012D" w14:textId="01698E6D" w:rsidR="00DA5BE0" w:rsidRPr="00DA5BE0" w:rsidRDefault="00DA5BE0" w:rsidP="00CD0027">
      <w:pPr>
        <w:pStyle w:val="Heading1"/>
        <w:rPr>
          <w:rtl/>
        </w:rPr>
      </w:pPr>
      <w:r w:rsidRPr="00DA5BE0">
        <w:rPr>
          <w:rtl/>
        </w:rPr>
        <w:lastRenderedPageBreak/>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כל חייבי כריתות שלקו - נפטרו ידי כריתתם, שנאמר: ונקלה 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lastRenderedPageBreak/>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8B7C4F">
      <w:pPr>
        <w:pStyle w:val="Drash"/>
        <w:rPr>
          <w:rtl/>
        </w:rPr>
      </w:pPr>
      <w:r>
        <w:rPr>
          <w:rtl/>
        </w:rPr>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r>
        <w:t>)</w:t>
      </w:r>
      <w:r>
        <w:rPr>
          <w:rtl/>
        </w:rPr>
        <w:t>בבא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 הלכה א</w:t>
      </w:r>
    </w:p>
    <w:p w14:paraId="541B40DF"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הלכה ב</w:t>
      </w:r>
    </w:p>
    <w:p w14:paraId="3F7D3F18"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בדישו אלא בהווה, והחוסם את הפועל פטור, אחד החוסם אותה בשעת מלאכה ואחד החוסם אותה מקודם ועשה בה מלאכה והיא חסומה אפילו חסמה בקול ב לוקה, 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lastRenderedPageBreak/>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מצוה בגדול ליבם (יבמות 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62900841" w:rsidR="00CE2AB0" w:rsidRPr="00FC4CC8" w:rsidRDefault="00CE2AB0" w:rsidP="00B04153">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sidR="00DE784F">
        <w:rPr>
          <w:rFonts w:hint="cs"/>
          <w:rtl/>
        </w:rPr>
        <w:t xml:space="preserve"> </w:t>
      </w:r>
      <w:r w:rsidR="00DE784F" w:rsidRPr="00B04153">
        <w:rPr>
          <w:rStyle w:val="DrashChar"/>
          <w:rtl/>
        </w:rPr>
        <w:t xml:space="preserve">וחולצת לקטן - חליצתה פסולה </w:t>
      </w:r>
      <w:r w:rsidR="003C2C7D" w:rsidRPr="00B04153">
        <w:rPr>
          <w:rStyle w:val="DrashChar"/>
          <w:rFonts w:cs="Guttman Rashi"/>
          <w:color w:val="auto"/>
          <w:rtl/>
        </w:rPr>
        <w:t>אפי' לפוסלה עליו</w:t>
      </w:r>
      <w:r w:rsidR="003C2C7D" w:rsidRPr="00B04153">
        <w:rPr>
          <w:rStyle w:val="DrashChar"/>
          <w:rtl/>
        </w:rPr>
        <w:t xml:space="preserve"> </w:t>
      </w:r>
      <w:r w:rsidR="003C2C7D">
        <w:rPr>
          <w:rStyle w:val="DrashChar"/>
          <w:rFonts w:hint="cs"/>
          <w:rtl/>
        </w:rPr>
        <w:t xml:space="preserve">- </w:t>
      </w:r>
      <w:r w:rsidR="00B04153" w:rsidRPr="00B04153">
        <w:rPr>
          <w:rStyle w:val="DrashChar"/>
          <w:rtl/>
        </w:rPr>
        <w:t>אין חליצת קטן כלום</w:t>
      </w:r>
      <w:r w:rsidR="00580198">
        <w:rPr>
          <w:rStyle w:val="DrashChar"/>
          <w:rFonts w:hint="cs"/>
          <w:vertAlign w:val="superscript"/>
          <w:rtl/>
        </w:rPr>
        <w:t>23</w:t>
      </w:r>
      <w:r w:rsidR="00B04153" w:rsidRPr="00B04153">
        <w:rPr>
          <w:rStyle w:val="DrashChar"/>
          <w:rtl/>
        </w:rPr>
        <w:t xml:space="preserve"> </w:t>
      </w:r>
      <w:r w:rsidR="00B04153" w:rsidRPr="00B04153">
        <w:rPr>
          <w:rStyle w:val="DrashChar"/>
          <w:rFonts w:cs="Guttman Rashi" w:hint="cs"/>
          <w:color w:val="auto"/>
          <w:rtl/>
        </w:rPr>
        <w:t>האיש ולא קטן</w:t>
      </w:r>
      <w:r w:rsidR="00B04153" w:rsidRPr="00B04153">
        <w:rPr>
          <w:rStyle w:val="DrashChar"/>
          <w:rFonts w:cs="Guttman Rashi"/>
          <w:color w:val="auto"/>
          <w:rtl/>
        </w:rPr>
        <w:t xml:space="preserve"> </w:t>
      </w:r>
      <w:r w:rsidR="00B04153" w:rsidRPr="00B04153">
        <w:rPr>
          <w:rStyle w:val="DrashChar"/>
          <w:rFonts w:cs="Guttman Rashi" w:hint="cs"/>
          <w:color w:val="auto"/>
          <w:rtl/>
        </w:rPr>
        <w:t>(</w:t>
      </w:r>
      <w:r w:rsidR="00B04153" w:rsidRPr="00B04153">
        <w:rPr>
          <w:rStyle w:val="DrashChar"/>
          <w:rFonts w:cs="Guttman Rashi"/>
          <w:color w:val="auto"/>
          <w:rtl/>
        </w:rPr>
        <w:t>רש"י</w:t>
      </w:r>
      <w:r w:rsidR="00B04153" w:rsidRPr="00B04153">
        <w:rPr>
          <w:rStyle w:val="DrashChar"/>
          <w:rFonts w:cs="Guttman Rashi" w:hint="cs"/>
          <w:color w:val="auto"/>
          <w:rtl/>
        </w:rPr>
        <w:t>)</w:t>
      </w:r>
      <w:r w:rsidR="00B04153" w:rsidRPr="00B04153">
        <w:rPr>
          <w:rStyle w:val="DrashChar"/>
          <w:color w:val="auto"/>
          <w:rtl/>
        </w:rPr>
        <w:t xml:space="preserve"> </w:t>
      </w:r>
      <w:r w:rsidR="00B04153" w:rsidRPr="00B04153">
        <w:rPr>
          <w:rStyle w:val="DrashChar"/>
          <w:rFonts w:hint="cs"/>
          <w:rtl/>
        </w:rPr>
        <w:t>(</w:t>
      </w:r>
      <w:r w:rsidR="00B04153" w:rsidRPr="00B04153">
        <w:rPr>
          <w:rStyle w:val="DrashChar"/>
          <w:rtl/>
        </w:rPr>
        <w:t xml:space="preserve">יבמות </w:t>
      </w:r>
      <w:r w:rsidR="00B04153" w:rsidRPr="00B04153">
        <w:rPr>
          <w:rStyle w:val="DrashChar"/>
          <w:rFonts w:hint="cs"/>
          <w:rtl/>
        </w:rPr>
        <w:t>קד:</w:t>
      </w:r>
      <w:r w:rsidR="00B04153" w:rsidRPr="00B04153">
        <w:rPr>
          <w:rStyle w:val="DrashChar"/>
          <w:rtl/>
        </w:rPr>
        <w:t xml:space="preserve"> קה</w:t>
      </w:r>
      <w:r w:rsidR="00B04153" w:rsidRPr="00B04153">
        <w:rPr>
          <w:rStyle w:val="DrashChar"/>
          <w:rFonts w:hint="cs"/>
          <w:rtl/>
        </w:rPr>
        <w:t>:)</w:t>
      </w:r>
      <w:r w:rsidR="00B04153">
        <w:rPr>
          <w:rFonts w:hint="cs"/>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534DE7">
        <w:rPr>
          <w:rStyle w:val="DrashChar"/>
          <w:vertAlign w:val="superscript"/>
        </w:rPr>
        <w:t>16</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lastRenderedPageBreak/>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sidR="00534DE7">
        <w:rPr>
          <w:rStyle w:val="DrashChar"/>
          <w:vertAlign w:val="superscript"/>
        </w:rPr>
        <w:t>17</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sidR="00EE6C17">
        <w:rPr>
          <w:rFonts w:hint="cs"/>
          <w:rtl/>
        </w:rPr>
        <w:t xml:space="preserve"> </w:t>
      </w:r>
      <w:r w:rsidR="00EE6C17" w:rsidRPr="00EE6C17">
        <w:rPr>
          <w:rStyle w:val="DrashChar"/>
          <w:rtl/>
        </w:rPr>
        <w:t xml:space="preserve">צריכי דייני למיקבע דוכתא </w:t>
      </w:r>
      <w:r w:rsidR="00EE6C17" w:rsidRPr="00EE6C17">
        <w:rPr>
          <w:rStyle w:val="DrashChar"/>
          <w:rFonts w:hint="cs"/>
          <w:rtl/>
        </w:rPr>
        <w:t>(</w:t>
      </w:r>
      <w:r w:rsidR="00EE6C17" w:rsidRPr="00EE6C17">
        <w:rPr>
          <w:rStyle w:val="DrashChar"/>
          <w:rtl/>
        </w:rPr>
        <w:t>יבמות קא</w:t>
      </w:r>
      <w:r w:rsidR="00EE6C17">
        <w:rPr>
          <w:rFonts w:hint="cs"/>
          <w:rtl/>
        </w:rPr>
        <w:t>:)</w:t>
      </w:r>
      <w:r w:rsidR="00534DE7">
        <w:rPr>
          <w:vertAlign w:val="superscript"/>
        </w:rPr>
        <w:t>18</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927206">
        <w:rPr>
          <w:rStyle w:val="DrashChar"/>
          <w:vertAlign w:val="superscript"/>
        </w:rPr>
        <w:t>19</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קא:, </w:t>
      </w:r>
      <w:r w:rsidR="00BD6BED">
        <w:rPr>
          <w:rStyle w:val="DrashChar"/>
          <w:rFonts w:hint="cs"/>
          <w:rtl/>
        </w:rPr>
        <w:t>קידושין יד.)</w:t>
      </w:r>
      <w:r w:rsidR="00927206">
        <w:rPr>
          <w:rStyle w:val="DrashChar"/>
          <w:vertAlign w:val="superscript"/>
        </w:rPr>
        <w:t>19</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438D9620" w:rsidR="00CE2AB0" w:rsidRPr="000564CB" w:rsidRDefault="00CE2AB0" w:rsidP="000564CB">
      <w:pPr>
        <w:pStyle w:val="Tanach"/>
        <w:rPr>
          <w:rFonts w:ascii="Guttman Vilna" w:hAnsi="Guttman Vilna"/>
          <w:color w:val="1F3864" w:themeColor="accent5" w:themeShade="80"/>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sidR="000564CB">
        <w:rPr>
          <w:rStyle w:val="DrashChar"/>
          <w:rFonts w:hint="cs"/>
          <w:rtl/>
        </w:rPr>
        <w:t xml:space="preserve"> </w:t>
      </w:r>
      <w:r>
        <w:rPr>
          <w:rFonts w:hint="cs"/>
          <w:rtl/>
        </w:rPr>
        <w:t>זִקְנֵי־</w:t>
      </w:r>
      <w:r w:rsidR="000564CB">
        <w:rPr>
          <w:rFonts w:hint="cs"/>
          <w:rtl/>
        </w:rPr>
        <w:t xml:space="preserve"> </w:t>
      </w:r>
      <w:r w:rsidR="000564CB" w:rsidRPr="00A44E3E">
        <w:rPr>
          <w:rStyle w:val="DrashChar"/>
          <w:rFonts w:hint="cs"/>
          <w:rtl/>
        </w:rPr>
        <w:t>אפילו שלשה הדיוטות</w:t>
      </w:r>
      <w:r w:rsidR="000564CB">
        <w:rPr>
          <w:rStyle w:val="DrashChar"/>
          <w:rFonts w:hint="cs"/>
          <w:rtl/>
        </w:rPr>
        <w:t xml:space="preserve"> </w:t>
      </w:r>
      <w:r w:rsidR="000564CB" w:rsidRPr="00A44E3E">
        <w:rPr>
          <w:rStyle w:val="DrashChar"/>
          <w:rFonts w:hint="cs"/>
          <w:rtl/>
        </w:rPr>
        <w:t>(</w:t>
      </w:r>
      <w:r w:rsidR="000564CB" w:rsidRPr="00A44E3E">
        <w:rPr>
          <w:rStyle w:val="DrashChar"/>
          <w:rtl/>
        </w:rPr>
        <w:t>יבמות קא</w:t>
      </w:r>
      <w:r w:rsidR="000564CB" w:rsidRPr="00A44E3E">
        <w:rPr>
          <w:rStyle w:val="DrashChar"/>
          <w:rFonts w:hint="cs"/>
          <w:rtl/>
        </w:rPr>
        <w:t>.)</w:t>
      </w:r>
      <w:r w:rsidR="000564CB">
        <w:rPr>
          <w:rStyle w:val="DrashChar"/>
          <w:rFonts w:hint="cs"/>
          <w:rtl/>
        </w:rPr>
        <w:t xml:space="preserve"> </w:t>
      </w:r>
      <w:r>
        <w:rPr>
          <w:rFonts w:hint="cs"/>
          <w:rtl/>
        </w:rPr>
        <w:t>עִיר֖וֹ</w:t>
      </w:r>
      <w:r w:rsidR="00A44E3E">
        <w:rPr>
          <w:rFonts w:hint="cs"/>
          <w:rtl/>
        </w:rPr>
        <w:t xml:space="preserve"> </w:t>
      </w:r>
      <w:r w:rsidR="000564CB" w:rsidRPr="000564CB">
        <w:rPr>
          <w:rStyle w:val="DrashChar"/>
          <w:rtl/>
        </w:rPr>
        <w:t xml:space="preserve">היבמה הולכת אחר היבם להתירה. עד כמה? - אמר רבי אמי: אפילו מטבריא לצפורי. אמר רב כהנא: מאי קרא - וקראו - לו זקני עירו - ולא זקני עירה </w:t>
      </w:r>
      <w:r w:rsidR="000564CB">
        <w:rPr>
          <w:rStyle w:val="DrashChar"/>
          <w:rFonts w:hint="cs"/>
          <w:rtl/>
        </w:rPr>
        <w:t>(</w:t>
      </w:r>
      <w:r w:rsidR="000564CB" w:rsidRPr="000564CB">
        <w:rPr>
          <w:rStyle w:val="DrashChar"/>
          <w:rtl/>
        </w:rPr>
        <w:t>סנהדרין לא</w:t>
      </w:r>
      <w:r w:rsidR="000564CB">
        <w:rPr>
          <w:rStyle w:val="DrashChar"/>
          <w:rFonts w:hint="cs"/>
          <w:rtl/>
        </w:rPr>
        <w:t>:)</w:t>
      </w:r>
      <w:r w:rsidR="00927206">
        <w:rPr>
          <w:rStyle w:val="DrashChar"/>
          <w:rFonts w:hint="cs"/>
          <w:vertAlign w:val="superscript"/>
          <w:rtl/>
        </w:rPr>
        <w:t>20</w:t>
      </w:r>
      <w:r w:rsidR="000564CB" w:rsidRPr="000564CB">
        <w:rPr>
          <w:rStyle w:val="DrashChar"/>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C23710">
        <w:rPr>
          <w:rStyle w:val="DrashChar"/>
          <w:rFonts w:hint="cs"/>
          <w:vertAlign w:val="superscript"/>
          <w:rtl/>
        </w:rPr>
        <w:t>20</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63A87F52" w:rsidR="00CE2AB0" w:rsidRPr="007F34DC" w:rsidRDefault="00CE2AB0" w:rsidP="007F34DC">
      <w:pPr>
        <w:pStyle w:val="Tanach"/>
        <w:rPr>
          <w:rFonts w:ascii="Guttman Vilna" w:hAnsi="Guttman Vilna"/>
          <w:color w:val="1F3864" w:themeColor="accent5" w:themeShade="80"/>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C23710">
        <w:rPr>
          <w:rStyle w:val="DrashChar"/>
          <w:rFonts w:hint="cs"/>
          <w:vertAlign w:val="superscript"/>
          <w:rtl/>
        </w:rPr>
        <w:t>21</w:t>
      </w:r>
      <w:r w:rsidR="007C3CC0">
        <w:rPr>
          <w:rtl/>
        </w:rPr>
        <w:t xml:space="preserve"> </w:t>
      </w:r>
      <w:r>
        <w:rPr>
          <w:rFonts w:hint="cs"/>
          <w:rtl/>
        </w:rPr>
        <w:t>וְחָלְצָ֤ה</w:t>
      </w:r>
      <w:r>
        <w:rPr>
          <w:rtl/>
        </w:rPr>
        <w:t xml:space="preserve"> </w:t>
      </w:r>
      <w:r w:rsidRPr="003C72EA">
        <w:rPr>
          <w:rStyle w:val="DrashChar"/>
          <w:rFonts w:hint="cs"/>
          <w:color w:val="auto"/>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w:t>
      </w:r>
      <w:r w:rsidR="00C23710">
        <w:rPr>
          <w:rStyle w:val="DrashChar"/>
          <w:rFonts w:hint="cs"/>
          <w:vertAlign w:val="superscript"/>
          <w:rtl/>
        </w:rPr>
        <w:t>22</w:t>
      </w:r>
      <w:r w:rsidR="003E0175">
        <w:rPr>
          <w:rStyle w:val="DrashChar"/>
          <w:rFonts w:hint="cs"/>
          <w:vertAlign w:val="superscript"/>
          <w:rtl/>
        </w:rPr>
        <w:t>, 30</w:t>
      </w:r>
      <w:r w:rsidR="00934777">
        <w:rPr>
          <w:rStyle w:val="DrashChar"/>
          <w:rFonts w:hint="cs"/>
          <w:rtl/>
        </w:rPr>
        <w:t xml:space="preserve"> </w:t>
      </w:r>
      <w:r>
        <w:rPr>
          <w:rFonts w:hint="cs"/>
          <w:rtl/>
        </w:rPr>
        <w:t>מֵעַ֣ל</w:t>
      </w:r>
      <w:r w:rsidR="003C72EA">
        <w:rPr>
          <w:rFonts w:hint="cs"/>
          <w:rtl/>
        </w:rPr>
        <w:t xml:space="preserve"> </w:t>
      </w:r>
      <w:r w:rsidR="003C72EA" w:rsidRPr="003C72EA">
        <w:rPr>
          <w:rStyle w:val="DrashChar"/>
          <w:rFonts w:hint="cs"/>
          <w:rtl/>
        </w:rPr>
        <w:t>ולא מעל דמעל – מן הארכובה ולמעלה</w:t>
      </w:r>
      <w:r w:rsidR="00EE2286">
        <w:rPr>
          <w:rStyle w:val="DrashChar"/>
          <w:rFonts w:hint="cs"/>
          <w:rtl/>
        </w:rPr>
        <w:t xml:space="preserve"> </w:t>
      </w:r>
      <w:r w:rsidR="003C72EA" w:rsidRPr="003C72EA">
        <w:rPr>
          <w:rStyle w:val="DrashChar"/>
          <w:rFonts w:hint="cs"/>
          <w:rtl/>
        </w:rPr>
        <w:t>חליצה פסולה (יבמות קג.)</w:t>
      </w:r>
      <w:r w:rsidR="00C13D03">
        <w:rPr>
          <w:rStyle w:val="DrashChar"/>
          <w:rFonts w:hint="cs"/>
          <w:vertAlign w:val="superscript"/>
          <w:rtl/>
        </w:rPr>
        <w:t>23</w:t>
      </w:r>
      <w:r>
        <w:rPr>
          <w:rtl/>
        </w:rPr>
        <w:t xml:space="preserve"> </w:t>
      </w:r>
      <w:r>
        <w:rPr>
          <w:rFonts w:hint="cs"/>
          <w:rtl/>
        </w:rPr>
        <w:t>רַגְל֔וֹ</w:t>
      </w:r>
      <w:r w:rsidR="001545FA">
        <w:rPr>
          <w:rFonts w:hint="cs"/>
          <w:rtl/>
        </w:rPr>
        <w:t xml:space="preserve"> </w:t>
      </w:r>
      <w:r w:rsidR="001545FA" w:rsidRPr="00520AE0">
        <w:rPr>
          <w:rStyle w:val="DrashChar"/>
          <w:rtl/>
        </w:rPr>
        <w:t xml:space="preserve">נאמר </w:t>
      </w:r>
      <w:r w:rsidR="00520AE0" w:rsidRPr="00520AE0">
        <w:rPr>
          <w:rStyle w:val="DrashChar"/>
          <w:rtl/>
        </w:rPr>
        <w:t xml:space="preserve">כאן רגלו ונאמר להלן </w:t>
      </w:r>
      <w:r w:rsidR="00520AE0" w:rsidRPr="00520AE0">
        <w:rPr>
          <w:rStyle w:val="DrashChar"/>
          <w:rFonts w:hint="cs"/>
          <w:rtl/>
        </w:rPr>
        <w:t>(</w:t>
      </w:r>
      <w:r w:rsidR="00520AE0" w:rsidRPr="00520AE0">
        <w:rPr>
          <w:rStyle w:val="DrashChar"/>
          <w:rtl/>
        </w:rPr>
        <w:t>ויקרא יד י</w:t>
      </w:r>
      <w:r w:rsidR="00520AE0" w:rsidRPr="00520AE0">
        <w:rPr>
          <w:rStyle w:val="DrashChar"/>
          <w:rFonts w:hint="cs"/>
          <w:rtl/>
        </w:rPr>
        <w:t>)</w:t>
      </w:r>
      <w:r w:rsidR="001545FA" w:rsidRPr="00520AE0">
        <w:rPr>
          <w:rStyle w:val="DrashChar"/>
          <w:rtl/>
        </w:rPr>
        <w:t xml:space="preserve"> </w:t>
      </w:r>
      <w:r w:rsidR="00520AE0" w:rsidRPr="00520AE0">
        <w:rPr>
          <w:rStyle w:val="DrashChar"/>
          <w:rFonts w:hint="cs"/>
          <w:rtl/>
        </w:rPr>
        <w:t xml:space="preserve">בהן </w:t>
      </w:r>
      <w:r w:rsidR="001545FA" w:rsidRPr="00520AE0">
        <w:rPr>
          <w:rStyle w:val="DrashChar"/>
          <w:rtl/>
        </w:rPr>
        <w:t xml:space="preserve">רגלו </w:t>
      </w:r>
      <w:r w:rsidR="00520AE0" w:rsidRPr="00520AE0">
        <w:rPr>
          <w:rStyle w:val="DrashChar"/>
          <w:rFonts w:hint="cs"/>
          <w:rtl/>
        </w:rPr>
        <w:t xml:space="preserve">הימנית, </w:t>
      </w:r>
      <w:r w:rsidR="001545FA" w:rsidRPr="00520AE0">
        <w:rPr>
          <w:rStyle w:val="DrashChar"/>
          <w:rtl/>
        </w:rPr>
        <w:t xml:space="preserve">מה רגלו האמור להלן ימנית אף רגלו האמור כאן ימנית </w:t>
      </w:r>
      <w:r w:rsidR="00520AE0" w:rsidRPr="00520AE0">
        <w:rPr>
          <w:rStyle w:val="DrashChar"/>
          <w:rFonts w:hint="cs"/>
          <w:rtl/>
        </w:rPr>
        <w:t>(</w:t>
      </w:r>
      <w:r w:rsidR="001545FA" w:rsidRPr="00520AE0">
        <w:rPr>
          <w:rStyle w:val="DrashChar"/>
          <w:rtl/>
        </w:rPr>
        <w:t>ספרי</w:t>
      </w:r>
      <w:r w:rsidR="00520AE0">
        <w:rPr>
          <w:rStyle w:val="DrashChar"/>
          <w:rFonts w:hint="cs"/>
          <w:rtl/>
        </w:rPr>
        <w:t>, יבמות קד.</w:t>
      </w:r>
      <w:r w:rsidR="00520AE0" w:rsidRPr="00520AE0">
        <w:rPr>
          <w:rStyle w:val="DrashChar"/>
          <w:rFonts w:hint="cs"/>
          <w:rtl/>
        </w:rPr>
        <w:t>)</w:t>
      </w:r>
      <w:r w:rsidR="00C23710">
        <w:rPr>
          <w:rStyle w:val="DrashChar"/>
          <w:rFonts w:hint="cs"/>
          <w:vertAlign w:val="superscript"/>
          <w:rtl/>
        </w:rPr>
        <w:t>2</w:t>
      </w:r>
      <w:r w:rsidR="00C13D03">
        <w:rPr>
          <w:rStyle w:val="DrashChar"/>
          <w:rFonts w:hint="cs"/>
          <w:vertAlign w:val="superscript"/>
          <w:rtl/>
        </w:rPr>
        <w:t>4</w:t>
      </w:r>
      <w:r w:rsidR="001545FA">
        <w:rPr>
          <w:rtl/>
        </w:rPr>
        <w:t xml:space="preserve"> </w:t>
      </w:r>
      <w:r>
        <w:rPr>
          <w:rFonts w:hint="cs"/>
          <w:rtl/>
        </w:rPr>
        <w:t>וְיָרְקָ֖ה</w:t>
      </w:r>
      <w:r>
        <w:rPr>
          <w:rtl/>
        </w:rPr>
        <w:t xml:space="preserve"> </w:t>
      </w:r>
      <w:r>
        <w:rPr>
          <w:rFonts w:hint="cs"/>
          <w:rtl/>
        </w:rPr>
        <w:t>בְּפָנָ֑יו</w:t>
      </w:r>
      <w:r>
        <w:rPr>
          <w:rtl/>
        </w:rPr>
        <w:t xml:space="preserve"> </w:t>
      </w:r>
      <w:r>
        <w:rPr>
          <w:rFonts w:hint="cs"/>
          <w:rtl/>
        </w:rPr>
        <w:t>וְעָֽנְתָה֙</w:t>
      </w:r>
      <w:r>
        <w:rPr>
          <w:rtl/>
        </w:rPr>
        <w:t xml:space="preserve"> </w:t>
      </w:r>
      <w:r>
        <w:rPr>
          <w:rFonts w:hint="cs"/>
          <w:rtl/>
        </w:rPr>
        <w:t>וְאָ֣מְרָ֔ה</w:t>
      </w:r>
      <w:r w:rsidR="001473AA">
        <w:rPr>
          <w:rFonts w:hint="cs"/>
          <w:rtl/>
        </w:rPr>
        <w:t xml:space="preserve"> </w:t>
      </w:r>
      <w:r w:rsidR="001473AA" w:rsidRPr="001473AA">
        <w:rPr>
          <w:rStyle w:val="DrashChar"/>
          <w:rtl/>
        </w:rPr>
        <w:t>ו</w:t>
      </w:r>
      <w:r w:rsidR="001473AA">
        <w:rPr>
          <w:rStyle w:val="DrashChar"/>
          <w:rtl/>
        </w:rPr>
        <w:t>להלן הוא אומר: וענו הלוים ואמרו</w:t>
      </w:r>
      <w:r w:rsidR="001473AA">
        <w:rPr>
          <w:rStyle w:val="DrashChar"/>
          <w:rFonts w:hint="cs"/>
          <w:rtl/>
        </w:rPr>
        <w:t xml:space="preserve"> (דברים כז, יד)</w:t>
      </w:r>
      <w:r w:rsidR="001473AA" w:rsidRPr="001473AA">
        <w:rPr>
          <w:rStyle w:val="DrashChar"/>
          <w:rtl/>
        </w:rPr>
        <w:t xml:space="preserve"> מה להלן בלשון הקודש, אף כאן בלשון הקודש</w:t>
      </w:r>
      <w:r w:rsidR="007F34DC">
        <w:rPr>
          <w:rStyle w:val="DrashChar"/>
          <w:rFonts w:hint="cs"/>
          <w:rtl/>
        </w:rPr>
        <w:t xml:space="preserve"> (סוטה לב.)</w:t>
      </w:r>
      <w:r w:rsidR="00733DC3">
        <w:rPr>
          <w:rStyle w:val="DrashChar"/>
          <w:rFonts w:hint="cs"/>
          <w:vertAlign w:val="superscript"/>
          <w:rtl/>
        </w:rPr>
        <w:t>25</w:t>
      </w:r>
      <w:r w:rsidR="007F34DC">
        <w:rPr>
          <w:rStyle w:val="DrashChar"/>
          <w:rFonts w:hint="cs"/>
          <w:rtl/>
        </w:rPr>
        <w:t xml:space="preserve"> </w:t>
      </w:r>
      <w:r>
        <w:rPr>
          <w:rFonts w:hint="cs"/>
          <w:rtl/>
        </w:rPr>
        <w:t>כָּ֚כָה</w:t>
      </w:r>
      <w:r w:rsidR="001473AA">
        <w:rPr>
          <w:rFonts w:hint="cs"/>
          <w:rtl/>
        </w:rPr>
        <w:t xml:space="preserve"> </w:t>
      </w:r>
      <w:r w:rsidR="001473AA" w:rsidRPr="001473AA">
        <w:rPr>
          <w:rStyle w:val="DrashChar"/>
          <w:rFonts w:hint="cs"/>
          <w:rtl/>
        </w:rPr>
        <w:t>דבר שהוא מעשה מעכב</w:t>
      </w:r>
      <w:r w:rsidR="00F05C6E">
        <w:rPr>
          <w:rStyle w:val="DrashChar"/>
          <w:rFonts w:hint="cs"/>
          <w:rtl/>
        </w:rPr>
        <w:t xml:space="preserve"> </w:t>
      </w:r>
      <w:r w:rsidR="002230C9" w:rsidRPr="001473AA">
        <w:rPr>
          <w:rStyle w:val="DrashChar"/>
          <w:rFonts w:hint="cs"/>
          <w:rtl/>
        </w:rPr>
        <w:t>(</w:t>
      </w:r>
      <w:r w:rsidR="002230C9" w:rsidRPr="001473AA">
        <w:rPr>
          <w:rStyle w:val="DrashChar"/>
          <w:rtl/>
        </w:rPr>
        <w:t>סוטה ל</w:t>
      </w:r>
      <w:r w:rsidR="002230C9">
        <w:rPr>
          <w:rStyle w:val="DrashChar"/>
          <w:rFonts w:hint="cs"/>
          <w:rtl/>
        </w:rPr>
        <w:t>ג</w:t>
      </w:r>
      <w:r w:rsidR="002230C9" w:rsidRPr="001473AA">
        <w:rPr>
          <w:rStyle w:val="DrashChar"/>
          <w:rFonts w:hint="cs"/>
          <w:rtl/>
        </w:rPr>
        <w:t>.)</w:t>
      </w:r>
      <w:r w:rsidR="00D8494D">
        <w:rPr>
          <w:rStyle w:val="DrashChar"/>
          <w:rFonts w:hint="cs"/>
          <w:vertAlign w:val="superscript"/>
          <w:rtl/>
        </w:rPr>
        <w:t>26</w:t>
      </w:r>
      <w:r w:rsidR="002230C9">
        <w:rPr>
          <w:rtl/>
        </w:rPr>
        <w:t xml:space="preserve"> </w:t>
      </w:r>
      <w:r>
        <w:rPr>
          <w:rFonts w:hint="cs"/>
          <w:rtl/>
        </w:rPr>
        <w:t>יֵעָשֶׂ֣ה</w:t>
      </w:r>
      <w:r>
        <w:rPr>
          <w:rtl/>
        </w:rPr>
        <w:t xml:space="preserve"> </w:t>
      </w:r>
      <w:r>
        <w:rPr>
          <w:rFonts w:hint="cs"/>
          <w:rtl/>
        </w:rPr>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737EBC">
        <w:rPr>
          <w:rStyle w:val="DrashChar"/>
          <w:rFonts w:hint="cs"/>
          <w:vertAlign w:val="superscript"/>
          <w:rtl/>
        </w:rPr>
        <w:t>27</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034E97">
        <w:rPr>
          <w:rStyle w:val="DrashChar"/>
          <w:rFonts w:hint="cs"/>
          <w:vertAlign w:val="superscript"/>
          <w:rtl/>
        </w:rPr>
        <w:t>28</w:t>
      </w:r>
      <w:r w:rsidR="00625BF1">
        <w:rPr>
          <w:rStyle w:val="DrashChar"/>
          <w:rFonts w:hint="cs"/>
          <w:vertAlign w:val="superscript"/>
          <w:rtl/>
        </w:rPr>
        <w:t>*</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sidR="00737EBC">
        <w:rPr>
          <w:rStyle w:val="DrashChar"/>
          <w:rFonts w:hint="cs"/>
          <w:vertAlign w:val="superscript"/>
          <w:rtl/>
        </w:rPr>
        <w:t>28</w:t>
      </w:r>
      <w:r>
        <w:rPr>
          <w:rtl/>
        </w:rPr>
        <w:t xml:space="preserve"> </w:t>
      </w:r>
      <w:r>
        <w:rPr>
          <w:rFonts w:hint="cs"/>
          <w:rtl/>
        </w:rPr>
        <w:t>אָחִֽיו</w:t>
      </w:r>
      <w:r>
        <w:rPr>
          <w:rtl/>
        </w:rPr>
        <w:t>:</w:t>
      </w:r>
    </w:p>
    <w:p w14:paraId="7861E208" w14:textId="4650095A"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737EBC">
        <w:rPr>
          <w:rStyle w:val="DrashChar"/>
          <w:rFonts w:hint="cs"/>
          <w:vertAlign w:val="superscript"/>
          <w:rtl/>
        </w:rPr>
        <w:t>25</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כיון שחלץ בה נעל הותרה לכל ישראל</w:t>
      </w:r>
      <w:r w:rsidR="00737EBC">
        <w:rPr>
          <w:rStyle w:val="DrashChar"/>
          <w:rFonts w:hint="cs"/>
          <w:vertAlign w:val="superscript"/>
          <w:rtl/>
        </w:rPr>
        <w:t>29</w:t>
      </w:r>
      <w:r w:rsidR="00BD6BED" w:rsidRPr="00BD6BED">
        <w:rPr>
          <w:rStyle w:val="DrashChar"/>
          <w:rFonts w:hint="cs"/>
          <w:rtl/>
        </w:rPr>
        <w:t xml:space="preserve">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r w:rsidR="00737EBC">
        <w:rPr>
          <w:rStyle w:val="DrashChar"/>
          <w:rFonts w:hint="cs"/>
          <w:vertAlign w:val="superscript"/>
          <w:rtl/>
        </w:rPr>
        <w:t>30</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lastRenderedPageBreak/>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r w:rsidR="001C0788">
        <w:rPr>
          <w:rFonts w:asciiTheme="minorBidi" w:hAnsiTheme="minorBidi" w:cs="Arial"/>
          <w:color w:val="C45911" w:themeColor="accent2" w:themeShade="BF"/>
        </w:rPr>
        <w:t>)</w:t>
      </w:r>
      <w:r w:rsidR="001C0788" w:rsidRPr="001C0788">
        <w:rPr>
          <w:rStyle w:val="HalchaChar"/>
          <w:rtl/>
        </w:rPr>
        <w:t>פרק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1BADA017" w14:textId="32368B9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r w:rsidR="006A3ECA">
        <w:rPr>
          <w:rFonts w:hint="cs"/>
          <w:rtl/>
        </w:rPr>
        <w:t xml:space="preserve"> </w:t>
      </w:r>
      <w:r w:rsidR="006A3ECA" w:rsidRPr="006A3ECA">
        <w:rPr>
          <w:rFonts w:hint="cs"/>
          <w:color w:val="auto"/>
          <w:rtl/>
        </w:rPr>
        <w:t xml:space="preserve">(דברי רבי דף ח. </w:t>
      </w:r>
      <w:r w:rsidR="006A3ECA">
        <w:rPr>
          <w:rFonts w:hint="cs"/>
          <w:color w:val="auto"/>
          <w:rtl/>
        </w:rPr>
        <w:t>ועיין הלכה 28 הלימוד של עליה)</w:t>
      </w:r>
    </w:p>
    <w:p w14:paraId="6EE3569D" w14:textId="3C76B590" w:rsidR="001C0788" w:rsidRDefault="00692384" w:rsidP="001C0788">
      <w:pPr>
        <w:pStyle w:val="Halcha"/>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31202543" w14:textId="57AA52D2" w:rsidR="001513A7" w:rsidRDefault="00AF54B7" w:rsidP="00AF54B7">
      <w:pPr>
        <w:pStyle w:val="Halcha"/>
        <w:rPr>
          <w:rtl/>
        </w:rPr>
      </w:pPr>
      <w:r>
        <w:rPr>
          <w:rFonts w:hint="cs"/>
          <w:vertAlign w:val="superscript"/>
          <w:rtl/>
        </w:rPr>
        <w:lastRenderedPageBreak/>
        <w:t>8</w:t>
      </w:r>
      <w:r>
        <w:rPr>
          <w:rFonts w:hint="cs"/>
          <w:rtl/>
        </w:rPr>
        <w:t xml:space="preserve"> </w:t>
      </w:r>
      <w:r w:rsidR="001513A7">
        <w:rPr>
          <w:rtl/>
        </w:rPr>
        <w:t xml:space="preserve">לפיכך ראובן שמת והניח שתי נשים האחת ערוה על שמעון ושתיהן ראויות ללוי אין לשמעון זיקה על בית זה והרי שתיהן תחת זיקת לוי, יבם לוי האחת מהן שהיא צרת ערוה של שמעון והיתה לו אשה אחרת ומת לוי ונפלו שתיהן לפני שמעון שתיהן פטורות מן החליצה ומן היבום משמעון, האחת מפני שהיתה צרת ערוה והשניה מפני שהיא צרתה, וכן הדין בצרת צרתה עד סוף העולם שכל אשה שאין לו עליה זיקה באיסור אשת אח עומדת לעולם. </w:t>
      </w:r>
      <w:r>
        <w:t>)</w:t>
      </w:r>
      <w:r w:rsidR="001513A7">
        <w:rPr>
          <w:rtl/>
        </w:rPr>
        <w:t>פרק ו</w:t>
      </w:r>
      <w:r>
        <w:rPr>
          <w:rFonts w:hint="cs"/>
          <w:rtl/>
        </w:rPr>
        <w:t xml:space="preserve"> </w:t>
      </w:r>
      <w:r>
        <w:rPr>
          <w:rtl/>
        </w:rPr>
        <w:t>הלכה טו</w:t>
      </w:r>
      <w:r>
        <w:rPr>
          <w:rFonts w:hint="cs"/>
          <w:rtl/>
        </w:rPr>
        <w:t>)</w:t>
      </w:r>
    </w:p>
    <w:p w14:paraId="092B9341" w14:textId="1FF3FE79" w:rsidR="00AE0EE8" w:rsidRDefault="00B9572A" w:rsidP="00AE0EE8">
      <w:pPr>
        <w:pStyle w:val="Halcha"/>
        <w:rPr>
          <w:rtl/>
        </w:rPr>
      </w:pPr>
      <w:r>
        <w:rPr>
          <w:rFonts w:hint="cs"/>
          <w:vertAlign w:val="superscript"/>
          <w:rtl/>
        </w:rPr>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55CDC056" w:rsidR="00426636" w:rsidRDefault="00B9572A" w:rsidP="00426636">
      <w:pPr>
        <w:pStyle w:val="Halcha"/>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r w:rsidR="00FF7888">
        <w:t xml:space="preserve">  </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3DAA63AB" w:rsidR="006B3B29" w:rsidRDefault="006B3B29" w:rsidP="006B3B29">
      <w:pPr>
        <w:pStyle w:val="Halcha"/>
        <w:rPr>
          <w:rtl/>
        </w:rPr>
      </w:pPr>
      <w:r>
        <w:rPr>
          <w:rFonts w:hint="cs"/>
          <w:vertAlign w:val="superscript"/>
          <w:rtl/>
        </w:rPr>
        <w:t>13</w:t>
      </w:r>
      <w:r>
        <w:rPr>
          <w:rFonts w:hint="cs"/>
          <w:rtl/>
        </w:rPr>
        <w:t xml:space="preserve"> </w:t>
      </w:r>
      <w:r>
        <w:rPr>
          <w:rtl/>
        </w:rPr>
        <w:t>ואלו שהן פטורות מן החליצה ומן היבום, אשת סריס חמ</w:t>
      </w:r>
      <w:r w:rsidR="00D677FB">
        <w:rPr>
          <w:rtl/>
        </w:rPr>
        <w:t xml:space="preserve">ה ואנדרוגינוס ואשת השוטה ואשת </w:t>
      </w:r>
      <w:r>
        <w:rPr>
          <w:rtl/>
        </w:rPr>
        <w:t xml:space="preserve">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2985A0D" w:rsidR="00993BED" w:rsidRDefault="006B3B29" w:rsidP="00993BED">
      <w:pPr>
        <w:pStyle w:val="Halcha"/>
        <w:rPr>
          <w:rtl/>
        </w:rPr>
      </w:pPr>
      <w:r>
        <w:rPr>
          <w:rFonts w:hint="cs"/>
          <w:vertAlign w:val="superscript"/>
          <w:rtl/>
        </w:rPr>
        <w:t>14</w:t>
      </w:r>
      <w:r w:rsidR="00993BED">
        <w:rPr>
          <w:rtl/>
        </w:rPr>
        <w:t>מי שיבם אשת אחיו הוא יורש כל נכסי אחיו המוחזקים, וכל הראויין לבא לאחר מכאן הרי הוא בה</w:t>
      </w:r>
      <w:r w:rsidR="00997573">
        <w:rPr>
          <w:rtl/>
        </w:rPr>
        <w:t xml:space="preserve">ן ככל האחים שהרי בכור קרא אותו </w:t>
      </w:r>
      <w:r w:rsidR="00993BED">
        <w:rPr>
          <w:rtl/>
        </w:rPr>
        <w:t xml:space="preserve">הכתוב שנאמר והיה הבכור אשר תלד יקום על שם אחיו המת ולא ימחה שמו מישראל, וכשם שאינו נוטל ממנו בראוי כבמוחזק כך אינו נוטל בשבח ששבחו נכסים אחרי מות אביו משעת מיתה עד שעת חלוקתו עם אחיו בנכסי אביו, ואפילו השביחו נכסים אחר שיבם וקודם שיחלקו 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25038256" w:rsidR="002C26F4" w:rsidRDefault="00083AF7" w:rsidP="002C26F4">
      <w:pPr>
        <w:pStyle w:val="Halcha"/>
        <w:rPr>
          <w:rtl/>
        </w:rPr>
      </w:pPr>
      <w:r>
        <w:rPr>
          <w:vertAlign w:val="superscript"/>
        </w:rPr>
        <w:t>16</w:t>
      </w:r>
      <w:r w:rsidR="002C26F4">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sidR="002C26F4">
        <w:rPr>
          <w:rFonts w:hint="cs"/>
          <w:rtl/>
        </w:rPr>
        <w:t>(</w:t>
      </w:r>
      <w:r w:rsidR="002C26F4">
        <w:rPr>
          <w:rtl/>
        </w:rPr>
        <w:t>פרק א</w:t>
      </w:r>
      <w:r w:rsidR="002C26F4">
        <w:rPr>
          <w:rFonts w:hint="cs"/>
          <w:rtl/>
        </w:rPr>
        <w:t xml:space="preserve"> </w:t>
      </w:r>
      <w:r w:rsidR="002C26F4">
        <w:rPr>
          <w:rtl/>
        </w:rPr>
        <w:t>הלכה יט</w:t>
      </w:r>
      <w:r w:rsidR="002C26F4">
        <w:rPr>
          <w:rFonts w:hint="cs"/>
          <w:rtl/>
        </w:rPr>
        <w:t>)</w:t>
      </w:r>
    </w:p>
    <w:p w14:paraId="680C40E4" w14:textId="41079A90" w:rsidR="00CC233F" w:rsidRDefault="00534DE7" w:rsidP="00CC233F">
      <w:pPr>
        <w:pStyle w:val="Halcha"/>
        <w:rPr>
          <w:rtl/>
        </w:rPr>
      </w:pPr>
      <w:r>
        <w:rPr>
          <w:vertAlign w:val="superscript"/>
        </w:rPr>
        <w:t>17</w:t>
      </w:r>
      <w:r w:rsidR="00CC233F">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sidR="00CC233F">
        <w:rPr>
          <w:rFonts w:hint="cs"/>
          <w:rtl/>
        </w:rPr>
        <w:t>(</w:t>
      </w:r>
      <w:r w:rsidR="00CC233F">
        <w:rPr>
          <w:rtl/>
        </w:rPr>
        <w:t>הלכות איסורי ביאה פרק יז הלכה יב</w:t>
      </w:r>
      <w:r w:rsidR="00CC233F">
        <w:rPr>
          <w:rFonts w:hint="cs"/>
          <w:rtl/>
        </w:rPr>
        <w:t>)</w:t>
      </w:r>
    </w:p>
    <w:p w14:paraId="346BE710" w14:textId="090AE773" w:rsidR="00704D21" w:rsidRDefault="00534DE7" w:rsidP="00704D21">
      <w:pPr>
        <w:pStyle w:val="Halcha"/>
        <w:rPr>
          <w:rtl/>
        </w:rPr>
      </w:pPr>
      <w:r>
        <w:rPr>
          <w:vertAlign w:val="superscript"/>
        </w:rPr>
        <w:lastRenderedPageBreak/>
        <w:t>18</w:t>
      </w:r>
      <w:r w:rsidR="00704D21">
        <w:rPr>
          <w:rtl/>
        </w:rPr>
        <w:t xml:space="preserve">וצריכין הדיינין לקבוע מקום שישבו בו ואחר כך תחלוץ שם בפניהם שנ' +דברים כ"ה ז'+ ועלתה יבמתו השערה וגו', לא נועדו ולא קבעו מקום אלא נקראו נקרה ונקראת היא והוא לפניהן וחלצו חליצתה כשרה. </w:t>
      </w:r>
      <w:r w:rsidR="00704D21">
        <w:rPr>
          <w:rFonts w:hint="cs"/>
          <w:rtl/>
        </w:rPr>
        <w:t>(</w:t>
      </w:r>
      <w:r w:rsidR="00704D21">
        <w:rPr>
          <w:rtl/>
        </w:rPr>
        <w:t>פרק ד</w:t>
      </w:r>
      <w:r w:rsidR="00704D21">
        <w:rPr>
          <w:rFonts w:hint="cs"/>
          <w:rtl/>
        </w:rPr>
        <w:t xml:space="preserve"> </w:t>
      </w:r>
      <w:r w:rsidR="00704D21">
        <w:rPr>
          <w:rtl/>
        </w:rPr>
        <w:t>הלכה ב</w:t>
      </w:r>
      <w:r w:rsidR="00704D21">
        <w:rPr>
          <w:rFonts w:hint="cs"/>
          <w:rtl/>
        </w:rPr>
        <w:t>)</w:t>
      </w:r>
    </w:p>
    <w:p w14:paraId="4251B53A" w14:textId="277E8E20" w:rsidR="00A81BB7" w:rsidRDefault="00534DE7" w:rsidP="00A81BB7">
      <w:pPr>
        <w:pStyle w:val="Halcha"/>
        <w:rPr>
          <w:rtl/>
        </w:rPr>
      </w:pPr>
      <w:r>
        <w:rPr>
          <w:vertAlign w:val="superscript"/>
        </w:rPr>
        <w:t>19</w:t>
      </w:r>
      <w:r w:rsidR="00A81BB7">
        <w:rPr>
          <w:rtl/>
        </w:rPr>
        <w:t>והחליצה ביום ולא בלי</w:t>
      </w:r>
      <w:r w:rsidR="002230C9">
        <w:rPr>
          <w:rtl/>
        </w:rPr>
        <w:t>לה, ובפני שלשה שיודעין להקרות,</w:t>
      </w:r>
      <w:r w:rsidR="00A81BB7">
        <w:rPr>
          <w:rtl/>
        </w:rPr>
        <w:t xml:space="preserve"> ואם היה אחד מן השלשה גר פסול ואפילו היה אביו גר ואמו </w:t>
      </w:r>
      <w:r>
        <w:rPr>
          <w:rtl/>
        </w:rPr>
        <w:t xml:space="preserve">ישראלית לא תחלץ עד שיהיה אביו </w:t>
      </w:r>
      <w:r w:rsidR="00A81BB7">
        <w:rPr>
          <w:rtl/>
        </w:rPr>
        <w:t>ואמו מישראל, ומצותה בחמשה כדי לפרס</w:t>
      </w:r>
      <w:r w:rsidR="005345E0">
        <w:rPr>
          <w:rtl/>
        </w:rPr>
        <w:t xml:space="preserve">ם </w:t>
      </w:r>
      <w:r w:rsidR="00A81BB7">
        <w:rPr>
          <w:rtl/>
        </w:rPr>
        <w:t xml:space="preserve">הדבר, ואותן השנים אפילו היו עמי הארץ. </w:t>
      </w:r>
      <w:r w:rsidR="00A81BB7">
        <w:rPr>
          <w:rFonts w:hint="cs"/>
          <w:rtl/>
        </w:rPr>
        <w:t>(</w:t>
      </w:r>
      <w:r w:rsidR="00A81BB7">
        <w:rPr>
          <w:rtl/>
        </w:rPr>
        <w:t>פרק ד</w:t>
      </w:r>
      <w:r w:rsidR="00A81BB7">
        <w:rPr>
          <w:rFonts w:hint="cs"/>
          <w:rtl/>
        </w:rPr>
        <w:t xml:space="preserve"> </w:t>
      </w:r>
      <w:r w:rsidR="00A81BB7">
        <w:rPr>
          <w:rtl/>
        </w:rPr>
        <w:t>הלכה ה</w:t>
      </w:r>
      <w:r w:rsidR="00A81BB7">
        <w:rPr>
          <w:rFonts w:hint="cs"/>
          <w:rtl/>
        </w:rPr>
        <w:t>)</w:t>
      </w:r>
    </w:p>
    <w:p w14:paraId="6175A9AA" w14:textId="3153C0E6" w:rsidR="00B77EB7" w:rsidRDefault="00927206" w:rsidP="00B77EB7">
      <w:pPr>
        <w:pStyle w:val="Halcha"/>
        <w:rPr>
          <w:rtl/>
        </w:rPr>
      </w:pPr>
      <w:r>
        <w:t xml:space="preserve"> </w:t>
      </w:r>
      <w:r>
        <w:rPr>
          <w:vertAlign w:val="superscript"/>
        </w:rPr>
        <w:t>20</w:t>
      </w:r>
      <w:r w:rsidR="002230C9">
        <w:rPr>
          <w:rtl/>
        </w:rPr>
        <w:t xml:space="preserve">כיצד מצות חליצה, </w:t>
      </w:r>
      <w:r w:rsidR="00B77EB7">
        <w:rPr>
          <w:rtl/>
        </w:rPr>
        <w:t>היבמה הול</w:t>
      </w:r>
      <w:r>
        <w:rPr>
          <w:rtl/>
        </w:rPr>
        <w:t>כת אחר יבמה למקום שהוא שם ובאה</w:t>
      </w:r>
      <w:r w:rsidR="00B77EB7">
        <w:rPr>
          <w:rtl/>
        </w:rPr>
        <w:t xml:space="preserve">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sidR="00B77EB7">
        <w:rPr>
          <w:rFonts w:hint="cs"/>
          <w:rtl/>
        </w:rPr>
        <w:t>(</w:t>
      </w:r>
      <w:r w:rsidR="00B77EB7">
        <w:rPr>
          <w:rtl/>
        </w:rPr>
        <w:t>פרק ד</w:t>
      </w:r>
      <w:r w:rsidR="00B77EB7">
        <w:rPr>
          <w:rFonts w:hint="cs"/>
          <w:rtl/>
        </w:rPr>
        <w:t xml:space="preserve"> </w:t>
      </w:r>
      <w:r w:rsidR="00B77EB7">
        <w:rPr>
          <w:rtl/>
        </w:rPr>
        <w:t>הלכה א</w:t>
      </w:r>
      <w:r w:rsidR="00B77EB7">
        <w:rPr>
          <w:rFonts w:hint="cs"/>
          <w:rtl/>
        </w:rPr>
        <w:t>)</w:t>
      </w:r>
    </w:p>
    <w:p w14:paraId="120D7B0C" w14:textId="00DA4BCC" w:rsidR="007435D1" w:rsidRDefault="00C23710" w:rsidP="007435D1">
      <w:pPr>
        <w:pStyle w:val="Halcha"/>
        <w:rPr>
          <w:rtl/>
        </w:rPr>
      </w:pPr>
      <w:r>
        <w:rPr>
          <w:rFonts w:hint="cs"/>
          <w:vertAlign w:val="superscript"/>
          <w:rtl/>
        </w:rPr>
        <w:t>21</w:t>
      </w:r>
      <w:r w:rsidR="007435D1">
        <w:rPr>
          <w:rtl/>
        </w:rPr>
        <w:t xml:space="preserve">ואחר כך עומדת ויורקת בארץ כנגד פניו רוק הנראה לדיינין, שמצות חליצה שיהיו שניהן </w:t>
      </w:r>
      <w:r w:rsidR="003F2CA2">
        <w:rPr>
          <w:rtl/>
        </w:rPr>
        <w:t xml:space="preserve">עומדין בשעת קריאה ובשעת רקיקה </w:t>
      </w:r>
      <w:r w:rsidR="007435D1">
        <w:rPr>
          <w:rtl/>
        </w:rPr>
        <w:t xml:space="preserve">וצריכין הדיינין לראות הרוק היוצא מפיה, ואחר כך מקרין לה ככה יעשה לאיש וגו' ונקרא שמו בישראל וגו'. </w:t>
      </w:r>
      <w:r w:rsidR="007435D1">
        <w:rPr>
          <w:rFonts w:hint="cs"/>
          <w:rtl/>
        </w:rPr>
        <w:t>(</w:t>
      </w:r>
      <w:r w:rsidR="007435D1">
        <w:rPr>
          <w:rtl/>
        </w:rPr>
        <w:t>פרק ד</w:t>
      </w:r>
      <w:r w:rsidR="007435D1">
        <w:rPr>
          <w:rFonts w:hint="cs"/>
          <w:rtl/>
        </w:rPr>
        <w:t xml:space="preserve"> </w:t>
      </w:r>
      <w:r w:rsidR="007435D1">
        <w:rPr>
          <w:rtl/>
        </w:rPr>
        <w:t>הלכה ז</w:t>
      </w:r>
      <w:r w:rsidR="007435D1">
        <w:rPr>
          <w:rFonts w:hint="cs"/>
          <w:rtl/>
        </w:rPr>
        <w:t>)</w:t>
      </w:r>
    </w:p>
    <w:p w14:paraId="37B6A743" w14:textId="03098439" w:rsidR="002B7D46" w:rsidRDefault="00C23710" w:rsidP="00355AE7">
      <w:pPr>
        <w:pStyle w:val="Halcha"/>
        <w:rPr>
          <w:rtl/>
        </w:rPr>
      </w:pPr>
      <w:r>
        <w:rPr>
          <w:rFonts w:hint="cs"/>
          <w:vertAlign w:val="superscript"/>
          <w:rtl/>
        </w:rPr>
        <w:t>22</w:t>
      </w:r>
      <w:r w:rsidR="002230C9">
        <w:rPr>
          <w:rtl/>
        </w:rPr>
        <w:t xml:space="preserve">ויבמה </w:t>
      </w:r>
      <w:r w:rsidR="002B7D46">
        <w:rPr>
          <w:rtl/>
        </w:rPr>
        <w:t xml:space="preserve">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479EDE79" w14:textId="7A385F4D" w:rsidR="00C13D03" w:rsidRDefault="00C13D03" w:rsidP="00C13D03">
      <w:pPr>
        <w:pStyle w:val="Halcha"/>
        <w:rPr>
          <w:rtl/>
        </w:rPr>
      </w:pPr>
      <w:r>
        <w:rPr>
          <w:rFonts w:hint="cs"/>
          <w:vertAlign w:val="superscript"/>
          <w:rtl/>
        </w:rPr>
        <w:t>23</w:t>
      </w:r>
      <w:r>
        <w:rPr>
          <w:rFonts w:hint="cs"/>
          <w:rtl/>
        </w:rPr>
        <w:t xml:space="preserve"> </w:t>
      </w:r>
      <w:r>
        <w:rPr>
          <w:rtl/>
        </w:rPr>
        <w:t xml:space="preserve">חלצה בלילה, או שחלצה בפני שנים, או בפני שלשה ונמצא אחד מהן קרוב או פסול, או שהיה המנעל קשור למעלה מן הארכובה, או שהתיר הוא ושמטה היא, או שהתירה היא ושמט הוא, או שנתכוונה היא ולא נתכוון הוא, או שנתכוון הוא ולא נתכוונה היא, וכן קטנה שחלצה לגדול, חליצתה פסולה. וכן אם חלצה בפני יחיד ואפילו בינו לבינה ובלילה הרי זו חליצה פסולה, אבל חרש שוטה וקטן שחלצו וכל החולץ למי שהיא פטורה מן החליצה ומן היבום אינה חליצה. </w:t>
      </w:r>
      <w:r>
        <w:rPr>
          <w:rFonts w:hint="cs"/>
          <w:rtl/>
        </w:rPr>
        <w:t>(</w:t>
      </w:r>
      <w:r>
        <w:rPr>
          <w:rtl/>
        </w:rPr>
        <w:t>פרק ד</w:t>
      </w:r>
      <w:r>
        <w:rPr>
          <w:rFonts w:hint="cs"/>
          <w:rtl/>
        </w:rPr>
        <w:t xml:space="preserve"> </w:t>
      </w:r>
      <w:r>
        <w:rPr>
          <w:rtl/>
        </w:rPr>
        <w:t>הלכה טז</w:t>
      </w:r>
      <w:r>
        <w:rPr>
          <w:rFonts w:hint="cs"/>
          <w:rtl/>
        </w:rPr>
        <w:t>)</w:t>
      </w:r>
    </w:p>
    <w:p w14:paraId="031BB138" w14:textId="68A69D3B" w:rsidR="003A6E0B" w:rsidRDefault="00C23710" w:rsidP="003A6E0B">
      <w:pPr>
        <w:pStyle w:val="Halcha"/>
        <w:rPr>
          <w:rtl/>
        </w:rPr>
      </w:pPr>
      <w:r>
        <w:rPr>
          <w:rFonts w:hint="cs"/>
          <w:vertAlign w:val="superscript"/>
          <w:rtl/>
        </w:rPr>
        <w:t>2</w:t>
      </w:r>
      <w:r w:rsidR="00C13D03">
        <w:rPr>
          <w:rFonts w:hint="cs"/>
          <w:vertAlign w:val="superscript"/>
          <w:rtl/>
        </w:rPr>
        <w:t>4</w:t>
      </w:r>
      <w:r w:rsidR="003A6E0B">
        <w:rPr>
          <w:rtl/>
        </w:rPr>
        <w:t xml:space="preserve">יבם שרגלו הימנית חתוכה אינו חולץ בשמאל ואם חלצה מעל שמאלו חליצתה פסולה, היתה רגלו עקומה לאחור או הפוכה על צידה או שהיה מהלך על ראשי אצבעות רגליו הרי זה אינו חולץ שהחולץ צריך לנעוץ עקיבו בארץ וזה אינו יכול ואם חלצה למי שרגלו כך חליצתה פסולה. +/השגת הראב"ד/ או שהיה מהלך על ראשי אצבעות רגליו הרי זה אינו חולץ. א"א לא שמענו שהדריסה מעכבת לפסול החליצה.+ </w:t>
      </w:r>
      <w:r w:rsidR="003A6E0B">
        <w:rPr>
          <w:rFonts w:hint="cs"/>
          <w:rtl/>
        </w:rPr>
        <w:t>(</w:t>
      </w:r>
      <w:r w:rsidR="003A6E0B">
        <w:rPr>
          <w:rtl/>
        </w:rPr>
        <w:t>פרק ד</w:t>
      </w:r>
      <w:r w:rsidR="003A6E0B">
        <w:rPr>
          <w:rFonts w:hint="cs"/>
          <w:rtl/>
        </w:rPr>
        <w:t xml:space="preserve"> </w:t>
      </w:r>
      <w:r w:rsidR="003A6E0B">
        <w:rPr>
          <w:rtl/>
        </w:rPr>
        <w:t>הלכה יז</w:t>
      </w:r>
      <w:r w:rsidR="003A6E0B">
        <w:rPr>
          <w:rFonts w:hint="cs"/>
          <w:rtl/>
        </w:rPr>
        <w:t>)</w:t>
      </w:r>
    </w:p>
    <w:p w14:paraId="5F8443BC" w14:textId="19118402" w:rsidR="00733DC3" w:rsidRDefault="00733DC3" w:rsidP="00733DC3">
      <w:pPr>
        <w:pStyle w:val="Halcha"/>
      </w:pPr>
      <w:r>
        <w:rPr>
          <w:rFonts w:hint="cs"/>
          <w:vertAlign w:val="superscript"/>
          <w:rtl/>
        </w:rPr>
        <w:t>25</w:t>
      </w:r>
      <w:r>
        <w:rPr>
          <w:rFonts w:hint="cs"/>
          <w:rtl/>
        </w:rPr>
        <w:t xml:space="preserve"> </w:t>
      </w:r>
      <w:r>
        <w:rPr>
          <w:rtl/>
        </w:rPr>
        <w:t>הכל בלשון הקדש שנ' ככה בלשון הזה,</w:t>
      </w:r>
      <w:r w:rsidRPr="007F34DC">
        <w:rPr>
          <w:rFonts w:hint="cs"/>
          <w:color w:val="auto"/>
          <w:rtl/>
        </w:rPr>
        <w:t xml:space="preserve"> (</w:t>
      </w:r>
      <w:r>
        <w:rPr>
          <w:rFonts w:hint="cs"/>
          <w:color w:val="auto"/>
          <w:rtl/>
        </w:rPr>
        <w:t>צ"ע למה הרמב"ם דורש כרבי יהודה בסוטה לב.</w:t>
      </w:r>
      <w:r w:rsidRPr="007F34DC">
        <w:rPr>
          <w:rFonts w:hint="cs"/>
          <w:color w:val="auto"/>
          <w:rtl/>
        </w:rPr>
        <w:t>)</w:t>
      </w:r>
      <w:r w:rsidRPr="007F34DC">
        <w:rPr>
          <w:color w:val="auto"/>
          <w:rtl/>
        </w:rPr>
        <w:t xml:space="preserve"> </w:t>
      </w:r>
      <w:r>
        <w:rPr>
          <w:rtl/>
        </w:rPr>
        <w:t xml:space="preserve">וכל היושבין שם עונין אחריה חלוץ הנעל שלשה  פעמים. וצריך שתתכוון היבמה שתחלוץ לו ויתכוון הוא שיחלוץ לה ויעשו מעשים אלו לשמן, והסומא אינו חולץ שנ' וירקה בפניו ואין זה ירואה הרוק. +/השגת הראב"ד/ והסומא אינו חולץ. א"א והוא שיש שם אחר שיחלוץ.+ </w:t>
      </w:r>
      <w:r>
        <w:rPr>
          <w:rFonts w:hint="cs"/>
          <w:rtl/>
        </w:rPr>
        <w:t>(</w:t>
      </w:r>
      <w:r>
        <w:rPr>
          <w:rtl/>
        </w:rPr>
        <w:t>פרק ד</w:t>
      </w:r>
      <w:r>
        <w:rPr>
          <w:rFonts w:hint="cs"/>
          <w:rtl/>
        </w:rPr>
        <w:t xml:space="preserve"> </w:t>
      </w:r>
      <w:r>
        <w:rPr>
          <w:rtl/>
        </w:rPr>
        <w:t>הלכה ח</w:t>
      </w:r>
      <w:r>
        <w:rPr>
          <w:rFonts w:hint="cs"/>
          <w:rtl/>
        </w:rPr>
        <w:t>)</w:t>
      </w:r>
    </w:p>
    <w:p w14:paraId="19CF1832" w14:textId="38DFE632" w:rsidR="00D8494D" w:rsidRDefault="00733DC3" w:rsidP="00D8494D">
      <w:pPr>
        <w:pStyle w:val="Halcha"/>
      </w:pPr>
      <w:r>
        <w:rPr>
          <w:rFonts w:hint="cs"/>
          <w:vertAlign w:val="superscript"/>
          <w:rtl/>
        </w:rPr>
        <w:t>26</w:t>
      </w:r>
      <w:r w:rsidR="00D8494D" w:rsidRPr="00D8494D">
        <w:rPr>
          <w:rtl/>
        </w:rPr>
        <w:t xml:space="preserve"> </w:t>
      </w:r>
      <w:r w:rsidR="00D8494D">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sidR="00D8494D">
        <w:rPr>
          <w:rFonts w:hint="cs"/>
          <w:rtl/>
        </w:rPr>
        <w:t>(</w:t>
      </w:r>
      <w:r w:rsidR="00D8494D">
        <w:rPr>
          <w:rtl/>
        </w:rPr>
        <w:t>פרק ד</w:t>
      </w:r>
      <w:r w:rsidR="00D8494D">
        <w:rPr>
          <w:rFonts w:hint="cs"/>
          <w:rtl/>
        </w:rPr>
        <w:t xml:space="preserve"> </w:t>
      </w:r>
      <w:r w:rsidR="00D8494D">
        <w:rPr>
          <w:rtl/>
        </w:rPr>
        <w:t>הלכה יד</w:t>
      </w:r>
      <w:r w:rsidR="00D8494D">
        <w:rPr>
          <w:rFonts w:hint="cs"/>
          <w:rtl/>
        </w:rPr>
        <w:t>)</w:t>
      </w:r>
    </w:p>
    <w:p w14:paraId="014196BF" w14:textId="3E5D8D0E" w:rsidR="00EC1847" w:rsidRDefault="00D8494D" w:rsidP="00EC1847">
      <w:pPr>
        <w:pStyle w:val="Halcha"/>
        <w:rPr>
          <w:rtl/>
        </w:rPr>
      </w:pPr>
      <w:r>
        <w:rPr>
          <w:rFonts w:hint="cs"/>
          <w:vertAlign w:val="superscript"/>
          <w:rtl/>
        </w:rPr>
        <w:t>27</w:t>
      </w:r>
      <w:r w:rsidR="00733DC3">
        <w:rPr>
          <w:rFonts w:hint="cs"/>
          <w:rtl/>
        </w:rPr>
        <w:t xml:space="preserve"> </w:t>
      </w:r>
      <w:r w:rsidR="00EC1847">
        <w:rPr>
          <w:rtl/>
        </w:rPr>
        <w:t xml:space="preserve">חלצה בלבד ולא קראה ולא רקקה חליצתה כשרה, ואין צריך לומר שחלצה וקראה ולא רקקה, או שחלצה ורקקה ולא קראה שחליצתה כשרה. </w:t>
      </w:r>
      <w:r w:rsidR="00EC1847">
        <w:rPr>
          <w:rFonts w:hint="cs"/>
          <w:rtl/>
        </w:rPr>
        <w:t>(</w:t>
      </w:r>
      <w:r w:rsidR="00EC1847">
        <w:rPr>
          <w:rtl/>
        </w:rPr>
        <w:t>פרק ד</w:t>
      </w:r>
      <w:r w:rsidR="00EC1847">
        <w:rPr>
          <w:rFonts w:hint="cs"/>
          <w:rtl/>
        </w:rPr>
        <w:t xml:space="preserve"> </w:t>
      </w:r>
      <w:r w:rsidR="00EC1847">
        <w:rPr>
          <w:rtl/>
        </w:rPr>
        <w:t>הלכה יב</w:t>
      </w:r>
      <w:r w:rsidR="00EC1847">
        <w:rPr>
          <w:rFonts w:hint="cs"/>
          <w:rtl/>
        </w:rPr>
        <w:t>)</w:t>
      </w:r>
    </w:p>
    <w:p w14:paraId="61805646" w14:textId="0F302448" w:rsidR="00580346" w:rsidRDefault="00737EBC" w:rsidP="00C80F2D">
      <w:pPr>
        <w:pStyle w:val="Halcha"/>
      </w:pPr>
      <w:r>
        <w:rPr>
          <w:rFonts w:hint="cs"/>
          <w:vertAlign w:val="superscript"/>
          <w:rtl/>
        </w:rPr>
        <w:t>28</w:t>
      </w:r>
      <w:r>
        <w:rPr>
          <w:rFonts w:hint="cs"/>
          <w:rtl/>
        </w:rPr>
        <w:t xml:space="preserve"> </w:t>
      </w:r>
      <w:r w:rsidR="00D1083F">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0FECEFA5" w14:textId="6B8BC244" w:rsidR="00514E5F" w:rsidRDefault="00514E5F" w:rsidP="00090B1A">
      <w:pPr>
        <w:pStyle w:val="Halcha"/>
        <w:rPr>
          <w:color w:val="auto"/>
          <w:rtl/>
        </w:rPr>
      </w:pPr>
      <w:r>
        <w:rPr>
          <w:rFonts w:hint="cs"/>
          <w:vertAlign w:val="superscript"/>
          <w:rtl/>
        </w:rPr>
        <w:lastRenderedPageBreak/>
        <w:t>8</w:t>
      </w:r>
      <w:r>
        <w:rPr>
          <w:vertAlign w:val="superscript"/>
        </w:rPr>
        <w:t>2</w:t>
      </w:r>
      <w:r>
        <w:rPr>
          <w:rFonts w:hint="cs"/>
          <w:rtl/>
        </w:rPr>
        <w:t xml:space="preserve"> </w:t>
      </w:r>
      <w:r>
        <w:rPr>
          <w:rtl/>
        </w:rPr>
        <w:t xml:space="preserve">הכונס את יבמתו נאסרו צרותיה עליו ועל שאר האחין ואם בא הוא או אחד מהאחין על צרתה הרי זה עובר בעשה 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Pr>
          <w:rFonts w:hint="cs"/>
          <w:rtl/>
        </w:rPr>
        <w:t>(</w:t>
      </w:r>
      <w:r w:rsidRPr="00C57912">
        <w:rPr>
          <w:rtl/>
        </w:rPr>
        <w:t>פרק א</w:t>
      </w:r>
      <w:r>
        <w:t xml:space="preserve"> </w:t>
      </w:r>
      <w:r>
        <w:rPr>
          <w:rtl/>
        </w:rPr>
        <w:t>הלכה יב</w:t>
      </w:r>
      <w:r>
        <w:rPr>
          <w:rFonts w:hint="cs"/>
          <w:rtl/>
        </w:rPr>
        <w:t xml:space="preserve">) </w:t>
      </w:r>
      <w:r w:rsidRPr="00514E5F">
        <w:rPr>
          <w:rFonts w:hint="cs"/>
          <w:color w:val="auto"/>
          <w:rtl/>
        </w:rPr>
        <w:t>(</w:t>
      </w:r>
      <w:r>
        <w:rPr>
          <w:rFonts w:hint="cs"/>
          <w:color w:val="auto"/>
          <w:rtl/>
        </w:rPr>
        <w:t>ורש"י לומד דין זה מבית אחד הוא בונה ואינו בונה ב' בתים -</w:t>
      </w:r>
      <w:r w:rsidR="00090B1A">
        <w:rPr>
          <w:rFonts w:hint="cs"/>
          <w:color w:val="auto"/>
          <w:rtl/>
        </w:rPr>
        <w:t xml:space="preserve"> דף</w:t>
      </w:r>
      <w:r>
        <w:rPr>
          <w:rFonts w:hint="cs"/>
          <w:color w:val="auto"/>
          <w:rtl/>
        </w:rPr>
        <w:t xml:space="preserve"> יא. ולא ברור מהיכן הרמב"ם לקח את דרשת 'עליה' כאן</w:t>
      </w:r>
      <w:r w:rsidR="00090B1A">
        <w:rPr>
          <w:rFonts w:hint="cs"/>
          <w:color w:val="auto"/>
          <w:rtl/>
        </w:rPr>
        <w:t xml:space="preserve">, אבל </w:t>
      </w:r>
      <w:r w:rsidR="00090B1A" w:rsidRPr="00090B1A">
        <w:rPr>
          <w:color w:val="auto"/>
          <w:rtl/>
        </w:rPr>
        <w:t xml:space="preserve">לאסור צרות ועריות </w:t>
      </w:r>
      <w:r w:rsidR="00090B1A">
        <w:rPr>
          <w:rFonts w:hint="cs"/>
          <w:color w:val="auto"/>
          <w:rtl/>
        </w:rPr>
        <w:t>הוא לומד מן ה</w:t>
      </w:r>
      <w:r w:rsidR="00090B1A" w:rsidRPr="00090B1A">
        <w:rPr>
          <w:color w:val="auto"/>
          <w:rtl/>
        </w:rPr>
        <w:t>גמרא פ"ק (דף ח') רבי אומר ולקח ולקחה וכו'</w:t>
      </w:r>
      <w:r w:rsidR="00090B1A">
        <w:rPr>
          <w:rFonts w:hint="cs"/>
          <w:color w:val="auto"/>
          <w:rtl/>
        </w:rPr>
        <w:t xml:space="preserve"> </w:t>
      </w:r>
      <w:r w:rsidR="006A3ECA">
        <w:rPr>
          <w:rFonts w:hint="cs"/>
          <w:color w:val="auto"/>
          <w:rtl/>
        </w:rPr>
        <w:t xml:space="preserve">(מ"מ) </w:t>
      </w:r>
      <w:r w:rsidR="00090B1A">
        <w:rPr>
          <w:rFonts w:hint="cs"/>
          <w:color w:val="auto"/>
          <w:rtl/>
        </w:rPr>
        <w:t>ולא מג"ש של 'עליה</w:t>
      </w:r>
      <w:r w:rsidRPr="00514E5F">
        <w:rPr>
          <w:rFonts w:hint="cs"/>
          <w:color w:val="auto"/>
          <w:rtl/>
        </w:rPr>
        <w:t>)</w:t>
      </w:r>
    </w:p>
    <w:p w14:paraId="6BA8ACDA" w14:textId="0D39FBAC" w:rsidR="00625BF1" w:rsidRPr="00625BF1" w:rsidRDefault="00625BF1" w:rsidP="00625BF1">
      <w:pPr>
        <w:pStyle w:val="Halcha"/>
        <w:rPr>
          <w:rFonts w:cs="Guttman Rashi"/>
          <w:color w:val="auto"/>
          <w:rtl/>
        </w:rPr>
      </w:pPr>
      <w:r>
        <w:rPr>
          <w:rFonts w:hint="cs"/>
          <w:vertAlign w:val="superscript"/>
          <w:rtl/>
        </w:rPr>
        <w:t>28*</w:t>
      </w:r>
      <w:r w:rsidRPr="00625BF1">
        <w:rPr>
          <w:rtl/>
        </w:rPr>
        <w:t xml:space="preserve"> החולץ ליבמתו, נאסרה החלו</w:t>
      </w:r>
      <w:r>
        <w:rPr>
          <w:rtl/>
        </w:rPr>
        <w:t>צה וצרותיה עליו ועל שאר האחים,</w:t>
      </w:r>
      <w:r w:rsidRPr="00625BF1">
        <w:rPr>
          <w:rtl/>
        </w:rPr>
        <w:t xml:space="preserve"> בעשה. </w:t>
      </w:r>
      <w:r>
        <w:rPr>
          <w:rFonts w:hint="cs"/>
          <w:rtl/>
        </w:rPr>
        <w:t>(</w:t>
      </w:r>
      <w:r w:rsidRPr="00625BF1">
        <w:rPr>
          <w:rtl/>
        </w:rPr>
        <w:t xml:space="preserve">אבן העזר </w:t>
      </w:r>
      <w:r>
        <w:rPr>
          <w:rtl/>
        </w:rPr>
        <w:t>קסב</w:t>
      </w:r>
      <w:r>
        <w:rPr>
          <w:rFonts w:hint="cs"/>
          <w:rtl/>
        </w:rPr>
        <w:t>,</w:t>
      </w:r>
      <w:r w:rsidRPr="00625BF1">
        <w:rPr>
          <w:rtl/>
        </w:rPr>
        <w:t xml:space="preserve"> ב</w:t>
      </w:r>
      <w:r>
        <w:rPr>
          <w:rFonts w:hint="cs"/>
          <w:rtl/>
        </w:rPr>
        <w:t xml:space="preserve">) </w:t>
      </w:r>
      <w:r w:rsidRPr="00625BF1">
        <w:rPr>
          <w:rFonts w:cs="Guttman Rashi"/>
          <w:color w:val="auto"/>
          <w:rtl/>
        </w:rPr>
        <w:t>בעשה. לדעת תוס' עובר בלאו וכן מונה הרמב"ן בכלל לאוין, ומ"ש הטור והמחבר בעשה לכאורה תמוה איזה עשה הוא כי לא מצינו שום עשה בזה ולדעת הרמב"ם אם חלץ א' מהן תו ליתא איסור דאוריית' בכ</w:t>
      </w:r>
      <w:r>
        <w:rPr>
          <w:rFonts w:cs="Guttman Rashi"/>
          <w:color w:val="auto"/>
          <w:rtl/>
        </w:rPr>
        <w:t>ולם רק מדרבנן אסורה ועיין במגיד</w:t>
      </w:r>
      <w:r>
        <w:rPr>
          <w:rFonts w:cs="Guttman Rashi" w:hint="cs"/>
          <w:color w:val="auto"/>
          <w:rtl/>
        </w:rPr>
        <w:t xml:space="preserve"> (</w:t>
      </w:r>
      <w:r>
        <w:rPr>
          <w:rFonts w:cs="Guttman Rashi"/>
          <w:color w:val="auto"/>
          <w:rtl/>
        </w:rPr>
        <w:t>בית שמואל</w:t>
      </w:r>
      <w:r>
        <w:rPr>
          <w:rFonts w:cs="Guttman Rashi" w:hint="cs"/>
          <w:color w:val="auto"/>
          <w:rtl/>
        </w:rPr>
        <w:t>)</w:t>
      </w:r>
    </w:p>
    <w:p w14:paraId="33AB256B" w14:textId="76048ECD" w:rsidR="00D1083F" w:rsidRDefault="00737EBC" w:rsidP="003D4D73">
      <w:pPr>
        <w:pStyle w:val="Halcha"/>
        <w:rPr>
          <w:rtl/>
        </w:rPr>
      </w:pPr>
      <w:r>
        <w:rPr>
          <w:rFonts w:hint="cs"/>
          <w:vertAlign w:val="superscript"/>
          <w:rtl/>
        </w:rPr>
        <w:t>29</w:t>
      </w:r>
      <w:r>
        <w:rPr>
          <w:rFonts w:hint="cs"/>
          <w:rtl/>
        </w:rPr>
        <w:t xml:space="preserve"> </w:t>
      </w:r>
      <w:r w:rsidR="00580346">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sidR="00580346">
        <w:rPr>
          <w:rtl/>
        </w:rPr>
        <w:t>פרק ה</w:t>
      </w:r>
      <w:r w:rsidR="003D4D73">
        <w:rPr>
          <w:rFonts w:hint="cs"/>
          <w:rtl/>
        </w:rPr>
        <w:t xml:space="preserve"> </w:t>
      </w:r>
      <w:r w:rsidR="003D4D73">
        <w:rPr>
          <w:rtl/>
        </w:rPr>
        <w:t>הלכה ב</w:t>
      </w:r>
      <w:r w:rsidR="003D4D73">
        <w:rPr>
          <w:rFonts w:hint="cs"/>
          <w:rtl/>
        </w:rPr>
        <w:t>)</w:t>
      </w:r>
    </w:p>
    <w:p w14:paraId="45D8FDA6" w14:textId="317D18B3" w:rsidR="00B32101" w:rsidRDefault="00737EBC" w:rsidP="00B32101">
      <w:pPr>
        <w:pStyle w:val="Halcha"/>
        <w:rPr>
          <w:rtl/>
        </w:rPr>
      </w:pPr>
      <w:r>
        <w:rPr>
          <w:rFonts w:hint="cs"/>
          <w:vertAlign w:val="superscript"/>
          <w:rtl/>
        </w:rPr>
        <w:t>30</w:t>
      </w:r>
      <w:r w:rsidR="00B32101">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sidR="00B32101">
        <w:rPr>
          <w:rFonts w:hint="cs"/>
          <w:rtl/>
        </w:rPr>
        <w:t>(</w:t>
      </w:r>
      <w:r w:rsidR="00B32101">
        <w:rPr>
          <w:rtl/>
        </w:rPr>
        <w:t>פרק ד</w:t>
      </w:r>
      <w:r w:rsidR="00B32101">
        <w:rPr>
          <w:rFonts w:hint="cs"/>
          <w:rtl/>
        </w:rPr>
        <w:t xml:space="preserve"> </w:t>
      </w:r>
      <w:r w:rsidR="00B32101">
        <w:rPr>
          <w:rtl/>
        </w:rPr>
        <w:t>הלכה יט</w:t>
      </w:r>
      <w:r w:rsidR="00B32101">
        <w:rPr>
          <w:rFonts w:hint="cs"/>
          <w:rtl/>
        </w:rPr>
        <w:t>)</w:t>
      </w:r>
    </w:p>
    <w:p w14:paraId="4D63A97C" w14:textId="7427E413" w:rsidR="00190A62" w:rsidRDefault="00190A62" w:rsidP="00F00CC9">
      <w:pPr>
        <w:pStyle w:val="Heading1"/>
        <w:rPr>
          <w:rtl/>
        </w:rPr>
      </w:pPr>
      <w:r w:rsidRPr="00190A62">
        <w:rPr>
          <w:rtl/>
        </w:rPr>
        <w:t xml:space="preserve">מצוה להציל הנרדף </w:t>
      </w:r>
      <w:r w:rsidR="00F00CC9">
        <w:rPr>
          <w:rFonts w:hint="cs"/>
          <w:rtl/>
        </w:rPr>
        <w:t>(</w:t>
      </w:r>
      <w:r w:rsidRPr="00190A62">
        <w:rPr>
          <w:rtl/>
        </w:rPr>
        <w:t>תר</w:t>
      </w:r>
      <w:r>
        <w:rPr>
          <w:rFonts w:hint="cs"/>
          <w:rtl/>
        </w:rPr>
        <w:t>)</w:t>
      </w:r>
    </w:p>
    <w:p w14:paraId="3634FC86" w14:textId="1886CDF5" w:rsidR="00011D59" w:rsidRPr="00011D59" w:rsidRDefault="00AF415A" w:rsidP="00011D59">
      <w:pPr>
        <w:rPr>
          <w:rFonts w:cs="Arial"/>
          <w:sz w:val="24"/>
          <w:szCs w:val="24"/>
          <w:rtl/>
        </w:rPr>
      </w:pPr>
      <w:r>
        <w:rPr>
          <w:rFonts w:hint="cs"/>
          <w:rtl/>
        </w:rPr>
        <w:t>(</w:t>
      </w:r>
      <w:r w:rsidRPr="00AF415A">
        <w:rPr>
          <w:rFonts w:hint="cs"/>
          <w:sz w:val="24"/>
          <w:szCs w:val="24"/>
          <w:rtl/>
        </w:rPr>
        <w:t xml:space="preserve">דין רודף של עריות </w:t>
      </w:r>
      <w:r>
        <w:rPr>
          <w:rFonts w:hint="cs"/>
          <w:sz w:val="24"/>
          <w:szCs w:val="24"/>
          <w:rtl/>
        </w:rPr>
        <w:t>נלמד מ</w:t>
      </w:r>
      <w:r w:rsidRPr="00AF415A">
        <w:rPr>
          <w:rFonts w:hint="cs"/>
          <w:sz w:val="24"/>
          <w:szCs w:val="24"/>
          <w:rtl/>
        </w:rPr>
        <w:t>דברים כב, כז</w:t>
      </w:r>
      <w:r>
        <w:rPr>
          <w:rFonts w:hint="cs"/>
          <w:sz w:val="24"/>
          <w:szCs w:val="24"/>
          <w:rtl/>
        </w:rPr>
        <w:t xml:space="preserve"> "אין מושיע לה"  והמצוה נמנה רק כאן</w:t>
      </w:r>
      <w:r w:rsidR="00011D59">
        <w:rPr>
          <w:rFonts w:hint="cs"/>
          <w:sz w:val="24"/>
          <w:szCs w:val="24"/>
          <w:rtl/>
        </w:rPr>
        <w:t xml:space="preserve">. הקשר בין רוצח ועריות נלמד מהקיש: </w:t>
      </w:r>
      <w:r w:rsidR="00011D59" w:rsidRPr="00011D59">
        <w:rPr>
          <w:rFonts w:cs="Arial"/>
          <w:sz w:val="24"/>
          <w:szCs w:val="24"/>
          <w:rtl/>
        </w:rPr>
        <w:t xml:space="preserve">כי כאשר יקום איש על רעהו ורצחו נפש, וכי מה למדנו מרוצח? מעתה, הרי זה בא ללמד ונמצא למד, מקיש רוצח לנערה המאורסה: מה נערה המאורסה ניתן להצילה בנפשו - אף רוצח ניתן להצילו בנפשו. </w:t>
      </w:r>
      <w:r w:rsidR="00011D59">
        <w:rPr>
          <w:rFonts w:cs="Arial" w:hint="cs"/>
          <w:sz w:val="24"/>
          <w:szCs w:val="24"/>
          <w:rtl/>
        </w:rPr>
        <w:t xml:space="preserve">(סנהדרין ע"ג.) וכאן האשה רוצחת כי </w:t>
      </w:r>
      <w:r w:rsidR="00011D59" w:rsidRPr="00011D59">
        <w:rPr>
          <w:rFonts w:cs="Arial"/>
          <w:sz w:val="24"/>
          <w:szCs w:val="24"/>
          <w:rtl/>
        </w:rPr>
        <w:t>אמרו בספרי, והחזיקה במבושיו, מה אותו מקום מיוחד שיש בו סכנת נפשות</w:t>
      </w:r>
      <w:r w:rsidR="00011D59">
        <w:rPr>
          <w:rFonts w:cs="Arial" w:hint="cs"/>
          <w:sz w:val="24"/>
          <w:szCs w:val="24"/>
          <w:rtl/>
        </w:rPr>
        <w:t xml:space="preserve"> וכו')</w:t>
      </w:r>
    </w:p>
    <w:p w14:paraId="49CB4DDF" w14:textId="26467108" w:rsidR="00CE2AB0" w:rsidRPr="00D050EF" w:rsidRDefault="00CE2AB0" w:rsidP="00E40134">
      <w:pPr>
        <w:pStyle w:val="Tanach"/>
        <w:rPr>
          <w:rStyle w:val="DrashChar"/>
          <w:rFonts w:ascii="Guttman Frank" w:hAnsi="Guttman Frank"/>
          <w:color w:val="auto"/>
          <w:rtl/>
        </w:rPr>
      </w:pPr>
      <w:r>
        <w:rPr>
          <w:rtl/>
        </w:rPr>
        <w:t>(</w:t>
      </w:r>
      <w:r>
        <w:rPr>
          <w:rFonts w:hint="cs"/>
          <w:rtl/>
        </w:rPr>
        <w:t>יא</w:t>
      </w:r>
      <w:r>
        <w:rPr>
          <w:rtl/>
        </w:rPr>
        <w:t xml:space="preserve">) </w:t>
      </w:r>
      <w:r>
        <w:rPr>
          <w:rFonts w:hint="cs"/>
          <w:rtl/>
        </w:rPr>
        <w:t>כִּֽי־יִנָּצ֨וּ</w:t>
      </w:r>
      <w:r>
        <w:rPr>
          <w:rtl/>
        </w:rPr>
        <w:t xml:space="preserve"> </w:t>
      </w:r>
      <w:r>
        <w:rPr>
          <w:rFonts w:hint="cs"/>
          <w:rtl/>
        </w:rPr>
        <w:t>אֲנָשִׁ֤ים</w:t>
      </w:r>
      <w:r>
        <w:rPr>
          <w:rtl/>
        </w:rPr>
        <w:t xml:space="preserve"> </w:t>
      </w:r>
      <w:r>
        <w:rPr>
          <w:rFonts w:hint="cs"/>
          <w:rtl/>
        </w:rPr>
        <w:t>יַחְדָּו֙</w:t>
      </w:r>
      <w:r>
        <w:rPr>
          <w:rtl/>
        </w:rPr>
        <w:t xml:space="preserve"> </w:t>
      </w:r>
      <w:r>
        <w:rPr>
          <w:rFonts w:hint="cs"/>
          <w:rtl/>
        </w:rPr>
        <w:t>אִ֣ישׁ</w:t>
      </w:r>
      <w:r>
        <w:rPr>
          <w:rtl/>
        </w:rPr>
        <w:t xml:space="preserve"> </w:t>
      </w:r>
      <w:r>
        <w:rPr>
          <w:rFonts w:hint="cs"/>
          <w:rtl/>
        </w:rPr>
        <w:t>וְאָחִ֔יו</w:t>
      </w:r>
      <w:r>
        <w:rPr>
          <w:rtl/>
        </w:rPr>
        <w:t xml:space="preserve"> </w:t>
      </w:r>
      <w:r>
        <w:rPr>
          <w:rFonts w:hint="cs"/>
          <w:rtl/>
        </w:rPr>
        <w:t>וְקָֽרְבָה֙</w:t>
      </w:r>
      <w:r>
        <w:rPr>
          <w:rtl/>
        </w:rPr>
        <w:t xml:space="preserve"> </w:t>
      </w:r>
      <w:r>
        <w:rPr>
          <w:rFonts w:hint="cs"/>
          <w:rtl/>
        </w:rPr>
        <w:t>אֵ֣שֶׁת</w:t>
      </w:r>
      <w:r>
        <w:rPr>
          <w:rtl/>
        </w:rPr>
        <w:t xml:space="preserve"> </w:t>
      </w:r>
      <w:r>
        <w:rPr>
          <w:rFonts w:hint="cs"/>
          <w:rtl/>
        </w:rPr>
        <w:t>הָֽאֶחָ֔ד</w:t>
      </w:r>
      <w:r>
        <w:rPr>
          <w:rtl/>
        </w:rPr>
        <w:t xml:space="preserve"> </w:t>
      </w:r>
      <w:r>
        <w:rPr>
          <w:rFonts w:hint="cs"/>
          <w:rtl/>
        </w:rPr>
        <w:t>לְהַצִּ֥יל</w:t>
      </w:r>
      <w:r>
        <w:rPr>
          <w:rtl/>
        </w:rPr>
        <w:t xml:space="preserve"> </w:t>
      </w:r>
      <w:r>
        <w:rPr>
          <w:rFonts w:hint="cs"/>
          <w:rtl/>
        </w:rPr>
        <w:t>אֶת־אִישָׁ֖הּ</w:t>
      </w:r>
      <w:r>
        <w:rPr>
          <w:rtl/>
        </w:rPr>
        <w:t xml:space="preserve"> </w:t>
      </w:r>
      <w:r>
        <w:rPr>
          <w:rFonts w:hint="cs"/>
          <w:rtl/>
        </w:rPr>
        <w:t>מִיַּ֣ד</w:t>
      </w:r>
      <w:r>
        <w:rPr>
          <w:rtl/>
        </w:rPr>
        <w:t xml:space="preserve"> </w:t>
      </w:r>
      <w:r>
        <w:rPr>
          <w:rFonts w:hint="cs"/>
          <w:rtl/>
        </w:rPr>
        <w:t>מַכֵּ֑הוּ</w:t>
      </w:r>
      <w:r>
        <w:rPr>
          <w:rtl/>
        </w:rPr>
        <w:t xml:space="preserve"> </w:t>
      </w:r>
      <w:r>
        <w:rPr>
          <w:rFonts w:hint="cs"/>
          <w:rtl/>
        </w:rPr>
        <w:t>וְשָׁלְחָ֣ה</w:t>
      </w:r>
      <w:r>
        <w:rPr>
          <w:rtl/>
        </w:rPr>
        <w:t xml:space="preserve"> </w:t>
      </w:r>
      <w:r>
        <w:rPr>
          <w:rFonts w:hint="cs"/>
          <w:rtl/>
        </w:rPr>
        <w:t>יָדָ֔הּ</w:t>
      </w:r>
      <w:r>
        <w:rPr>
          <w:rtl/>
        </w:rPr>
        <w:t xml:space="preserve"> </w:t>
      </w:r>
      <w:r w:rsidR="00444B12" w:rsidRPr="005A2E35">
        <w:rPr>
          <w:rStyle w:val="DrashChar"/>
          <w:rtl/>
        </w:rPr>
        <w:t xml:space="preserve">מגיד שאינו חייב על הבשת </w:t>
      </w:r>
      <w:r w:rsidR="00E40134" w:rsidRPr="005A2E35">
        <w:rPr>
          <w:rStyle w:val="DrashChar"/>
          <w:rtl/>
        </w:rPr>
        <w:t xml:space="preserve">עד שיתכוין </w:t>
      </w:r>
      <w:r w:rsidR="00E40134" w:rsidRPr="005A2E35">
        <w:rPr>
          <w:rStyle w:val="DrashChar"/>
          <w:rFonts w:hint="cs"/>
          <w:rtl/>
        </w:rPr>
        <w:t>(</w:t>
      </w:r>
      <w:r w:rsidR="00E40134" w:rsidRPr="005A2E35">
        <w:rPr>
          <w:rStyle w:val="DrashChar"/>
          <w:rtl/>
        </w:rPr>
        <w:t>ספרי רצב</w:t>
      </w:r>
      <w:r w:rsidR="00E40134">
        <w:rPr>
          <w:rStyle w:val="DrashChar"/>
          <w:rFonts w:hint="cs"/>
          <w:rtl/>
        </w:rPr>
        <w:t>, ב"ק פו:</w:t>
      </w:r>
      <w:r w:rsidR="00E40134" w:rsidRPr="005A2E35">
        <w:rPr>
          <w:rStyle w:val="DrashChar"/>
          <w:rFonts w:hint="cs"/>
          <w:rtl/>
        </w:rPr>
        <w:t>)</w:t>
      </w:r>
      <w:r w:rsidR="007F705B">
        <w:rPr>
          <w:rStyle w:val="DrashChar"/>
          <w:rFonts w:hint="cs"/>
          <w:vertAlign w:val="superscript"/>
          <w:rtl/>
        </w:rPr>
        <w:t>1</w:t>
      </w:r>
      <w:r w:rsidR="00E40134">
        <w:rPr>
          <w:rStyle w:val="DrashChar"/>
          <w:rFonts w:ascii="Guttman Frank" w:hAnsi="Guttman Frank" w:hint="cs"/>
          <w:color w:val="auto"/>
          <w:rtl/>
        </w:rPr>
        <w:t xml:space="preserve"> </w:t>
      </w:r>
      <w:r>
        <w:rPr>
          <w:rFonts w:hint="cs"/>
          <w:rtl/>
        </w:rPr>
        <w:t>וְהֶחֱזִ֖יקָה</w:t>
      </w:r>
      <w:r w:rsidR="00D050EF">
        <w:rPr>
          <w:rFonts w:hint="cs"/>
          <w:rtl/>
        </w:rPr>
        <w:t xml:space="preserve"> </w:t>
      </w:r>
      <w:r w:rsidR="00D050EF" w:rsidRPr="00D050EF">
        <w:rPr>
          <w:rStyle w:val="DrashChar"/>
          <w:rtl/>
        </w:rPr>
        <w:t xml:space="preserve">ממשמע שנאמר ושלחה ידה, איני יודע שהחזיקה? מה ת"ל והחזיקה? לומר לך: כיון שנתכוין להזיק אף על פי שלא נתכוין לבייש </w:t>
      </w:r>
      <w:r w:rsidR="00D050EF" w:rsidRPr="00D050EF">
        <w:rPr>
          <w:rStyle w:val="DrashChar"/>
          <w:rFonts w:hint="cs"/>
          <w:rtl/>
        </w:rPr>
        <w:t>(ב"ק כז.)</w:t>
      </w:r>
      <w:r w:rsidR="00444B12">
        <w:rPr>
          <w:rStyle w:val="DrashChar"/>
          <w:rFonts w:hint="cs"/>
          <w:vertAlign w:val="superscript"/>
          <w:rtl/>
        </w:rPr>
        <w:t>2</w:t>
      </w:r>
      <w:r w:rsidR="00D050EF">
        <w:rPr>
          <w:rFonts w:hint="cs"/>
          <w:rtl/>
        </w:rPr>
        <w:t xml:space="preserve"> </w:t>
      </w:r>
      <w:r>
        <w:rPr>
          <w:rFonts w:hint="cs"/>
          <w:rtl/>
        </w:rPr>
        <w:t>בִּמְבֻשָֽׁיו</w:t>
      </w:r>
      <w:r>
        <w:rPr>
          <w:rtl/>
        </w:rPr>
        <w:t>:</w:t>
      </w:r>
      <w:r w:rsidR="00ED5EC4">
        <w:rPr>
          <w:rFonts w:hint="cs"/>
          <w:rtl/>
        </w:rPr>
        <w:t xml:space="preserve"> </w:t>
      </w:r>
    </w:p>
    <w:p w14:paraId="17773BAE" w14:textId="63FA36F4" w:rsidR="00CE2AB0" w:rsidRDefault="00CE2AB0" w:rsidP="005033EF">
      <w:pPr>
        <w:pStyle w:val="Tanach"/>
        <w:rPr>
          <w:rStyle w:val="DrashCha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sidR="005033EF">
        <w:rPr>
          <w:rFonts w:hint="cs"/>
          <w:rtl/>
        </w:rPr>
        <w:t xml:space="preserve"> </w:t>
      </w:r>
      <w:r w:rsidR="005033EF" w:rsidRPr="005033EF">
        <w:rPr>
          <w:rStyle w:val="DrashChar"/>
          <w:rtl/>
        </w:rPr>
        <w:t>מלמד שאתה חייב להצילה בכפה</w:t>
      </w:r>
      <w:r w:rsidR="00493610">
        <w:rPr>
          <w:rStyle w:val="DrashChar"/>
          <w:rFonts w:hint="cs"/>
          <w:vertAlign w:val="superscript"/>
          <w:rtl/>
        </w:rPr>
        <w:t>3</w:t>
      </w:r>
      <w:r w:rsidR="005033EF">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r w:rsidR="005033EF">
        <w:rPr>
          <w:rFonts w:hint="cs"/>
          <w:rtl/>
        </w:rPr>
        <w:t xml:space="preserve"> </w:t>
      </w:r>
      <w:r w:rsidR="005033EF" w:rsidRPr="005033EF">
        <w:rPr>
          <w:rStyle w:val="DrashChar"/>
          <w:rtl/>
        </w:rPr>
        <w:t>מנין אם אין אתה יכול להציל אותה בכפה הצילה בנפשה תלמוד לומר לא תח</w:t>
      </w:r>
      <w:r w:rsidR="005A2E35">
        <w:rPr>
          <w:rStyle w:val="DrashChar"/>
          <w:rFonts w:hint="cs"/>
          <w:rtl/>
        </w:rPr>
        <w:t>ו</w:t>
      </w:r>
      <w:r w:rsidR="005033EF" w:rsidRPr="005033EF">
        <w:rPr>
          <w:rStyle w:val="DrashChar"/>
          <w:rtl/>
        </w:rPr>
        <w:t>ס עינ</w:t>
      </w:r>
      <w:r w:rsidR="005033EF" w:rsidRPr="005033EF">
        <w:rPr>
          <w:rStyle w:val="DrashChar"/>
          <w:rFonts w:hint="cs"/>
          <w:rtl/>
        </w:rPr>
        <w:t>ך (</w:t>
      </w:r>
      <w:r w:rsidR="005033EF" w:rsidRPr="005033EF">
        <w:rPr>
          <w:rStyle w:val="DrashChar"/>
          <w:rtl/>
        </w:rPr>
        <w:t>ספרי רצג</w:t>
      </w:r>
      <w:r w:rsidR="005033EF" w:rsidRPr="005033EF">
        <w:rPr>
          <w:rStyle w:val="DrashChar"/>
          <w:rFonts w:hint="cs"/>
          <w:rtl/>
        </w:rPr>
        <w:t>)</w:t>
      </w:r>
      <w:r w:rsidR="00493610">
        <w:rPr>
          <w:rStyle w:val="DrashChar"/>
          <w:rFonts w:hint="cs"/>
          <w:vertAlign w:val="superscript"/>
          <w:rtl/>
        </w:rPr>
        <w:t>3</w:t>
      </w:r>
    </w:p>
    <w:p w14:paraId="21959E15" w14:textId="144AAB87" w:rsidR="00E40134" w:rsidRDefault="00444B12" w:rsidP="00E40134">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40134" w:rsidRPr="0019436A">
        <w:rPr>
          <w:rStyle w:val="DrashChar"/>
          <w:rFonts w:asciiTheme="minorBidi" w:hAnsiTheme="minorBidi" w:cs="Arial"/>
          <w:color w:val="C45911" w:themeColor="accent2" w:themeShade="BF"/>
          <w:rtl/>
        </w:rPr>
        <w:t xml:space="preserve">אינו חייב על הבושת עד שיהיה מתכוין שנ' ושלחה ידה אבל המבייש חבירו בלא כוונה פטור לפיכך ישן וכיוצא בו שבייש פטור. </w:t>
      </w:r>
      <w:r w:rsidR="00E40134">
        <w:rPr>
          <w:rStyle w:val="DrashChar"/>
          <w:rFonts w:asciiTheme="minorBidi" w:hAnsiTheme="minorBidi" w:cs="Arial" w:hint="cs"/>
          <w:color w:val="C45911" w:themeColor="accent2" w:themeShade="BF"/>
          <w:rtl/>
        </w:rPr>
        <w:t>(</w:t>
      </w:r>
      <w:r w:rsidR="00E40134" w:rsidRPr="0019436A">
        <w:rPr>
          <w:rStyle w:val="DrashChar"/>
          <w:rFonts w:asciiTheme="minorBidi" w:hAnsiTheme="minorBidi" w:cs="Arial"/>
          <w:color w:val="C45911" w:themeColor="accent2" w:themeShade="BF"/>
          <w:rtl/>
        </w:rPr>
        <w:t>חובל ומזיק</w:t>
      </w:r>
      <w:r w:rsidR="00E40134">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E40134">
        <w:rPr>
          <w:rStyle w:val="DrashChar"/>
          <w:rFonts w:asciiTheme="minorBidi" w:hAnsiTheme="minorBidi" w:cs="Arial" w:hint="cs"/>
          <w:color w:val="C45911" w:themeColor="accent2" w:themeShade="BF"/>
          <w:rtl/>
        </w:rPr>
        <w:t>י)</w:t>
      </w:r>
    </w:p>
    <w:p w14:paraId="087DE94D" w14:textId="2F5784DB" w:rsidR="00FA6920" w:rsidRPr="0053083B" w:rsidRDefault="00FA6920" w:rsidP="00FA6920">
      <w:pPr>
        <w:pStyle w:val="Tanach"/>
        <w:rPr>
          <w:rFonts w:asciiTheme="minorBidi" w:hAnsiTheme="minorBidi" w:cstheme="minorBidi"/>
          <w:rtl/>
        </w:rPr>
      </w:pPr>
      <w:r>
        <w:rPr>
          <w:rFonts w:hint="cs"/>
          <w:rtl/>
        </w:rPr>
        <w:t>(</w:t>
      </w:r>
      <w:r w:rsidRPr="0053083B">
        <w:rPr>
          <w:rFonts w:asciiTheme="minorBidi" w:hAnsiTheme="minorBidi" w:cstheme="minorBidi"/>
          <w:rtl/>
        </w:rPr>
        <w:t>הבבלי</w:t>
      </w:r>
      <w:r>
        <w:rPr>
          <w:rFonts w:asciiTheme="minorBidi" w:hAnsiTheme="minorBidi" w:cstheme="minorBidi" w:hint="cs"/>
          <w:rtl/>
        </w:rPr>
        <w:t xml:space="preserve"> ב"ק פו. מעמיד את  הדרשה שאינו חייב על הבשת עד שיתכוין כרבי שמעון שבמקרה של המתכוין לבייש את הקטן ובייש את הגדול יהיה פטור. והתוס' כותב: </w:t>
      </w:r>
      <w:r w:rsidRPr="0053083B">
        <w:rPr>
          <w:rFonts w:asciiTheme="minorBidi" w:hAnsiTheme="minorBidi" w:cs="Arial"/>
          <w:rtl/>
        </w:rPr>
        <w:t xml:space="preserve">וא"ת לרבנן </w:t>
      </w:r>
      <w:r>
        <w:rPr>
          <w:rFonts w:asciiTheme="minorBidi" w:hAnsiTheme="minorBidi" w:cs="Arial" w:hint="cs"/>
          <w:rtl/>
        </w:rPr>
        <w:t xml:space="preserve">(שאומרים </w:t>
      </w:r>
      <w:r w:rsidRPr="00FA6920">
        <w:rPr>
          <w:rStyle w:val="DrashChar"/>
          <w:rFonts w:ascii="Arial" w:hAnsi="Arial" w:cs="Arial"/>
          <w:color w:val="auto"/>
          <w:rtl/>
        </w:rPr>
        <w:t>המתכוין לבייש את הקטן ובייש את הגדול נותן לגדול דמי בשתו של קטן</w:t>
      </w:r>
      <w:r>
        <w:rPr>
          <w:rFonts w:asciiTheme="minorBidi" w:hAnsiTheme="minorBidi" w:cs="Arial" w:hint="cs"/>
          <w:rtl/>
        </w:rPr>
        <w:t xml:space="preserve">) </w:t>
      </w:r>
      <w:r w:rsidRPr="0053083B">
        <w:rPr>
          <w:rFonts w:asciiTheme="minorBidi" w:hAnsiTheme="minorBidi" w:cs="Arial"/>
          <w:rtl/>
        </w:rPr>
        <w:t>במבושיו מאי דרשי ביה ושמא מבעי ליה לשום דרשה</w:t>
      </w:r>
      <w:r>
        <w:rPr>
          <w:rFonts w:asciiTheme="minorBidi" w:hAnsiTheme="minorBidi" w:cs="Arial" w:hint="cs"/>
          <w:rtl/>
        </w:rPr>
        <w:t xml:space="preserve">. בכל אופן ק"ל כי רבנן עדיין זקוקים לדרשה, אחרת היו משלמים לגדול דמי בשתו של גדול. ובנוסף מאיפה המשנה </w:t>
      </w:r>
      <w:r w:rsidR="002462F7">
        <w:rPr>
          <w:rFonts w:asciiTheme="minorBidi" w:hAnsiTheme="minorBidi" w:cs="Arial" w:hint="cs"/>
          <w:rtl/>
        </w:rPr>
        <w:t xml:space="preserve">(ב"ק פ"ו: וראה גם כז.) </w:t>
      </w:r>
      <w:r>
        <w:rPr>
          <w:rFonts w:asciiTheme="minorBidi" w:hAnsiTheme="minorBidi" w:cs="Arial" w:hint="cs"/>
          <w:rtl/>
        </w:rPr>
        <w:t>לומד את חיוב הכוונה בבושת אם לא מדרשת ושלחה ידה?)</w:t>
      </w:r>
      <w:r w:rsidRPr="0053083B">
        <w:rPr>
          <w:rFonts w:asciiTheme="minorBidi" w:hAnsiTheme="minorBidi" w:cs="Arial"/>
          <w:rtl/>
        </w:rPr>
        <w:t xml:space="preserve"> </w:t>
      </w:r>
    </w:p>
    <w:p w14:paraId="75EB6971" w14:textId="13DA2AB1" w:rsidR="00F3073B" w:rsidRPr="00F3073B" w:rsidRDefault="00444B12" w:rsidP="00F3073B">
      <w:pPr>
        <w:pStyle w:val="Tanach"/>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lastRenderedPageBreak/>
        <w:t>2</w:t>
      </w:r>
      <w:r>
        <w:rPr>
          <w:rStyle w:val="DrashChar"/>
          <w:rFonts w:asciiTheme="minorBidi" w:hAnsiTheme="minorBidi" w:cs="Arial" w:hint="cs"/>
          <w:color w:val="C45911" w:themeColor="accent2" w:themeShade="BF"/>
          <w:rtl/>
        </w:rPr>
        <w:t xml:space="preserve"> </w:t>
      </w:r>
      <w:r w:rsidR="00F3073B" w:rsidRPr="00F3073B">
        <w:rPr>
          <w:rStyle w:val="DrashChar"/>
          <w:rFonts w:asciiTheme="minorBidi" w:hAnsiTheme="minorBidi" w:cs="Arial"/>
          <w:color w:val="C45911" w:themeColor="accent2" w:themeShade="BF"/>
          <w:rtl/>
        </w:rPr>
        <w:t xml:space="preserve">מי שנפל מן הגג ברוח מצויה והזיק חייב בארבעה דברים ופטור מן הבושת, נפל ברוח שאינה מצויה חייב בנזק בלבד ופטור מארבעה דברים, ואם נתהפך חייב בכל אף בבושת, שכל המתכוין להזיק אף על פי שלא נתכוון לבייש חייב בבושת. </w:t>
      </w:r>
      <w:r w:rsidR="00F3073B">
        <w:rPr>
          <w:rStyle w:val="DrashChar"/>
          <w:rFonts w:asciiTheme="minorBidi" w:hAnsiTheme="minorBidi" w:cs="Arial" w:hint="cs"/>
          <w:color w:val="C45911" w:themeColor="accent2" w:themeShade="BF"/>
          <w:rtl/>
        </w:rPr>
        <w:t>(</w:t>
      </w:r>
      <w:r w:rsidR="00F3073B" w:rsidRPr="0019436A">
        <w:rPr>
          <w:rStyle w:val="DrashChar"/>
          <w:rFonts w:asciiTheme="minorBidi" w:hAnsiTheme="minorBidi" w:cs="Arial"/>
          <w:color w:val="C45911" w:themeColor="accent2" w:themeShade="BF"/>
          <w:rtl/>
        </w:rPr>
        <w:t>חובל ומזיק</w:t>
      </w:r>
      <w:r w:rsidR="00F3073B">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F3073B">
        <w:rPr>
          <w:rStyle w:val="DrashChar"/>
          <w:rFonts w:asciiTheme="minorBidi" w:hAnsiTheme="minorBidi" w:cs="Arial" w:hint="cs"/>
          <w:color w:val="C45911" w:themeColor="accent2" w:themeShade="BF"/>
          <w:rtl/>
        </w:rPr>
        <w:t>יב)</w:t>
      </w:r>
    </w:p>
    <w:p w14:paraId="3E79D734" w14:textId="77777777" w:rsidR="0053083B" w:rsidRPr="0053083B" w:rsidRDefault="0053083B" w:rsidP="0053083B">
      <w:pPr>
        <w:pStyle w:val="Tanach"/>
        <w:rPr>
          <w:rFonts w:asciiTheme="minorBidi" w:hAnsiTheme="minorBidi" w:cstheme="minorBidi"/>
          <w:rtl/>
        </w:rPr>
      </w:pPr>
    </w:p>
    <w:p w14:paraId="66B46088" w14:textId="01EA93F3" w:rsidR="0053083B" w:rsidRPr="0053083B" w:rsidRDefault="0053083B" w:rsidP="0053083B">
      <w:pPr>
        <w:pStyle w:val="Halcha"/>
        <w:rPr>
          <w:rStyle w:val="DrashChar"/>
          <w:rFonts w:asciiTheme="minorBidi" w:hAnsiTheme="minorBidi" w:cs="Arial"/>
          <w:color w:val="C45911" w:themeColor="accent2" w:themeShade="BF"/>
          <w:rtl/>
        </w:rPr>
      </w:pPr>
    </w:p>
    <w:p w14:paraId="30E82B48" w14:textId="77777777" w:rsidR="0053083B" w:rsidRPr="0053083B" w:rsidRDefault="0053083B" w:rsidP="0053083B">
      <w:pPr>
        <w:pStyle w:val="Halcha"/>
        <w:rPr>
          <w:rStyle w:val="DrashChar"/>
          <w:rFonts w:asciiTheme="minorBidi" w:hAnsiTheme="minorBidi" w:cs="Arial"/>
          <w:color w:val="C45911" w:themeColor="accent2" w:themeShade="BF"/>
          <w:rtl/>
        </w:rPr>
      </w:pPr>
    </w:p>
    <w:p w14:paraId="4E313697" w14:textId="111E70AC" w:rsidR="00AC2ECE" w:rsidRPr="00011FFC" w:rsidRDefault="00AC2ECE" w:rsidP="00AC2ECE">
      <w:pPr>
        <w:pStyle w:val="Halcha"/>
        <w:rPr>
          <w:rStyle w:val="DrashChar"/>
          <w:rFonts w:asciiTheme="minorBidi" w:hAnsiTheme="minorBidi" w:cs="Arial"/>
          <w:b/>
          <w:bCs/>
          <w:color w:val="C45911" w:themeColor="accent2" w:themeShade="BF"/>
          <w:rtl/>
        </w:rPr>
      </w:pPr>
      <w:r w:rsidRPr="00011FFC">
        <w:rPr>
          <w:rStyle w:val="DrashChar"/>
          <w:rFonts w:asciiTheme="minorBidi" w:hAnsiTheme="minorBidi" w:cs="Arial" w:hint="cs"/>
          <w:b/>
          <w:bCs/>
          <w:color w:val="C45911" w:themeColor="accent2" w:themeShade="BF"/>
          <w:rtl/>
        </w:rPr>
        <w:t>רוצח</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ושמירת</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הנפש</w:t>
      </w:r>
      <w:r w:rsidRPr="00011FFC">
        <w:rPr>
          <w:rStyle w:val="DrashChar"/>
          <w:rFonts w:asciiTheme="minorBidi" w:hAnsiTheme="minorBidi" w:cs="Arial"/>
          <w:b/>
          <w:bCs/>
          <w:color w:val="C45911" w:themeColor="accent2" w:themeShade="BF"/>
          <w:rtl/>
        </w:rPr>
        <w:t xml:space="preserve"> </w:t>
      </w:r>
    </w:p>
    <w:p w14:paraId="5108104D" w14:textId="04A40D45"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sidR="00BE5979">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במה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אמורים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בשעבר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ועשה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העון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שחייב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מיתת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בית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להרגו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קטן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ישראל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מצווין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א</w:t>
      </w:r>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 xml:space="preserve"> ו</w:t>
      </w:r>
      <w:r w:rsidR="00011FFC">
        <w:rPr>
          <w:rStyle w:val="DrashChar"/>
          <w:rFonts w:asciiTheme="minorBidi" w:hAnsiTheme="minorBidi" w:cs="Arial"/>
          <w:color w:val="C45911" w:themeColor="accent2" w:themeShade="BF"/>
        </w:rPr>
        <w:t>(</w:t>
      </w:r>
    </w:p>
    <w:p w14:paraId="176B06E1" w14:textId="7B992665" w:rsidR="00AC2ECE" w:rsidRPr="00160E5A" w:rsidRDefault="00493610"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כיצד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הזהירוהו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קיבל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התראה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זה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מאיברי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כגון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שיכו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בחץ</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בסייף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ויקטעו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ידו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ישברו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רגלו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יסמו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עושין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לכוין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w:t>
      </w:r>
      <w:r w:rsidR="00AC2ECE" w:rsidRPr="00160E5A">
        <w:rPr>
          <w:rStyle w:val="DrashChar"/>
          <w:rFonts w:asciiTheme="minorBidi" w:hAnsiTheme="minorBidi" w:cs="Arial" w:hint="cs"/>
          <w:color w:val="C45911" w:themeColor="accent2" w:themeShade="BF"/>
          <w:rtl/>
        </w:rPr>
        <w:t>השגת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הראב</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בספרי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דריש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ז)</w:t>
      </w:r>
    </w:p>
    <w:p w14:paraId="42C1DCB1" w14:textId="37498C71"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מבושיו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סכנת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נפשות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שאחז</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ענין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הכתוב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החושב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להכות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הממיתה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בכפו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ח)</w:t>
      </w:r>
    </w:p>
    <w:p w14:paraId="222B89C1" w14:textId="61E277E2" w:rsidR="00E6640E" w:rsidRDefault="00E6640E" w:rsidP="00E6640E">
      <w:pPr>
        <w:pStyle w:val="Heading1"/>
        <w:rPr>
          <w:rtl/>
        </w:rPr>
      </w:pPr>
      <w:r>
        <w:rPr>
          <w:rtl/>
        </w:rPr>
        <w:t xml:space="preserve">שלא נשהה מאזנים ומשקלים חסרים עמנו ואף על פי שלא נשא ונתן בהן </w:t>
      </w:r>
      <w:r>
        <w:rPr>
          <w:rFonts w:hint="cs"/>
          <w:rtl/>
        </w:rPr>
        <w:t>(תרב)</w:t>
      </w:r>
    </w:p>
    <w:p w14:paraId="5439499E" w14:textId="28BD3A0A" w:rsidR="00CE2AB0" w:rsidRDefault="00CE2AB0" w:rsidP="00E76C89">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sidR="008104FC" w:rsidRPr="00E76C89">
        <w:rPr>
          <w:rStyle w:val="DrashChar"/>
          <w:rtl/>
        </w:rPr>
        <w:t xml:space="preserve">אם קיימת הרי הוא בלא יהיה לך </w:t>
      </w:r>
      <w:r w:rsidR="008104FC" w:rsidRPr="00E76C89">
        <w:rPr>
          <w:rStyle w:val="DrashChar"/>
        </w:rPr>
        <w:t>)</w:t>
      </w:r>
      <w:r w:rsidR="008104FC" w:rsidRPr="00E76C89">
        <w:rPr>
          <w:rStyle w:val="DrashChar"/>
          <w:rtl/>
        </w:rPr>
        <w:t>ספרי רצד</w:t>
      </w:r>
      <w:r w:rsidR="008104FC" w:rsidRPr="00E76C89">
        <w:rPr>
          <w:rStyle w:val="DrashChar"/>
        </w:rPr>
        <w:t>(</w:t>
      </w:r>
      <w:r w:rsidR="008104FC">
        <w:rPr>
          <w:rStyle w:val="DrashChar"/>
          <w:rFonts w:hint="cs"/>
          <w:vertAlign w:val="superscript"/>
          <w:rtl/>
        </w:rPr>
        <w:t>1</w:t>
      </w:r>
      <w:r w:rsidR="008104FC">
        <w:rPr>
          <w:rFonts w:hint="cs"/>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1BA76290" w:rsidR="00CE2AB0" w:rsidRPr="000B704C" w:rsidRDefault="00CE2AB0" w:rsidP="000B704C">
      <w:pPr>
        <w:pStyle w:val="Tanach"/>
      </w:pPr>
      <w:r>
        <w:rPr>
          <w:rtl/>
        </w:rPr>
        <w:t>(</w:t>
      </w:r>
      <w:r>
        <w:rPr>
          <w:rFonts w:hint="cs"/>
          <w:rtl/>
        </w:rPr>
        <w:t>טו</w:t>
      </w:r>
      <w:r>
        <w:rPr>
          <w:rtl/>
        </w:rPr>
        <w:t xml:space="preserve">) </w:t>
      </w:r>
      <w:r>
        <w:rPr>
          <w:rFonts w:hint="cs"/>
          <w:rtl/>
        </w:rPr>
        <w:t>אֶ֣בֶן</w:t>
      </w:r>
      <w:r>
        <w:rPr>
          <w:rtl/>
        </w:rPr>
        <w:t xml:space="preserve"> </w:t>
      </w:r>
      <w:r>
        <w:rPr>
          <w:rFonts w:hint="cs"/>
          <w:rtl/>
        </w:rPr>
        <w:t>שְׁלֵמָ֤ה</w:t>
      </w:r>
      <w:r w:rsidR="000B704C">
        <w:rPr>
          <w:rFonts w:hint="cs"/>
          <w:rtl/>
        </w:rPr>
        <w:t xml:space="preserve"> </w:t>
      </w:r>
      <w:r w:rsidR="000B704C" w:rsidRPr="000B704C">
        <w:rPr>
          <w:rStyle w:val="DrashChar"/>
          <w:rtl/>
        </w:rPr>
        <w:t>מנין שאין מעיינין במקום שמכריעין, ואין מכריעין במקום שמעיינין? ת"ל: אבן שלמה</w:t>
      </w:r>
      <w:r>
        <w:rPr>
          <w:rtl/>
        </w:rPr>
        <w:t xml:space="preserve"> </w:t>
      </w:r>
      <w:r>
        <w:rPr>
          <w:rFonts w:hint="cs"/>
          <w:rtl/>
        </w:rPr>
        <w:t>וָצֶ֙דֶק֙</w:t>
      </w:r>
      <w:r>
        <w:rPr>
          <w:rtl/>
        </w:rPr>
        <w:t xml:space="preserve"> </w:t>
      </w:r>
      <w:r w:rsidR="000B704C" w:rsidRPr="000B704C">
        <w:rPr>
          <w:rStyle w:val="DrashChar"/>
          <w:rtl/>
        </w:rPr>
        <w:t xml:space="preserve">צדק משלך ותן לו </w:t>
      </w:r>
      <w:r w:rsidR="000B704C" w:rsidRPr="000B704C">
        <w:rPr>
          <w:rStyle w:val="DrashChar"/>
          <w:rFonts w:hint="cs"/>
          <w:rtl/>
        </w:rPr>
        <w:t>(</w:t>
      </w:r>
      <w:r w:rsidR="000B704C" w:rsidRPr="000B704C">
        <w:rPr>
          <w:rStyle w:val="DrashChar"/>
          <w:rtl/>
        </w:rPr>
        <w:t>בבא בתרא פח</w:t>
      </w:r>
      <w:r w:rsidR="000B704C" w:rsidRPr="000B704C">
        <w:rPr>
          <w:rStyle w:val="DrashChar"/>
          <w:rFonts w:hint="cs"/>
          <w:rtl/>
        </w:rPr>
        <w:t>:)</w:t>
      </w:r>
      <w:r w:rsidR="000B704C">
        <w:rPr>
          <w:rStyle w:val="DrashChar"/>
          <w:rFonts w:hint="cs"/>
          <w:rtl/>
        </w:rPr>
        <w:t>.</w:t>
      </w:r>
      <w:r w:rsidR="006E0F94">
        <w:rPr>
          <w:rStyle w:val="DrashChar"/>
          <w:rFonts w:hint="cs"/>
          <w:vertAlign w:val="superscript"/>
          <w:rtl/>
        </w:rPr>
        <w:t>2</w:t>
      </w:r>
      <w:r w:rsidR="000B704C">
        <w:rPr>
          <w:rStyle w:val="DrashChar"/>
          <w:rFonts w:hint="cs"/>
          <w:rtl/>
        </w:rPr>
        <w:t xml:space="preserve"> </w:t>
      </w:r>
      <w:r w:rsidR="000B704C" w:rsidRPr="000B704C">
        <w:rPr>
          <w:rStyle w:val="DrashChar"/>
          <w:rtl/>
        </w:rPr>
        <w:t>ומנין שאם אמר הריני מעיין במקום שמכריעין ולפחות לו מן הדמים, והריני מכריע במקום שמעיינין ולהוסיף לו על הדמים, שאין שומעין לו? ת"ל: אבן שלמה וצדק</w:t>
      </w:r>
      <w:r w:rsidR="000B704C">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sidR="006E0F94" w:rsidRPr="006E0F94">
        <w:rPr>
          <w:rStyle w:val="DrashChar"/>
          <w:rtl/>
        </w:rPr>
        <w:t>מנין שאין מוחקין במקום שגודשין, ואין גודשין במקום שמוחקין? ת"ל: איפה שלמה</w:t>
      </w:r>
      <w:r w:rsidR="006E0F94">
        <w:rPr>
          <w:rFonts w:hint="cs"/>
          <w:rtl/>
        </w:rPr>
        <w:t xml:space="preserve"> </w:t>
      </w:r>
      <w:r>
        <w:rPr>
          <w:rFonts w:hint="cs"/>
          <w:rtl/>
        </w:rPr>
        <w:t>וָצֶ֖דֶק</w:t>
      </w:r>
      <w:r>
        <w:rPr>
          <w:rtl/>
        </w:rPr>
        <w:t xml:space="preserve"> </w:t>
      </w:r>
      <w:r w:rsidR="006E0F94" w:rsidRPr="006E0F94">
        <w:rPr>
          <w:rStyle w:val="DrashChar"/>
          <w:rtl/>
        </w:rPr>
        <w:t>ומנין שאם אמר הריני מוחק במקום שגודשין ולפחות לו מן הדמים, והריני גודש במקום שמוחקין ולהוסיף לו על הדמים, שאין שומעין לו? ת"ל: איפה שלמה וצדק</w:t>
      </w:r>
      <w:r w:rsidR="006E0F94">
        <w:rPr>
          <w:rStyle w:val="DrashChar"/>
          <w:rFonts w:hint="cs"/>
          <w:rtl/>
        </w:rPr>
        <w:t xml:space="preserve"> (ב"ב פט.)</w:t>
      </w:r>
      <w:r w:rsidR="001417DA">
        <w:rPr>
          <w:rStyle w:val="DrashChar"/>
          <w:rFonts w:hint="cs"/>
          <w:vertAlign w:val="superscript"/>
          <w:rtl/>
        </w:rPr>
        <w:t>3</w:t>
      </w:r>
      <w:r w:rsidR="006E0F94">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6EFFC629" w14:textId="6E16187C" w:rsidR="007D0A2B" w:rsidRPr="007D0A2B" w:rsidRDefault="00CE2AB0" w:rsidP="007D0A2B">
      <w:pPr>
        <w:pStyle w:val="Tanach"/>
        <w:rPr>
          <w:rStyle w:val="DrashCha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sidR="003B40BE">
        <w:rPr>
          <w:rFonts w:hint="cs"/>
          <w:rtl/>
        </w:rPr>
        <w:t xml:space="preserve"> </w:t>
      </w:r>
      <w:r w:rsidR="003B40BE" w:rsidRPr="003B40BE">
        <w:rPr>
          <w:rStyle w:val="DrashChar"/>
          <w:rFonts w:hint="cs"/>
          <w:rtl/>
        </w:rPr>
        <w:t>י</w:t>
      </w:r>
      <w:r w:rsidR="003B40BE" w:rsidRPr="003B40BE">
        <w:rPr>
          <w:rStyle w:val="DrashChar"/>
          <w:rtl/>
        </w:rPr>
        <w:t xml:space="preserve">כול לא יהא חייב עד שיעבור על כולם תלמוד לומר כל עושה אלה אפילו אחת מהם </w:t>
      </w:r>
      <w:r w:rsidR="003B40BE" w:rsidRPr="003B40BE">
        <w:rPr>
          <w:rStyle w:val="DrashChar"/>
          <w:rFonts w:hint="cs"/>
          <w:rtl/>
        </w:rPr>
        <w:t>(</w:t>
      </w:r>
      <w:r w:rsidR="003B40BE" w:rsidRPr="003B40BE">
        <w:rPr>
          <w:rStyle w:val="DrashChar"/>
          <w:rtl/>
        </w:rPr>
        <w:t>ספרי רצה</w:t>
      </w:r>
      <w:r w:rsidR="003B40BE" w:rsidRPr="003B40BE">
        <w:rPr>
          <w:rStyle w:val="DrashChar"/>
          <w:rFonts w:hint="cs"/>
          <w:rtl/>
        </w:rPr>
        <w:t>)</w:t>
      </w:r>
      <w:r w:rsidR="007516CC">
        <w:rPr>
          <w:rStyle w:val="DrashChar"/>
          <w:rFonts w:hint="cs"/>
          <w:vertAlign w:val="superscript"/>
          <w:rtl/>
        </w:rPr>
        <w:t>4</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r w:rsidR="007D0A2B">
        <w:rPr>
          <w:rFonts w:hint="cs"/>
          <w:rtl/>
        </w:rPr>
        <w:t xml:space="preserve"> </w:t>
      </w:r>
      <w:r w:rsidR="007D0A2B" w:rsidRPr="007D0A2B">
        <w:rPr>
          <w:rStyle w:val="DrashChar"/>
          <w:rtl/>
        </w:rPr>
        <w:t>מיכן אמרו אין מערבים פירות בפירות ואפילו חדשים בישנים ואפילו סאה בדינר וסאה יפה דינר וטריסית לא יערבם וימכרם סאה בדינר</w:t>
      </w:r>
      <w:r w:rsidR="007D0A2B">
        <w:rPr>
          <w:rStyle w:val="DrashChar"/>
          <w:rFonts w:hint="cs"/>
          <w:rtl/>
        </w:rPr>
        <w:t xml:space="preserve"> (ספרי רצה)</w:t>
      </w:r>
      <w:r w:rsidR="007D0A2B">
        <w:rPr>
          <w:rStyle w:val="DrashChar"/>
          <w:rFonts w:hint="cs"/>
          <w:vertAlign w:val="superscript"/>
          <w:rtl/>
        </w:rPr>
        <w:t>5</w:t>
      </w:r>
      <w:r w:rsidR="007D0A2B" w:rsidRPr="007D0A2B">
        <w:rPr>
          <w:rStyle w:val="DrashChar"/>
          <w:rtl/>
        </w:rPr>
        <w:t xml:space="preserve"> </w:t>
      </w:r>
    </w:p>
    <w:p w14:paraId="64239EFF" w14:textId="57C3F582" w:rsidR="006E0F94" w:rsidRPr="006E0F94" w:rsidRDefault="006E0F94" w:rsidP="006E0F94">
      <w:pPr>
        <w:pStyle w:val="Halcha"/>
        <w:rPr>
          <w:b/>
          <w:bCs/>
          <w:rtl/>
        </w:rPr>
      </w:pPr>
      <w:bookmarkStart w:id="0" w:name="_GoBack"/>
      <w:bookmarkEnd w:id="0"/>
      <w:r w:rsidRPr="006E0F94">
        <w:rPr>
          <w:b/>
          <w:bCs/>
          <w:rtl/>
        </w:rPr>
        <w:t>הלכות גניבה</w:t>
      </w:r>
    </w:p>
    <w:p w14:paraId="5038B461" w14:textId="0A65A514" w:rsidR="00864A8C" w:rsidRDefault="00E76C89" w:rsidP="00347D25">
      <w:pPr>
        <w:pStyle w:val="Halcha"/>
        <w:rPr>
          <w:rtl/>
        </w:rPr>
      </w:pPr>
      <w:r>
        <w:rPr>
          <w:rFonts w:hint="cs"/>
          <w:vertAlign w:val="superscript"/>
          <w:rtl/>
        </w:rPr>
        <w:lastRenderedPageBreak/>
        <w:t>1</w:t>
      </w:r>
      <w:r>
        <w:rPr>
          <w:rFonts w:hint="cs"/>
          <w:rtl/>
        </w:rPr>
        <w:t xml:space="preserve"> </w:t>
      </w:r>
      <w:r w:rsidR="00347D25">
        <w:rPr>
          <w:rtl/>
        </w:rPr>
        <w:t xml:space="preserve">כל מי שמשהה בביתו או בחנותו מדה חסרה או משקל חסר עובר בלא תעשה שנ' לא יהיה לך בכיסך וגו', ואפילו לעשות המדה עביט של מימי רגלים אסור, שאע"פ שאין זה לוקח ומוכר בה שמא יבא מי שאינו יודע שהיא חסרה וימדוד בה, ואין לוקין על לאו זה שהרי אין בו מעשה. </w:t>
      </w:r>
      <w:r w:rsidR="00347D25">
        <w:rPr>
          <w:rFonts w:hint="cs"/>
          <w:rtl/>
        </w:rPr>
        <w:t>(</w:t>
      </w:r>
      <w:r w:rsidR="00347D25">
        <w:rPr>
          <w:rtl/>
        </w:rPr>
        <w:t>ז</w:t>
      </w:r>
      <w:r w:rsidR="00347D25">
        <w:rPr>
          <w:rFonts w:hint="cs"/>
          <w:rtl/>
        </w:rPr>
        <w:t>, ג)</w:t>
      </w:r>
    </w:p>
    <w:p w14:paraId="1ECFC4B9" w14:textId="2A48CFB2" w:rsidR="002A3294" w:rsidRDefault="006E0F94" w:rsidP="002A3294">
      <w:pPr>
        <w:pStyle w:val="Halcha"/>
        <w:rPr>
          <w:rtl/>
        </w:rPr>
      </w:pPr>
      <w:r>
        <w:rPr>
          <w:rFonts w:hint="cs"/>
          <w:vertAlign w:val="superscript"/>
          <w:rtl/>
        </w:rPr>
        <w:t>2</w:t>
      </w:r>
      <w:r>
        <w:rPr>
          <w:rFonts w:hint="cs"/>
          <w:rtl/>
        </w:rPr>
        <w:t xml:space="preserve"> </w:t>
      </w:r>
      <w:r w:rsidR="002A3294">
        <w:rPr>
          <w:rtl/>
        </w:rPr>
        <w:t xml:space="preserve">מנין שחייב המוכר להכריע ללוקח בעת ששוקל לו שנ' אבן שלמה וצדק אמרה תורה צדק משלך ותן לו. </w:t>
      </w:r>
      <w:r>
        <w:rPr>
          <w:rFonts w:hint="cs"/>
          <w:rtl/>
        </w:rPr>
        <w:t>(ח, יב)</w:t>
      </w:r>
    </w:p>
    <w:p w14:paraId="69587F44" w14:textId="035113A0" w:rsidR="006E0F94" w:rsidRDefault="001417DA" w:rsidP="006E0F94">
      <w:pPr>
        <w:pStyle w:val="Halcha"/>
        <w:rPr>
          <w:rtl/>
        </w:rPr>
      </w:pPr>
      <w:r>
        <w:rPr>
          <w:rFonts w:hint="cs"/>
          <w:vertAlign w:val="superscript"/>
          <w:rtl/>
        </w:rPr>
        <w:t>3</w:t>
      </w:r>
      <w:r>
        <w:rPr>
          <w:rFonts w:hint="cs"/>
          <w:rtl/>
        </w:rPr>
        <w:t xml:space="preserve"> </w:t>
      </w:r>
      <w:r w:rsidR="006E0F94">
        <w:rPr>
          <w:rtl/>
        </w:rPr>
        <w:t xml:space="preserve">מקום שנהגו למוד בדקה לא ימוד בגסה, בגסה לא ימוד בדקה, למחוק לא יגדוש ויוסיף בדמים, וכן אם נהגו לגדוש לא ימחוק ויפחות מן הדמים, אלא מודד כמנהג המדינה. </w:t>
      </w:r>
      <w:r>
        <w:rPr>
          <w:rFonts w:hint="cs"/>
          <w:rtl/>
        </w:rPr>
        <w:t>(ח, טז)</w:t>
      </w:r>
    </w:p>
    <w:p w14:paraId="4899B1EE" w14:textId="6498AB75" w:rsidR="003B40BE" w:rsidRDefault="003B40BE" w:rsidP="003B40BE">
      <w:pPr>
        <w:pStyle w:val="Halcha"/>
        <w:rPr>
          <w:rtl/>
        </w:rPr>
      </w:pPr>
      <w:r>
        <w:rPr>
          <w:rFonts w:hint="cs"/>
          <w:vertAlign w:val="superscript"/>
          <w:rtl/>
        </w:rPr>
        <w:t>4</w:t>
      </w:r>
      <w:r>
        <w:rPr>
          <w:rFonts w:hint="cs"/>
          <w:rtl/>
        </w:rPr>
        <w:t xml:space="preserve"> </w:t>
      </w:r>
      <w:r>
        <w:rPr>
          <w:rtl/>
        </w:rPr>
        <w:t xml:space="preserve">אחד הנושא ונותן עם ישראל או עם הגוי עובד עבודה זרה אם מדד או שקל בחסר עובר בלא תעשה וחייב להחזיר, וכן אסור להטעות את ב הגוי בחשבון אלא ידקדק עמו שנ' +ויקרא כ"ה נ'+ וחשב עם קונהו אף על פי שהוא כבוש תחת ידיך, קל וחומר לגוי שאינו כבוש תחת ידיך, והרי הוא אומר +דברים כ"ה ט"ז+ כי תועבת ה' אלהיך כל עושה אלה כל עושה עול מכל מקום. </w:t>
      </w:r>
      <w:r>
        <w:rPr>
          <w:rFonts w:hint="cs"/>
          <w:rtl/>
        </w:rPr>
        <w:t>(ח, ז)</w:t>
      </w:r>
    </w:p>
    <w:p w14:paraId="4B4BE468" w14:textId="35D45DCF" w:rsidR="003B40BE" w:rsidRDefault="000B680D" w:rsidP="000B680D">
      <w:pPr>
        <w:pStyle w:val="Halcha"/>
        <w:rPr>
          <w:rtl/>
        </w:rPr>
      </w:pPr>
      <w:r>
        <w:rPr>
          <w:rFonts w:hint="cs"/>
          <w:vertAlign w:val="superscript"/>
          <w:rtl/>
        </w:rPr>
        <w:t>5</w:t>
      </w:r>
      <w:r>
        <w:rPr>
          <w:rFonts w:hint="cs"/>
          <w:rtl/>
        </w:rPr>
        <w:t xml:space="preserve"> </w:t>
      </w:r>
      <w:r>
        <w:rPr>
          <w:rtl/>
        </w:rPr>
        <w:t xml:space="preserve">אין מערבין פירות בפירות אפילו חדשים בחדשים, ואין צריך לומר ישנים בחדשים, אפילו הישנים ביוקר והחדשים בזול, מפני שהלוקח רוצה ליישנן, ביין הוא שהתירו לערב קשה ברך בין הגתות בלבד מפני שמשביחו, ואם היה טעמו ניכר מותר לערב בכל מקום, שכל דבר הניכר טעמו מרגיש הלוקח ולפיכך מותר לערב אותו.  </w:t>
      </w:r>
      <w:r>
        <w:rPr>
          <w:rFonts w:hint="cs"/>
          <w:rtl/>
        </w:rPr>
        <w:t>(</w:t>
      </w:r>
      <w:r>
        <w:rPr>
          <w:rtl/>
        </w:rPr>
        <w:t>הלכות מכירה פרק יח</w:t>
      </w:r>
      <w:r>
        <w:rPr>
          <w:rFonts w:hint="cs"/>
          <w:rtl/>
        </w:rPr>
        <w:t>,</w:t>
      </w:r>
      <w:r>
        <w:rPr>
          <w:rtl/>
        </w:rPr>
        <w:t xml:space="preserve"> ה</w:t>
      </w:r>
      <w:r>
        <w:rPr>
          <w:rFonts w:hint="cs"/>
          <w:rtl/>
        </w:rPr>
        <w:t>)</w:t>
      </w:r>
    </w:p>
    <w:p w14:paraId="796FCC2B" w14:textId="77777777" w:rsidR="002A3294" w:rsidRDefault="002A3294" w:rsidP="002A3294">
      <w:pPr>
        <w:pStyle w:val="Halcha"/>
        <w:rPr>
          <w:rtl/>
        </w:rPr>
      </w:pPr>
    </w:p>
    <w:p w14:paraId="58C2BB89" w14:textId="6FEFCD48" w:rsidR="00CE2AB0" w:rsidRDefault="006E0F94" w:rsidP="00CE2AB0">
      <w:pPr>
        <w:pStyle w:val="Tanach"/>
        <w:rPr>
          <w:rtl/>
        </w:rPr>
      </w:pPr>
      <w:r>
        <w:rPr>
          <w:rtl/>
        </w:rPr>
        <w:t xml:space="preserve"> </w:t>
      </w:r>
      <w:r w:rsidR="00CE2AB0">
        <w:rPr>
          <w:rtl/>
        </w:rPr>
        <w:t>(</w:t>
      </w:r>
      <w:r w:rsidR="00CE2AB0">
        <w:rPr>
          <w:rFonts w:hint="cs"/>
          <w:rtl/>
        </w:rPr>
        <w:t>יז</w:t>
      </w:r>
      <w:r w:rsidR="00CE2AB0">
        <w:rPr>
          <w:rtl/>
        </w:rPr>
        <w:t xml:space="preserve">) </w:t>
      </w:r>
      <w:r w:rsidR="00CE2AB0">
        <w:rPr>
          <w:rFonts w:hint="cs"/>
          <w:rtl/>
        </w:rPr>
        <w:t>זָכ֕וֹר</w:t>
      </w:r>
      <w:r w:rsidR="00CE2AB0">
        <w:rPr>
          <w:rtl/>
        </w:rPr>
        <w:t xml:space="preserve"> </w:t>
      </w:r>
      <w:r w:rsidR="00CE2AB0">
        <w:rPr>
          <w:rFonts w:hint="cs"/>
          <w:rtl/>
        </w:rPr>
        <w:t>אֵ֛ת</w:t>
      </w:r>
      <w:r w:rsidR="00CE2AB0">
        <w:rPr>
          <w:rtl/>
        </w:rPr>
        <w:t xml:space="preserve"> </w:t>
      </w:r>
      <w:r w:rsidR="00CE2AB0">
        <w:rPr>
          <w:rFonts w:hint="cs"/>
          <w:rtl/>
        </w:rPr>
        <w:t>אֲשֶׁר־עָשָׂ֥ה</w:t>
      </w:r>
      <w:r w:rsidR="00CE2AB0">
        <w:rPr>
          <w:rtl/>
        </w:rPr>
        <w:t xml:space="preserve"> </w:t>
      </w:r>
      <w:r w:rsidR="00CE2AB0">
        <w:rPr>
          <w:rFonts w:hint="cs"/>
          <w:rtl/>
        </w:rPr>
        <w:t>לְךָ֖</w:t>
      </w:r>
      <w:r w:rsidR="00CE2AB0">
        <w:rPr>
          <w:rtl/>
        </w:rPr>
        <w:t xml:space="preserve"> </w:t>
      </w:r>
      <w:r w:rsidR="00CE2AB0">
        <w:rPr>
          <w:rFonts w:hint="cs"/>
          <w:rtl/>
        </w:rPr>
        <w:t>עֲמָלֵ֑ק</w:t>
      </w:r>
      <w:r w:rsidR="00CE2AB0">
        <w:rPr>
          <w:rtl/>
        </w:rPr>
        <w:t xml:space="preserve"> </w:t>
      </w:r>
      <w:r w:rsidR="00CE2AB0">
        <w:rPr>
          <w:rFonts w:hint="cs"/>
          <w:rtl/>
        </w:rPr>
        <w:t>בַּדֶּ֖רֶךְ</w:t>
      </w:r>
      <w:r w:rsidR="00CE2AB0">
        <w:rPr>
          <w:rtl/>
        </w:rPr>
        <w:t xml:space="preserve"> </w:t>
      </w:r>
      <w:r w:rsidR="00CE2AB0">
        <w:rPr>
          <w:rFonts w:hint="cs"/>
          <w:rtl/>
        </w:rPr>
        <w:t>בְּצֵאתְכֶ֥ם</w:t>
      </w:r>
      <w:r w:rsidR="00CE2AB0">
        <w:rPr>
          <w:rtl/>
        </w:rPr>
        <w:t xml:space="preserve"> </w:t>
      </w:r>
      <w:r w:rsidR="00CE2AB0">
        <w:rPr>
          <w:rFonts w:hint="cs"/>
          <w:rtl/>
        </w:rPr>
        <w:t>מִמִּצְרָֽיִם</w:t>
      </w:r>
      <w:r w:rsidR="00CE2AB0">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6907EF84" w14:textId="77777777" w:rsidR="00CE2AB0" w:rsidRDefault="00CE2AB0" w:rsidP="00CE2AB0">
      <w:pPr>
        <w:pStyle w:val="Tanach"/>
        <w:rPr>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p>
    <w:p w14:paraId="707C9263" w14:textId="77777777" w:rsidR="00CE2AB0" w:rsidRDefault="00CE2AB0" w:rsidP="00CE2AB0">
      <w:pPr>
        <w:pStyle w:val="Tanach"/>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AF415A" w:rsidRDefault="00AF415A" w:rsidP="00882AFC">
      <w:pPr>
        <w:spacing w:after="0" w:line="240" w:lineRule="auto"/>
      </w:pPr>
      <w:r>
        <w:separator/>
      </w:r>
    </w:p>
  </w:endnote>
  <w:endnote w:type="continuationSeparator" w:id="0">
    <w:p w14:paraId="3A34C388" w14:textId="77777777" w:rsidR="00AF415A" w:rsidRDefault="00AF415A"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51BA764C" w:rsidR="00AF415A" w:rsidRDefault="00AF415A">
        <w:pPr>
          <w:pStyle w:val="Footer"/>
          <w:jc w:val="center"/>
        </w:pPr>
        <w:r>
          <w:fldChar w:fldCharType="begin"/>
        </w:r>
        <w:r>
          <w:instrText xml:space="preserve"> PAGE   \* MERGEFORMAT </w:instrText>
        </w:r>
        <w:r>
          <w:fldChar w:fldCharType="separate"/>
        </w:r>
        <w:r w:rsidR="007D0A2B">
          <w:rPr>
            <w:noProof/>
            <w:rtl/>
          </w:rPr>
          <w:t>51</w:t>
        </w:r>
        <w:r>
          <w:rPr>
            <w:noProof/>
          </w:rPr>
          <w:fldChar w:fldCharType="end"/>
        </w:r>
      </w:p>
    </w:sdtContent>
  </w:sdt>
  <w:p w14:paraId="5B7BDAB7" w14:textId="77777777" w:rsidR="00AF415A" w:rsidRDefault="00AF4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AF415A" w:rsidRDefault="00AF415A" w:rsidP="00882AFC">
      <w:pPr>
        <w:spacing w:after="0" w:line="240" w:lineRule="auto"/>
      </w:pPr>
      <w:r>
        <w:separator/>
      </w:r>
    </w:p>
  </w:footnote>
  <w:footnote w:type="continuationSeparator" w:id="0">
    <w:p w14:paraId="073F2C80" w14:textId="77777777" w:rsidR="00AF415A" w:rsidRDefault="00AF415A"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94"/>
    <w:rsid w:val="00000066"/>
    <w:rsid w:val="000016F4"/>
    <w:rsid w:val="00002251"/>
    <w:rsid w:val="0000227D"/>
    <w:rsid w:val="0000291A"/>
    <w:rsid w:val="000029A0"/>
    <w:rsid w:val="00006266"/>
    <w:rsid w:val="00007764"/>
    <w:rsid w:val="00011D59"/>
    <w:rsid w:val="00011D9A"/>
    <w:rsid w:val="00011FFC"/>
    <w:rsid w:val="00024B8C"/>
    <w:rsid w:val="0002524F"/>
    <w:rsid w:val="000303DB"/>
    <w:rsid w:val="0003119D"/>
    <w:rsid w:val="0003227F"/>
    <w:rsid w:val="00034E97"/>
    <w:rsid w:val="000353C1"/>
    <w:rsid w:val="000404BD"/>
    <w:rsid w:val="00042324"/>
    <w:rsid w:val="00044747"/>
    <w:rsid w:val="000564CB"/>
    <w:rsid w:val="0006093C"/>
    <w:rsid w:val="00065D31"/>
    <w:rsid w:val="0006737D"/>
    <w:rsid w:val="00067684"/>
    <w:rsid w:val="00073D6D"/>
    <w:rsid w:val="0007443E"/>
    <w:rsid w:val="00077A76"/>
    <w:rsid w:val="00083AF7"/>
    <w:rsid w:val="00090B1A"/>
    <w:rsid w:val="00093BB2"/>
    <w:rsid w:val="000941F1"/>
    <w:rsid w:val="000959EC"/>
    <w:rsid w:val="000A2CA5"/>
    <w:rsid w:val="000A314B"/>
    <w:rsid w:val="000A3AC8"/>
    <w:rsid w:val="000B33AF"/>
    <w:rsid w:val="000B3FD8"/>
    <w:rsid w:val="000B5A95"/>
    <w:rsid w:val="000B680D"/>
    <w:rsid w:val="000B704C"/>
    <w:rsid w:val="000C0912"/>
    <w:rsid w:val="000C3870"/>
    <w:rsid w:val="000C3BE4"/>
    <w:rsid w:val="000C5E86"/>
    <w:rsid w:val="000C5EA0"/>
    <w:rsid w:val="000C5FE6"/>
    <w:rsid w:val="000C6E41"/>
    <w:rsid w:val="000D23FF"/>
    <w:rsid w:val="000D38CB"/>
    <w:rsid w:val="000D5A6D"/>
    <w:rsid w:val="000D7B42"/>
    <w:rsid w:val="000E0F99"/>
    <w:rsid w:val="000E2F07"/>
    <w:rsid w:val="000E6B6D"/>
    <w:rsid w:val="000F1E0F"/>
    <w:rsid w:val="000F1FED"/>
    <w:rsid w:val="000F5F37"/>
    <w:rsid w:val="000F7AF1"/>
    <w:rsid w:val="001002DC"/>
    <w:rsid w:val="0010061F"/>
    <w:rsid w:val="00100BB7"/>
    <w:rsid w:val="00103E76"/>
    <w:rsid w:val="0010409B"/>
    <w:rsid w:val="001106BF"/>
    <w:rsid w:val="00111F52"/>
    <w:rsid w:val="00112604"/>
    <w:rsid w:val="00112906"/>
    <w:rsid w:val="00112C4A"/>
    <w:rsid w:val="00113275"/>
    <w:rsid w:val="00113DE7"/>
    <w:rsid w:val="0011514E"/>
    <w:rsid w:val="00116877"/>
    <w:rsid w:val="00120379"/>
    <w:rsid w:val="001204C2"/>
    <w:rsid w:val="00120BD3"/>
    <w:rsid w:val="00121E02"/>
    <w:rsid w:val="00122902"/>
    <w:rsid w:val="00123217"/>
    <w:rsid w:val="0012335E"/>
    <w:rsid w:val="00127F28"/>
    <w:rsid w:val="001323BE"/>
    <w:rsid w:val="00133B90"/>
    <w:rsid w:val="00134B25"/>
    <w:rsid w:val="001417DA"/>
    <w:rsid w:val="00142913"/>
    <w:rsid w:val="001457D2"/>
    <w:rsid w:val="00145F0C"/>
    <w:rsid w:val="001473A2"/>
    <w:rsid w:val="001473AA"/>
    <w:rsid w:val="001513A7"/>
    <w:rsid w:val="001515D5"/>
    <w:rsid w:val="00153735"/>
    <w:rsid w:val="001539CB"/>
    <w:rsid w:val="001545FA"/>
    <w:rsid w:val="00160E5A"/>
    <w:rsid w:val="00161781"/>
    <w:rsid w:val="00161957"/>
    <w:rsid w:val="001625E1"/>
    <w:rsid w:val="0017396F"/>
    <w:rsid w:val="0017506D"/>
    <w:rsid w:val="001751C6"/>
    <w:rsid w:val="001770EA"/>
    <w:rsid w:val="0018748F"/>
    <w:rsid w:val="00190A62"/>
    <w:rsid w:val="00192D4D"/>
    <w:rsid w:val="0019436A"/>
    <w:rsid w:val="001961C3"/>
    <w:rsid w:val="001A02D3"/>
    <w:rsid w:val="001A13E0"/>
    <w:rsid w:val="001A2698"/>
    <w:rsid w:val="001A3BD4"/>
    <w:rsid w:val="001A3CB2"/>
    <w:rsid w:val="001A5E5E"/>
    <w:rsid w:val="001B28FC"/>
    <w:rsid w:val="001B29A2"/>
    <w:rsid w:val="001B6036"/>
    <w:rsid w:val="001C0788"/>
    <w:rsid w:val="001C1B39"/>
    <w:rsid w:val="001C3104"/>
    <w:rsid w:val="001C5A38"/>
    <w:rsid w:val="001C5C94"/>
    <w:rsid w:val="001C5D5B"/>
    <w:rsid w:val="001C6AD0"/>
    <w:rsid w:val="001D261C"/>
    <w:rsid w:val="001E06E4"/>
    <w:rsid w:val="001E1260"/>
    <w:rsid w:val="001E2A0E"/>
    <w:rsid w:val="001E3C10"/>
    <w:rsid w:val="001E77E3"/>
    <w:rsid w:val="001F0186"/>
    <w:rsid w:val="001F3BC4"/>
    <w:rsid w:val="001F5325"/>
    <w:rsid w:val="001F64A9"/>
    <w:rsid w:val="002034A2"/>
    <w:rsid w:val="00203C0A"/>
    <w:rsid w:val="002040AE"/>
    <w:rsid w:val="002058E3"/>
    <w:rsid w:val="00207D58"/>
    <w:rsid w:val="0021083B"/>
    <w:rsid w:val="0021262C"/>
    <w:rsid w:val="0021302D"/>
    <w:rsid w:val="00215757"/>
    <w:rsid w:val="00216449"/>
    <w:rsid w:val="0021672B"/>
    <w:rsid w:val="002173A9"/>
    <w:rsid w:val="0022000C"/>
    <w:rsid w:val="00222705"/>
    <w:rsid w:val="00222EA0"/>
    <w:rsid w:val="002230C9"/>
    <w:rsid w:val="002243E1"/>
    <w:rsid w:val="00226F3F"/>
    <w:rsid w:val="00233D2A"/>
    <w:rsid w:val="00235786"/>
    <w:rsid w:val="00242A45"/>
    <w:rsid w:val="002462F7"/>
    <w:rsid w:val="0024756F"/>
    <w:rsid w:val="00250374"/>
    <w:rsid w:val="0025085C"/>
    <w:rsid w:val="00253E8A"/>
    <w:rsid w:val="00253F53"/>
    <w:rsid w:val="002571B4"/>
    <w:rsid w:val="00260665"/>
    <w:rsid w:val="00267FC7"/>
    <w:rsid w:val="0027430F"/>
    <w:rsid w:val="00274AB6"/>
    <w:rsid w:val="00276C08"/>
    <w:rsid w:val="002800CC"/>
    <w:rsid w:val="002807E3"/>
    <w:rsid w:val="00283FE3"/>
    <w:rsid w:val="002874F2"/>
    <w:rsid w:val="002933D7"/>
    <w:rsid w:val="00296A7B"/>
    <w:rsid w:val="002A00A1"/>
    <w:rsid w:val="002A01F9"/>
    <w:rsid w:val="002A2418"/>
    <w:rsid w:val="002A3294"/>
    <w:rsid w:val="002A3704"/>
    <w:rsid w:val="002A3C15"/>
    <w:rsid w:val="002A51F6"/>
    <w:rsid w:val="002A5542"/>
    <w:rsid w:val="002B0BBE"/>
    <w:rsid w:val="002B1B20"/>
    <w:rsid w:val="002B1CC0"/>
    <w:rsid w:val="002B25A9"/>
    <w:rsid w:val="002B7099"/>
    <w:rsid w:val="002B7B8C"/>
    <w:rsid w:val="002B7D46"/>
    <w:rsid w:val="002C2408"/>
    <w:rsid w:val="002C26F4"/>
    <w:rsid w:val="002C4290"/>
    <w:rsid w:val="002C486A"/>
    <w:rsid w:val="002C5575"/>
    <w:rsid w:val="002D161F"/>
    <w:rsid w:val="002D1ACE"/>
    <w:rsid w:val="002D23BB"/>
    <w:rsid w:val="002D7479"/>
    <w:rsid w:val="002D7D96"/>
    <w:rsid w:val="002E1283"/>
    <w:rsid w:val="002E2AD8"/>
    <w:rsid w:val="002E3992"/>
    <w:rsid w:val="002F07EA"/>
    <w:rsid w:val="002F2078"/>
    <w:rsid w:val="002F367A"/>
    <w:rsid w:val="003016A2"/>
    <w:rsid w:val="00302794"/>
    <w:rsid w:val="00303C5B"/>
    <w:rsid w:val="00305D18"/>
    <w:rsid w:val="00306A10"/>
    <w:rsid w:val="0031000A"/>
    <w:rsid w:val="0031275F"/>
    <w:rsid w:val="0031307E"/>
    <w:rsid w:val="00313816"/>
    <w:rsid w:val="00315811"/>
    <w:rsid w:val="00320264"/>
    <w:rsid w:val="0032609F"/>
    <w:rsid w:val="00326494"/>
    <w:rsid w:val="00331033"/>
    <w:rsid w:val="00334009"/>
    <w:rsid w:val="00336A79"/>
    <w:rsid w:val="0033709E"/>
    <w:rsid w:val="00345446"/>
    <w:rsid w:val="003466F4"/>
    <w:rsid w:val="00346FC0"/>
    <w:rsid w:val="00347521"/>
    <w:rsid w:val="00347D25"/>
    <w:rsid w:val="00350FE4"/>
    <w:rsid w:val="00352528"/>
    <w:rsid w:val="00355AE7"/>
    <w:rsid w:val="003573D5"/>
    <w:rsid w:val="00363C02"/>
    <w:rsid w:val="00366177"/>
    <w:rsid w:val="0036644D"/>
    <w:rsid w:val="0036723A"/>
    <w:rsid w:val="00370332"/>
    <w:rsid w:val="00374CFF"/>
    <w:rsid w:val="0037504C"/>
    <w:rsid w:val="003752B1"/>
    <w:rsid w:val="00380D50"/>
    <w:rsid w:val="003873BB"/>
    <w:rsid w:val="00387CC0"/>
    <w:rsid w:val="0039107A"/>
    <w:rsid w:val="003919C9"/>
    <w:rsid w:val="00392416"/>
    <w:rsid w:val="003942C1"/>
    <w:rsid w:val="0039463A"/>
    <w:rsid w:val="003952AF"/>
    <w:rsid w:val="003A1FC8"/>
    <w:rsid w:val="003A2504"/>
    <w:rsid w:val="003A5FC8"/>
    <w:rsid w:val="003A6E0B"/>
    <w:rsid w:val="003B0D64"/>
    <w:rsid w:val="003B40BE"/>
    <w:rsid w:val="003B4147"/>
    <w:rsid w:val="003B552C"/>
    <w:rsid w:val="003B72FF"/>
    <w:rsid w:val="003C193A"/>
    <w:rsid w:val="003C1E37"/>
    <w:rsid w:val="003C2C7D"/>
    <w:rsid w:val="003C72EA"/>
    <w:rsid w:val="003D0803"/>
    <w:rsid w:val="003D48B5"/>
    <w:rsid w:val="003D4D73"/>
    <w:rsid w:val="003D6473"/>
    <w:rsid w:val="003D714A"/>
    <w:rsid w:val="003D739E"/>
    <w:rsid w:val="003E0175"/>
    <w:rsid w:val="003E0555"/>
    <w:rsid w:val="003E08F4"/>
    <w:rsid w:val="003E0CEE"/>
    <w:rsid w:val="003E2273"/>
    <w:rsid w:val="003E4914"/>
    <w:rsid w:val="003F0EA3"/>
    <w:rsid w:val="003F1078"/>
    <w:rsid w:val="003F2CA2"/>
    <w:rsid w:val="003F4384"/>
    <w:rsid w:val="003F450C"/>
    <w:rsid w:val="004032CF"/>
    <w:rsid w:val="004036E5"/>
    <w:rsid w:val="00406C16"/>
    <w:rsid w:val="00406DCF"/>
    <w:rsid w:val="00407B76"/>
    <w:rsid w:val="00407E54"/>
    <w:rsid w:val="0041000C"/>
    <w:rsid w:val="0041090B"/>
    <w:rsid w:val="00411E52"/>
    <w:rsid w:val="00414BF6"/>
    <w:rsid w:val="00414D0D"/>
    <w:rsid w:val="00415501"/>
    <w:rsid w:val="00416204"/>
    <w:rsid w:val="00416DC9"/>
    <w:rsid w:val="004172D9"/>
    <w:rsid w:val="00422794"/>
    <w:rsid w:val="00422E27"/>
    <w:rsid w:val="00426636"/>
    <w:rsid w:val="00426A62"/>
    <w:rsid w:val="00426F42"/>
    <w:rsid w:val="0042715A"/>
    <w:rsid w:val="00431826"/>
    <w:rsid w:val="00434329"/>
    <w:rsid w:val="004367CB"/>
    <w:rsid w:val="00444B12"/>
    <w:rsid w:val="00447C5D"/>
    <w:rsid w:val="004502FA"/>
    <w:rsid w:val="00451DE3"/>
    <w:rsid w:val="00454CC5"/>
    <w:rsid w:val="00455906"/>
    <w:rsid w:val="00457ECE"/>
    <w:rsid w:val="00461104"/>
    <w:rsid w:val="00465E4C"/>
    <w:rsid w:val="00466C9E"/>
    <w:rsid w:val="00471213"/>
    <w:rsid w:val="0047393E"/>
    <w:rsid w:val="0047410E"/>
    <w:rsid w:val="004747F8"/>
    <w:rsid w:val="00482339"/>
    <w:rsid w:val="0048457F"/>
    <w:rsid w:val="00485442"/>
    <w:rsid w:val="00486662"/>
    <w:rsid w:val="00493610"/>
    <w:rsid w:val="00495E27"/>
    <w:rsid w:val="00497CC7"/>
    <w:rsid w:val="004A3D0E"/>
    <w:rsid w:val="004A6FA3"/>
    <w:rsid w:val="004B2E27"/>
    <w:rsid w:val="004B5102"/>
    <w:rsid w:val="004B591D"/>
    <w:rsid w:val="004C0E33"/>
    <w:rsid w:val="004D2B7C"/>
    <w:rsid w:val="004D2CCD"/>
    <w:rsid w:val="004D57D8"/>
    <w:rsid w:val="004E64F4"/>
    <w:rsid w:val="004E6BC1"/>
    <w:rsid w:val="004F23BA"/>
    <w:rsid w:val="004F5DC1"/>
    <w:rsid w:val="004F5F69"/>
    <w:rsid w:val="004F62D9"/>
    <w:rsid w:val="0050063A"/>
    <w:rsid w:val="005033EF"/>
    <w:rsid w:val="00503A09"/>
    <w:rsid w:val="005050F6"/>
    <w:rsid w:val="005052CC"/>
    <w:rsid w:val="005065A5"/>
    <w:rsid w:val="00510864"/>
    <w:rsid w:val="00514CCE"/>
    <w:rsid w:val="00514E5F"/>
    <w:rsid w:val="005163F7"/>
    <w:rsid w:val="00517979"/>
    <w:rsid w:val="00520AE0"/>
    <w:rsid w:val="00522060"/>
    <w:rsid w:val="0052249B"/>
    <w:rsid w:val="00523613"/>
    <w:rsid w:val="0053083B"/>
    <w:rsid w:val="00532DC5"/>
    <w:rsid w:val="005345E0"/>
    <w:rsid w:val="00534C28"/>
    <w:rsid w:val="00534DDF"/>
    <w:rsid w:val="00534DE7"/>
    <w:rsid w:val="00537060"/>
    <w:rsid w:val="0053788D"/>
    <w:rsid w:val="00537CC2"/>
    <w:rsid w:val="005409A4"/>
    <w:rsid w:val="00542241"/>
    <w:rsid w:val="00542B16"/>
    <w:rsid w:val="00542F46"/>
    <w:rsid w:val="00543FAC"/>
    <w:rsid w:val="0054452B"/>
    <w:rsid w:val="0054684B"/>
    <w:rsid w:val="00547F79"/>
    <w:rsid w:val="00556FD2"/>
    <w:rsid w:val="00563C22"/>
    <w:rsid w:val="005664A9"/>
    <w:rsid w:val="0057006B"/>
    <w:rsid w:val="00571C0E"/>
    <w:rsid w:val="005737E0"/>
    <w:rsid w:val="005742F8"/>
    <w:rsid w:val="0057445A"/>
    <w:rsid w:val="0057519F"/>
    <w:rsid w:val="00576684"/>
    <w:rsid w:val="00577F2F"/>
    <w:rsid w:val="00580198"/>
    <w:rsid w:val="00580346"/>
    <w:rsid w:val="005813BD"/>
    <w:rsid w:val="00587803"/>
    <w:rsid w:val="00591CBE"/>
    <w:rsid w:val="00597D7D"/>
    <w:rsid w:val="005A04EC"/>
    <w:rsid w:val="005A111E"/>
    <w:rsid w:val="005A18C4"/>
    <w:rsid w:val="005A2E35"/>
    <w:rsid w:val="005B31D8"/>
    <w:rsid w:val="005B416E"/>
    <w:rsid w:val="005B5B29"/>
    <w:rsid w:val="005C0153"/>
    <w:rsid w:val="005C5882"/>
    <w:rsid w:val="005C649A"/>
    <w:rsid w:val="005C785F"/>
    <w:rsid w:val="005C7C6B"/>
    <w:rsid w:val="005D12B0"/>
    <w:rsid w:val="005D1F33"/>
    <w:rsid w:val="005D2557"/>
    <w:rsid w:val="005D47F7"/>
    <w:rsid w:val="005D56D7"/>
    <w:rsid w:val="005D7C5F"/>
    <w:rsid w:val="005E329F"/>
    <w:rsid w:val="005E6267"/>
    <w:rsid w:val="005E7679"/>
    <w:rsid w:val="005F0351"/>
    <w:rsid w:val="005F5298"/>
    <w:rsid w:val="006009BF"/>
    <w:rsid w:val="0061031C"/>
    <w:rsid w:val="00611B91"/>
    <w:rsid w:val="006126CD"/>
    <w:rsid w:val="0061551F"/>
    <w:rsid w:val="0062187B"/>
    <w:rsid w:val="00625BF1"/>
    <w:rsid w:val="00627F42"/>
    <w:rsid w:val="00630020"/>
    <w:rsid w:val="00632AE2"/>
    <w:rsid w:val="00634F6C"/>
    <w:rsid w:val="00636FB4"/>
    <w:rsid w:val="006403C3"/>
    <w:rsid w:val="006428A5"/>
    <w:rsid w:val="0064337C"/>
    <w:rsid w:val="0064373E"/>
    <w:rsid w:val="00645E69"/>
    <w:rsid w:val="00646A30"/>
    <w:rsid w:val="00650D81"/>
    <w:rsid w:val="006525D7"/>
    <w:rsid w:val="00652BA6"/>
    <w:rsid w:val="00654E62"/>
    <w:rsid w:val="00657C95"/>
    <w:rsid w:val="0066177E"/>
    <w:rsid w:val="00662263"/>
    <w:rsid w:val="0066406C"/>
    <w:rsid w:val="006664B1"/>
    <w:rsid w:val="0066721A"/>
    <w:rsid w:val="0066751A"/>
    <w:rsid w:val="006719B7"/>
    <w:rsid w:val="0067271C"/>
    <w:rsid w:val="00672B24"/>
    <w:rsid w:val="00673975"/>
    <w:rsid w:val="00674417"/>
    <w:rsid w:val="00674745"/>
    <w:rsid w:val="00674A5A"/>
    <w:rsid w:val="006802B6"/>
    <w:rsid w:val="0068102E"/>
    <w:rsid w:val="0068116A"/>
    <w:rsid w:val="006839EA"/>
    <w:rsid w:val="006859BD"/>
    <w:rsid w:val="00690DE0"/>
    <w:rsid w:val="00692384"/>
    <w:rsid w:val="00696A2D"/>
    <w:rsid w:val="006A3ECA"/>
    <w:rsid w:val="006A543F"/>
    <w:rsid w:val="006A6EB4"/>
    <w:rsid w:val="006B11AB"/>
    <w:rsid w:val="006B3B29"/>
    <w:rsid w:val="006B588C"/>
    <w:rsid w:val="006B712C"/>
    <w:rsid w:val="006C1058"/>
    <w:rsid w:val="006C6E51"/>
    <w:rsid w:val="006D0A39"/>
    <w:rsid w:val="006D1BC0"/>
    <w:rsid w:val="006D2222"/>
    <w:rsid w:val="006D52F8"/>
    <w:rsid w:val="006D5D34"/>
    <w:rsid w:val="006E0F94"/>
    <w:rsid w:val="006E66B9"/>
    <w:rsid w:val="006F57A5"/>
    <w:rsid w:val="00702D5F"/>
    <w:rsid w:val="007033E9"/>
    <w:rsid w:val="00703424"/>
    <w:rsid w:val="00704D21"/>
    <w:rsid w:val="00705969"/>
    <w:rsid w:val="007075CB"/>
    <w:rsid w:val="007103F1"/>
    <w:rsid w:val="007128BC"/>
    <w:rsid w:val="00715D03"/>
    <w:rsid w:val="007212B5"/>
    <w:rsid w:val="007232EA"/>
    <w:rsid w:val="007267CD"/>
    <w:rsid w:val="00727A68"/>
    <w:rsid w:val="00731411"/>
    <w:rsid w:val="00733DC3"/>
    <w:rsid w:val="00737EBC"/>
    <w:rsid w:val="00741219"/>
    <w:rsid w:val="007423E6"/>
    <w:rsid w:val="00742699"/>
    <w:rsid w:val="00742AA5"/>
    <w:rsid w:val="007435D1"/>
    <w:rsid w:val="0074430F"/>
    <w:rsid w:val="00744A8A"/>
    <w:rsid w:val="0074568A"/>
    <w:rsid w:val="00745DAF"/>
    <w:rsid w:val="007516CC"/>
    <w:rsid w:val="00751EBC"/>
    <w:rsid w:val="0075783F"/>
    <w:rsid w:val="00762179"/>
    <w:rsid w:val="00767A92"/>
    <w:rsid w:val="00767E32"/>
    <w:rsid w:val="00770540"/>
    <w:rsid w:val="007720EF"/>
    <w:rsid w:val="00775747"/>
    <w:rsid w:val="007757CA"/>
    <w:rsid w:val="00786511"/>
    <w:rsid w:val="007956D1"/>
    <w:rsid w:val="007A30FE"/>
    <w:rsid w:val="007C3CC0"/>
    <w:rsid w:val="007C3DDD"/>
    <w:rsid w:val="007C57F6"/>
    <w:rsid w:val="007C587D"/>
    <w:rsid w:val="007C693F"/>
    <w:rsid w:val="007D06BB"/>
    <w:rsid w:val="007D095A"/>
    <w:rsid w:val="007D0A2B"/>
    <w:rsid w:val="007D4281"/>
    <w:rsid w:val="007D4AA3"/>
    <w:rsid w:val="007D6437"/>
    <w:rsid w:val="007E2061"/>
    <w:rsid w:val="007E6BE4"/>
    <w:rsid w:val="007F0AD1"/>
    <w:rsid w:val="007F1AF1"/>
    <w:rsid w:val="007F34DC"/>
    <w:rsid w:val="007F5D4F"/>
    <w:rsid w:val="007F705B"/>
    <w:rsid w:val="00800548"/>
    <w:rsid w:val="00800E70"/>
    <w:rsid w:val="00804798"/>
    <w:rsid w:val="008047D5"/>
    <w:rsid w:val="0080624B"/>
    <w:rsid w:val="0080650A"/>
    <w:rsid w:val="00806FAB"/>
    <w:rsid w:val="008104FC"/>
    <w:rsid w:val="00811D8A"/>
    <w:rsid w:val="008200D5"/>
    <w:rsid w:val="00822327"/>
    <w:rsid w:val="00824149"/>
    <w:rsid w:val="00824C77"/>
    <w:rsid w:val="0082516E"/>
    <w:rsid w:val="00825416"/>
    <w:rsid w:val="00831FED"/>
    <w:rsid w:val="008340BD"/>
    <w:rsid w:val="008349EA"/>
    <w:rsid w:val="008365A3"/>
    <w:rsid w:val="00836670"/>
    <w:rsid w:val="008411A3"/>
    <w:rsid w:val="00841BDE"/>
    <w:rsid w:val="00845D4E"/>
    <w:rsid w:val="00846FD6"/>
    <w:rsid w:val="00847FCD"/>
    <w:rsid w:val="00851590"/>
    <w:rsid w:val="00857417"/>
    <w:rsid w:val="00860A3C"/>
    <w:rsid w:val="00860CE3"/>
    <w:rsid w:val="0086134F"/>
    <w:rsid w:val="00863659"/>
    <w:rsid w:val="00864A8C"/>
    <w:rsid w:val="0086796B"/>
    <w:rsid w:val="00870FE2"/>
    <w:rsid w:val="00872FF3"/>
    <w:rsid w:val="00876A23"/>
    <w:rsid w:val="00877C38"/>
    <w:rsid w:val="00882AFC"/>
    <w:rsid w:val="00882B41"/>
    <w:rsid w:val="00883340"/>
    <w:rsid w:val="00890C4B"/>
    <w:rsid w:val="00891E27"/>
    <w:rsid w:val="00891FEF"/>
    <w:rsid w:val="008A0C35"/>
    <w:rsid w:val="008A15E1"/>
    <w:rsid w:val="008B0CEC"/>
    <w:rsid w:val="008B3FD0"/>
    <w:rsid w:val="008B417C"/>
    <w:rsid w:val="008B4DF4"/>
    <w:rsid w:val="008B5474"/>
    <w:rsid w:val="008B7C4F"/>
    <w:rsid w:val="008C166D"/>
    <w:rsid w:val="008C4462"/>
    <w:rsid w:val="008C6798"/>
    <w:rsid w:val="008C7148"/>
    <w:rsid w:val="008C7859"/>
    <w:rsid w:val="008D4416"/>
    <w:rsid w:val="008D6FC5"/>
    <w:rsid w:val="008D7208"/>
    <w:rsid w:val="008D7A81"/>
    <w:rsid w:val="008E0537"/>
    <w:rsid w:val="008E08C1"/>
    <w:rsid w:val="008E1488"/>
    <w:rsid w:val="008E53E2"/>
    <w:rsid w:val="008E5CB6"/>
    <w:rsid w:val="008E636D"/>
    <w:rsid w:val="008E6A35"/>
    <w:rsid w:val="008E7542"/>
    <w:rsid w:val="008F3110"/>
    <w:rsid w:val="008F4186"/>
    <w:rsid w:val="008F62BD"/>
    <w:rsid w:val="00900B61"/>
    <w:rsid w:val="009033E1"/>
    <w:rsid w:val="00905BD9"/>
    <w:rsid w:val="009113DA"/>
    <w:rsid w:val="00913A4B"/>
    <w:rsid w:val="0091545B"/>
    <w:rsid w:val="0092636C"/>
    <w:rsid w:val="00927206"/>
    <w:rsid w:val="00927F6E"/>
    <w:rsid w:val="009302FF"/>
    <w:rsid w:val="00931382"/>
    <w:rsid w:val="0093293C"/>
    <w:rsid w:val="00932D8E"/>
    <w:rsid w:val="00934777"/>
    <w:rsid w:val="00937817"/>
    <w:rsid w:val="009413CD"/>
    <w:rsid w:val="00944D3D"/>
    <w:rsid w:val="00946AC7"/>
    <w:rsid w:val="009474E0"/>
    <w:rsid w:val="009528B4"/>
    <w:rsid w:val="009565F5"/>
    <w:rsid w:val="009603F0"/>
    <w:rsid w:val="009605C6"/>
    <w:rsid w:val="0096184B"/>
    <w:rsid w:val="00962889"/>
    <w:rsid w:val="00963C54"/>
    <w:rsid w:val="009660DB"/>
    <w:rsid w:val="00973E16"/>
    <w:rsid w:val="009768FA"/>
    <w:rsid w:val="00977C7D"/>
    <w:rsid w:val="0098362C"/>
    <w:rsid w:val="00986C02"/>
    <w:rsid w:val="009903B0"/>
    <w:rsid w:val="00993BED"/>
    <w:rsid w:val="00993E0C"/>
    <w:rsid w:val="00995D90"/>
    <w:rsid w:val="00997573"/>
    <w:rsid w:val="009A087A"/>
    <w:rsid w:val="009A117A"/>
    <w:rsid w:val="009A15CD"/>
    <w:rsid w:val="009A23B6"/>
    <w:rsid w:val="009A26E1"/>
    <w:rsid w:val="009B06BC"/>
    <w:rsid w:val="009B11A2"/>
    <w:rsid w:val="009B4CBE"/>
    <w:rsid w:val="009B60DB"/>
    <w:rsid w:val="009B7EE8"/>
    <w:rsid w:val="009C0394"/>
    <w:rsid w:val="009C1979"/>
    <w:rsid w:val="009C2419"/>
    <w:rsid w:val="009C3908"/>
    <w:rsid w:val="009C7255"/>
    <w:rsid w:val="009C72AD"/>
    <w:rsid w:val="009C79F8"/>
    <w:rsid w:val="009D0579"/>
    <w:rsid w:val="009D1F14"/>
    <w:rsid w:val="009D2D7F"/>
    <w:rsid w:val="009D7136"/>
    <w:rsid w:val="009D7823"/>
    <w:rsid w:val="009E139F"/>
    <w:rsid w:val="009F109E"/>
    <w:rsid w:val="009F1E19"/>
    <w:rsid w:val="009F4678"/>
    <w:rsid w:val="009F5976"/>
    <w:rsid w:val="009F6737"/>
    <w:rsid w:val="00A012A6"/>
    <w:rsid w:val="00A036AA"/>
    <w:rsid w:val="00A04A90"/>
    <w:rsid w:val="00A15917"/>
    <w:rsid w:val="00A15CBD"/>
    <w:rsid w:val="00A253BC"/>
    <w:rsid w:val="00A26136"/>
    <w:rsid w:val="00A26CBF"/>
    <w:rsid w:val="00A26E72"/>
    <w:rsid w:val="00A3217F"/>
    <w:rsid w:val="00A35414"/>
    <w:rsid w:val="00A37CAF"/>
    <w:rsid w:val="00A41768"/>
    <w:rsid w:val="00A4300C"/>
    <w:rsid w:val="00A44882"/>
    <w:rsid w:val="00A44E3E"/>
    <w:rsid w:val="00A54754"/>
    <w:rsid w:val="00A5646C"/>
    <w:rsid w:val="00A61696"/>
    <w:rsid w:val="00A638FC"/>
    <w:rsid w:val="00A71813"/>
    <w:rsid w:val="00A77281"/>
    <w:rsid w:val="00A77999"/>
    <w:rsid w:val="00A77D3B"/>
    <w:rsid w:val="00A81B9C"/>
    <w:rsid w:val="00A81BB7"/>
    <w:rsid w:val="00A83015"/>
    <w:rsid w:val="00A833B3"/>
    <w:rsid w:val="00A8352B"/>
    <w:rsid w:val="00A85417"/>
    <w:rsid w:val="00A86EAC"/>
    <w:rsid w:val="00A9357A"/>
    <w:rsid w:val="00A943D7"/>
    <w:rsid w:val="00AA4ABC"/>
    <w:rsid w:val="00AA5724"/>
    <w:rsid w:val="00AA62BC"/>
    <w:rsid w:val="00AB3125"/>
    <w:rsid w:val="00AB39C3"/>
    <w:rsid w:val="00AB5266"/>
    <w:rsid w:val="00AC2ECE"/>
    <w:rsid w:val="00AC479B"/>
    <w:rsid w:val="00AC5A04"/>
    <w:rsid w:val="00AC6D4A"/>
    <w:rsid w:val="00AC769E"/>
    <w:rsid w:val="00AC7975"/>
    <w:rsid w:val="00AD3E5C"/>
    <w:rsid w:val="00AE0EE8"/>
    <w:rsid w:val="00AE11B5"/>
    <w:rsid w:val="00AE1D8E"/>
    <w:rsid w:val="00AE41CA"/>
    <w:rsid w:val="00AE6DCF"/>
    <w:rsid w:val="00AE756F"/>
    <w:rsid w:val="00AE7BF3"/>
    <w:rsid w:val="00AF3B29"/>
    <w:rsid w:val="00AF415A"/>
    <w:rsid w:val="00AF54B7"/>
    <w:rsid w:val="00AF6DD8"/>
    <w:rsid w:val="00B021C7"/>
    <w:rsid w:val="00B021F5"/>
    <w:rsid w:val="00B04153"/>
    <w:rsid w:val="00B07ED1"/>
    <w:rsid w:val="00B157CB"/>
    <w:rsid w:val="00B15B2F"/>
    <w:rsid w:val="00B20AEA"/>
    <w:rsid w:val="00B23718"/>
    <w:rsid w:val="00B24AB3"/>
    <w:rsid w:val="00B25B10"/>
    <w:rsid w:val="00B26FFC"/>
    <w:rsid w:val="00B27A28"/>
    <w:rsid w:val="00B32101"/>
    <w:rsid w:val="00B33877"/>
    <w:rsid w:val="00B33901"/>
    <w:rsid w:val="00B372BC"/>
    <w:rsid w:val="00B40724"/>
    <w:rsid w:val="00B4391D"/>
    <w:rsid w:val="00B4641D"/>
    <w:rsid w:val="00B46CFE"/>
    <w:rsid w:val="00B47C0F"/>
    <w:rsid w:val="00B5101D"/>
    <w:rsid w:val="00B512B6"/>
    <w:rsid w:val="00B54478"/>
    <w:rsid w:val="00B56433"/>
    <w:rsid w:val="00B63689"/>
    <w:rsid w:val="00B64CC4"/>
    <w:rsid w:val="00B66EA4"/>
    <w:rsid w:val="00B7103B"/>
    <w:rsid w:val="00B716AB"/>
    <w:rsid w:val="00B7587E"/>
    <w:rsid w:val="00B75B5C"/>
    <w:rsid w:val="00B75D8D"/>
    <w:rsid w:val="00B76362"/>
    <w:rsid w:val="00B77316"/>
    <w:rsid w:val="00B77EB7"/>
    <w:rsid w:val="00B80B3E"/>
    <w:rsid w:val="00B82E12"/>
    <w:rsid w:val="00B838AF"/>
    <w:rsid w:val="00B83C23"/>
    <w:rsid w:val="00B8616B"/>
    <w:rsid w:val="00B87C60"/>
    <w:rsid w:val="00B943FB"/>
    <w:rsid w:val="00B946FE"/>
    <w:rsid w:val="00B9572A"/>
    <w:rsid w:val="00B96CA1"/>
    <w:rsid w:val="00BA0BBA"/>
    <w:rsid w:val="00BA2CD6"/>
    <w:rsid w:val="00BA3F9B"/>
    <w:rsid w:val="00BA43D8"/>
    <w:rsid w:val="00BA5D13"/>
    <w:rsid w:val="00BB2A1D"/>
    <w:rsid w:val="00BB4893"/>
    <w:rsid w:val="00BB6A27"/>
    <w:rsid w:val="00BC2164"/>
    <w:rsid w:val="00BC38C3"/>
    <w:rsid w:val="00BC4548"/>
    <w:rsid w:val="00BC5012"/>
    <w:rsid w:val="00BD1004"/>
    <w:rsid w:val="00BD6BED"/>
    <w:rsid w:val="00BE325A"/>
    <w:rsid w:val="00BE5979"/>
    <w:rsid w:val="00BE7921"/>
    <w:rsid w:val="00BE7D27"/>
    <w:rsid w:val="00BF23D2"/>
    <w:rsid w:val="00BF4114"/>
    <w:rsid w:val="00BF46A3"/>
    <w:rsid w:val="00BF706E"/>
    <w:rsid w:val="00C017EA"/>
    <w:rsid w:val="00C05FCF"/>
    <w:rsid w:val="00C0657A"/>
    <w:rsid w:val="00C1162C"/>
    <w:rsid w:val="00C132A5"/>
    <w:rsid w:val="00C13681"/>
    <w:rsid w:val="00C13D03"/>
    <w:rsid w:val="00C145CE"/>
    <w:rsid w:val="00C16D7C"/>
    <w:rsid w:val="00C21690"/>
    <w:rsid w:val="00C23710"/>
    <w:rsid w:val="00C237D7"/>
    <w:rsid w:val="00C27122"/>
    <w:rsid w:val="00C30399"/>
    <w:rsid w:val="00C332C2"/>
    <w:rsid w:val="00C334E2"/>
    <w:rsid w:val="00C361B5"/>
    <w:rsid w:val="00C37D66"/>
    <w:rsid w:val="00C42189"/>
    <w:rsid w:val="00C463C6"/>
    <w:rsid w:val="00C476B4"/>
    <w:rsid w:val="00C54A60"/>
    <w:rsid w:val="00C5584E"/>
    <w:rsid w:val="00C57912"/>
    <w:rsid w:val="00C57D93"/>
    <w:rsid w:val="00C617D1"/>
    <w:rsid w:val="00C62624"/>
    <w:rsid w:val="00C65381"/>
    <w:rsid w:val="00C658A1"/>
    <w:rsid w:val="00C71CF8"/>
    <w:rsid w:val="00C75EF3"/>
    <w:rsid w:val="00C76C62"/>
    <w:rsid w:val="00C80F2D"/>
    <w:rsid w:val="00C81E6C"/>
    <w:rsid w:val="00C8567D"/>
    <w:rsid w:val="00C85E86"/>
    <w:rsid w:val="00C86D01"/>
    <w:rsid w:val="00C9178D"/>
    <w:rsid w:val="00C918F1"/>
    <w:rsid w:val="00C923B4"/>
    <w:rsid w:val="00C92B58"/>
    <w:rsid w:val="00C942F3"/>
    <w:rsid w:val="00C96951"/>
    <w:rsid w:val="00C97777"/>
    <w:rsid w:val="00CA6AED"/>
    <w:rsid w:val="00CA6D06"/>
    <w:rsid w:val="00CB1740"/>
    <w:rsid w:val="00CB3C5C"/>
    <w:rsid w:val="00CB6382"/>
    <w:rsid w:val="00CB710D"/>
    <w:rsid w:val="00CC2013"/>
    <w:rsid w:val="00CC20A7"/>
    <w:rsid w:val="00CC233F"/>
    <w:rsid w:val="00CC3ED0"/>
    <w:rsid w:val="00CC4204"/>
    <w:rsid w:val="00CD0027"/>
    <w:rsid w:val="00CD3439"/>
    <w:rsid w:val="00CD5AD9"/>
    <w:rsid w:val="00CE2AB0"/>
    <w:rsid w:val="00CE3651"/>
    <w:rsid w:val="00CE36DA"/>
    <w:rsid w:val="00CE37F0"/>
    <w:rsid w:val="00CE463C"/>
    <w:rsid w:val="00CF350A"/>
    <w:rsid w:val="00CF54BC"/>
    <w:rsid w:val="00D00A95"/>
    <w:rsid w:val="00D021CF"/>
    <w:rsid w:val="00D02EF0"/>
    <w:rsid w:val="00D04628"/>
    <w:rsid w:val="00D04695"/>
    <w:rsid w:val="00D050EF"/>
    <w:rsid w:val="00D055A5"/>
    <w:rsid w:val="00D056CC"/>
    <w:rsid w:val="00D076E1"/>
    <w:rsid w:val="00D1083F"/>
    <w:rsid w:val="00D1160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6318"/>
    <w:rsid w:val="00D60406"/>
    <w:rsid w:val="00D677FB"/>
    <w:rsid w:val="00D8494D"/>
    <w:rsid w:val="00D85054"/>
    <w:rsid w:val="00D85814"/>
    <w:rsid w:val="00D86802"/>
    <w:rsid w:val="00D91372"/>
    <w:rsid w:val="00D94F17"/>
    <w:rsid w:val="00D96E42"/>
    <w:rsid w:val="00DA0653"/>
    <w:rsid w:val="00DA1AE8"/>
    <w:rsid w:val="00DA3B6A"/>
    <w:rsid w:val="00DA4B51"/>
    <w:rsid w:val="00DA5BE0"/>
    <w:rsid w:val="00DA6B15"/>
    <w:rsid w:val="00DB4FD9"/>
    <w:rsid w:val="00DC08F2"/>
    <w:rsid w:val="00DC096E"/>
    <w:rsid w:val="00DC61F3"/>
    <w:rsid w:val="00DC7DB6"/>
    <w:rsid w:val="00DD1003"/>
    <w:rsid w:val="00DD4852"/>
    <w:rsid w:val="00DD6D72"/>
    <w:rsid w:val="00DE0F57"/>
    <w:rsid w:val="00DE2358"/>
    <w:rsid w:val="00DE784F"/>
    <w:rsid w:val="00DF28E1"/>
    <w:rsid w:val="00DF4EDE"/>
    <w:rsid w:val="00DF5EFA"/>
    <w:rsid w:val="00E00117"/>
    <w:rsid w:val="00E031EC"/>
    <w:rsid w:val="00E04D12"/>
    <w:rsid w:val="00E115C4"/>
    <w:rsid w:val="00E1287E"/>
    <w:rsid w:val="00E15745"/>
    <w:rsid w:val="00E17727"/>
    <w:rsid w:val="00E178F3"/>
    <w:rsid w:val="00E222FA"/>
    <w:rsid w:val="00E23818"/>
    <w:rsid w:val="00E25017"/>
    <w:rsid w:val="00E27475"/>
    <w:rsid w:val="00E3252B"/>
    <w:rsid w:val="00E33F44"/>
    <w:rsid w:val="00E35AF0"/>
    <w:rsid w:val="00E37325"/>
    <w:rsid w:val="00E40134"/>
    <w:rsid w:val="00E403EB"/>
    <w:rsid w:val="00E418BD"/>
    <w:rsid w:val="00E42ED9"/>
    <w:rsid w:val="00E43C08"/>
    <w:rsid w:val="00E4532A"/>
    <w:rsid w:val="00E512C6"/>
    <w:rsid w:val="00E61A43"/>
    <w:rsid w:val="00E61DE1"/>
    <w:rsid w:val="00E6640E"/>
    <w:rsid w:val="00E67B3A"/>
    <w:rsid w:val="00E74EA2"/>
    <w:rsid w:val="00E75D07"/>
    <w:rsid w:val="00E76068"/>
    <w:rsid w:val="00E76C89"/>
    <w:rsid w:val="00E8153E"/>
    <w:rsid w:val="00E8270F"/>
    <w:rsid w:val="00E83442"/>
    <w:rsid w:val="00E8442B"/>
    <w:rsid w:val="00E91351"/>
    <w:rsid w:val="00E926DB"/>
    <w:rsid w:val="00E95403"/>
    <w:rsid w:val="00E97D2A"/>
    <w:rsid w:val="00EA153A"/>
    <w:rsid w:val="00EA7BCF"/>
    <w:rsid w:val="00EB199E"/>
    <w:rsid w:val="00EB1EF6"/>
    <w:rsid w:val="00EB25C7"/>
    <w:rsid w:val="00EB2696"/>
    <w:rsid w:val="00EB5834"/>
    <w:rsid w:val="00EB5934"/>
    <w:rsid w:val="00EB7CBA"/>
    <w:rsid w:val="00EB7F73"/>
    <w:rsid w:val="00EC0C2E"/>
    <w:rsid w:val="00EC1847"/>
    <w:rsid w:val="00EC2577"/>
    <w:rsid w:val="00EC36FA"/>
    <w:rsid w:val="00EC3B93"/>
    <w:rsid w:val="00EC5A74"/>
    <w:rsid w:val="00ED5EC4"/>
    <w:rsid w:val="00ED75F3"/>
    <w:rsid w:val="00EE1F8B"/>
    <w:rsid w:val="00EE2286"/>
    <w:rsid w:val="00EE2FDB"/>
    <w:rsid w:val="00EE47C4"/>
    <w:rsid w:val="00EE6C17"/>
    <w:rsid w:val="00EE7CAD"/>
    <w:rsid w:val="00EF33FC"/>
    <w:rsid w:val="00EF6282"/>
    <w:rsid w:val="00EF79C2"/>
    <w:rsid w:val="00EF7BE0"/>
    <w:rsid w:val="00EF7D0D"/>
    <w:rsid w:val="00F00CC9"/>
    <w:rsid w:val="00F01217"/>
    <w:rsid w:val="00F02CE0"/>
    <w:rsid w:val="00F051EA"/>
    <w:rsid w:val="00F05C6E"/>
    <w:rsid w:val="00F10216"/>
    <w:rsid w:val="00F3073B"/>
    <w:rsid w:val="00F36189"/>
    <w:rsid w:val="00F3681C"/>
    <w:rsid w:val="00F41DB5"/>
    <w:rsid w:val="00F53247"/>
    <w:rsid w:val="00F53419"/>
    <w:rsid w:val="00F5566E"/>
    <w:rsid w:val="00F564A9"/>
    <w:rsid w:val="00F60C09"/>
    <w:rsid w:val="00F6245C"/>
    <w:rsid w:val="00F63617"/>
    <w:rsid w:val="00F642B3"/>
    <w:rsid w:val="00F65F7B"/>
    <w:rsid w:val="00F66839"/>
    <w:rsid w:val="00F7097F"/>
    <w:rsid w:val="00F71263"/>
    <w:rsid w:val="00F76E50"/>
    <w:rsid w:val="00F77A4B"/>
    <w:rsid w:val="00F821F6"/>
    <w:rsid w:val="00F832A6"/>
    <w:rsid w:val="00F84007"/>
    <w:rsid w:val="00F865FA"/>
    <w:rsid w:val="00F86856"/>
    <w:rsid w:val="00F9008B"/>
    <w:rsid w:val="00F93AB9"/>
    <w:rsid w:val="00F94B00"/>
    <w:rsid w:val="00FA1EAB"/>
    <w:rsid w:val="00FA286D"/>
    <w:rsid w:val="00FA3875"/>
    <w:rsid w:val="00FA6920"/>
    <w:rsid w:val="00FA7B5C"/>
    <w:rsid w:val="00FB2D64"/>
    <w:rsid w:val="00FB2F1B"/>
    <w:rsid w:val="00FB3A03"/>
    <w:rsid w:val="00FB7A10"/>
    <w:rsid w:val="00FC1376"/>
    <w:rsid w:val="00FC4CC8"/>
    <w:rsid w:val="00FD1ED7"/>
    <w:rsid w:val="00FD36EC"/>
    <w:rsid w:val="00FD42E8"/>
    <w:rsid w:val="00FD4BEA"/>
    <w:rsid w:val="00FD4EE5"/>
    <w:rsid w:val="00FE0132"/>
    <w:rsid w:val="00FE0C68"/>
    <w:rsid w:val="00FE235B"/>
    <w:rsid w:val="00FE2A12"/>
    <w:rsid w:val="00FE7052"/>
    <w:rsid w:val="00FE7A65"/>
    <w:rsid w:val="00FF4B44"/>
    <w:rsid w:val="00FF788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6F57A5"/>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A5"/>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6D0A39"/>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6D0A39"/>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2E88-585D-4022-AB13-33E75FBE2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226910</TotalTime>
  <Pages>51</Pages>
  <Words>17747</Words>
  <Characters>101161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608</cp:revision>
  <dcterms:created xsi:type="dcterms:W3CDTF">2016-09-20T03:05:00Z</dcterms:created>
  <dcterms:modified xsi:type="dcterms:W3CDTF">2017-08-27T12:13:00Z</dcterms:modified>
</cp:coreProperties>
</file>