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33"/>
        <w:numPr>
          <w:ilvl w:val="0"/>
          <w:numId w:val="4"/>
        </w:numPr>
        <w:pBdr/>
        <w:spacing w:line="360" w:lineRule="auto"/>
        <w:ind/>
        <w:jc w:val="left"/>
        <w:rPr>
          <w:color w:val="000000" w:themeColor="text1"/>
          <w:sz w:val="24"/>
          <w:szCs w:val="24"/>
          <w:u w:val="none"/>
        </w:rPr>
      </w:pPr>
      <w:r>
        <w:rPr>
          <w:color w:val="000000" w:themeColor="text1"/>
          <w:sz w:val="24"/>
          <w:szCs w:val="24"/>
          <w:u w:val="none"/>
        </w:rPr>
        <w:t xml:space="preserve">American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Psychiatric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Association, </w:t>
      </w:r>
      <w:r>
        <w:rPr>
          <w:color w:val="000000" w:themeColor="text1"/>
          <w:sz w:val="24"/>
          <w:szCs w:val="24"/>
          <w:u w:val="none"/>
        </w:rPr>
        <w:t xml:space="preserve">Diagnostic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and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Statistical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Manual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of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Mental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Disorders,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Fifth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Edition,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Text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Revision*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(DSM-5-TR).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Arlington,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VA: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American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Psychiatric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Publishing.(</w:t>
      </w:r>
      <w:r>
        <w:rPr>
          <w:color w:val="000000" w:themeColor="text1"/>
          <w:sz w:val="24"/>
          <w:szCs w:val="24"/>
          <w:u w:val="none"/>
        </w:rPr>
        <w:t xml:space="preserve">2022)</w:t>
      </w: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highlight w:val="none"/>
          <w:u w:val="none"/>
        </w:rPr>
      </w:r>
    </w:p>
    <w:p>
      <w:pPr>
        <w:pStyle w:val="633"/>
        <w:numPr>
          <w:ilvl w:val="0"/>
          <w:numId w:val="4"/>
        </w:numPr>
        <w:pBdr/>
        <w:spacing w:line="360" w:lineRule="auto"/>
        <w:ind/>
        <w:jc w:val="left"/>
        <w:rPr>
          <w:color w:val="000000" w:themeColor="text1"/>
          <w:sz w:val="24"/>
          <w:szCs w:val="24"/>
          <w:highlight w:val="none"/>
          <w:u w:val="none"/>
        </w:rPr>
      </w:pP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National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Institute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on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Drug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Abuse.</w:t>
      </w:r>
      <w:r>
        <w:rPr>
          <w:color w:val="000000" w:themeColor="text1"/>
          <w:sz w:val="24"/>
          <w:szCs w:val="24"/>
          <w:u w:val="none"/>
        </w:rPr>
        <w:t xml:space="preserve">.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DrugFacts: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Addiction*.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Retrieved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from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</w:r>
      <w:hyperlink r:id="rId9" w:tooltip="https://www.drugabuse.gov/publications/drugfacts/addiction" w:history="1">
        <w:r>
          <w:rPr>
            <w:rStyle w:val="186"/>
            <w:color w:val="000000" w:themeColor="text1"/>
            <w:sz w:val="24"/>
            <w:szCs w:val="24"/>
            <w:u w:val="none"/>
          </w:rPr>
          <w:t xml:space="preserve">https://www.drugabuse.gov/publications/drugfacts/addiction </w:t>
        </w:r>
        <w:r>
          <w:rPr>
            <w:color w:val="000000" w:themeColor="text1"/>
            <w:sz w:val="24"/>
            <w:szCs w:val="24"/>
            <w:u w:val="none"/>
          </w:rPr>
          <w:t xml:space="preserve"> </w:t>
        </w:r>
        <w:r>
          <w:rPr>
            <w:color w:val="000000" w:themeColor="text1"/>
            <w:sz w:val="24"/>
            <w:szCs w:val="24"/>
            <w:u w:val="none"/>
          </w:rPr>
          <w:t xml:space="preserve">(2023)</w:t>
        </w:r>
        <w:r>
          <w:rPr>
            <w:color w:val="000000" w:themeColor="text1"/>
            <w:sz w:val="24"/>
            <w:szCs w:val="24"/>
            <w:u w:val="none"/>
          </w:rPr>
        </w:r>
        <w:r>
          <w:rPr>
            <w:rStyle w:val="186"/>
            <w:color w:val="000000" w:themeColor="text1"/>
            <w:sz w:val="24"/>
            <w:szCs w:val="24"/>
            <w:u w:val="none"/>
          </w:rPr>
        </w:r>
        <w:r>
          <w:rPr>
            <w:rStyle w:val="186"/>
            <w:color w:val="000000" w:themeColor="text1"/>
            <w:sz w:val="24"/>
            <w:szCs w:val="24"/>
            <w:highlight w:val="none"/>
            <w:u w:val="none"/>
          </w:rPr>
        </w:r>
        <w:r>
          <w:rPr>
            <w:rStyle w:val="186"/>
            <w:color w:val="000000" w:themeColor="text1"/>
            <w:sz w:val="24"/>
            <w:szCs w:val="24"/>
            <w:u w:val="none"/>
          </w:rPr>
        </w:r>
        <w:r>
          <w:rPr>
            <w:rStyle w:val="186"/>
            <w:color w:val="000000" w:themeColor="text1"/>
            <w:sz w:val="24"/>
            <w:szCs w:val="24"/>
            <w:highlight w:val="none"/>
            <w:u w:val="none"/>
          </w:rPr>
        </w:r>
        <w:r>
          <w:rPr>
            <w:rStyle w:val="186"/>
            <w:color w:val="000000" w:themeColor="text1"/>
            <w:sz w:val="24"/>
            <w:szCs w:val="24"/>
            <w:highlight w:val="none"/>
            <w:u w:val="none"/>
          </w:rPr>
        </w:r>
        <w:r>
          <w:rPr>
            <w:rStyle w:val="186"/>
            <w:color w:val="000000" w:themeColor="text1"/>
            <w:sz w:val="24"/>
            <w:szCs w:val="24"/>
            <w:highlight w:val="none"/>
            <w:u w:val="none"/>
          </w:rPr>
        </w:r>
      </w:hyperlink>
      <w:r>
        <w:rPr>
          <w:color w:val="000000" w:themeColor="text1"/>
          <w:sz w:val="24"/>
          <w:szCs w:val="24"/>
          <w:highlight w:val="none"/>
          <w:u w:val="none"/>
        </w:rPr>
      </w:r>
      <w:r>
        <w:rPr>
          <w:color w:val="000000" w:themeColor="text1"/>
          <w:sz w:val="24"/>
          <w:szCs w:val="24"/>
          <w:highlight w:val="none"/>
          <w:u w:val="none"/>
        </w:rPr>
      </w:r>
    </w:p>
    <w:p>
      <w:pPr>
        <w:pStyle w:val="633"/>
        <w:numPr>
          <w:ilvl w:val="0"/>
          <w:numId w:val="4"/>
        </w:numPr>
        <w:pBdr/>
        <w:spacing w:line="360" w:lineRule="auto"/>
        <w:ind/>
        <w:jc w:val="left"/>
        <w:rPr>
          <w:color w:val="000000" w:themeColor="text1"/>
          <w:sz w:val="24"/>
          <w:szCs w:val="24"/>
          <w:u w:val="none"/>
        </w:rPr>
      </w:pPr>
      <w:r>
        <w:rPr>
          <w:color w:val="000000" w:themeColor="text1"/>
          <w:sz w:val="24"/>
          <w:szCs w:val="24"/>
          <w:highlight w:val="none"/>
          <w:u w:val="none"/>
        </w:rPr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Koob,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G.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F.,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&amp;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Volkow,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N.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D.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Neurobiology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of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addiction: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A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comprehensive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review*.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Neuropsychopharmacology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Reviews,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48(1),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1-24.</w:t>
      </w:r>
      <w:r>
        <w:rPr>
          <w:color w:val="000000" w:themeColor="text1"/>
          <w:sz w:val="24"/>
          <w:szCs w:val="24"/>
          <w:u w:val="none"/>
        </w:rPr>
        <w:t xml:space="preserve">(2023)</w:t>
      </w: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highlight w:val="none"/>
          <w:u w:val="none"/>
        </w:rPr>
      </w:r>
    </w:p>
    <w:p>
      <w:pPr>
        <w:pStyle w:val="633"/>
        <w:numPr>
          <w:ilvl w:val="0"/>
          <w:numId w:val="4"/>
        </w:numPr>
        <w:pBdr/>
        <w:spacing w:line="360" w:lineRule="auto"/>
        <w:ind/>
        <w:jc w:val="left"/>
        <w:rPr>
          <w:color w:val="000000" w:themeColor="text1"/>
          <w:sz w:val="24"/>
          <w:szCs w:val="24"/>
          <w:u w:val="none"/>
        </w:rPr>
      </w:pP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Koob,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G.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F.</w:t>
      </w:r>
      <w:r>
        <w:rPr>
          <w:color w:val="000000" w:themeColor="text1"/>
          <w:sz w:val="24"/>
          <w:szCs w:val="24"/>
          <w:u w:val="none"/>
        </w:rPr>
        <w:t xml:space="preserve">Neurobiology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of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addiction: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The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role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of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reward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and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stress*.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Addiction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Biology,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13(1),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1-15.</w:t>
      </w:r>
      <w:r>
        <w:rPr>
          <w:color w:val="000000" w:themeColor="text1"/>
          <w:sz w:val="24"/>
          <w:szCs w:val="24"/>
          <w:u w:val="none"/>
        </w:rPr>
        <w:t xml:space="preserve">(2023)</w:t>
      </w: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highlight w:val="none"/>
          <w:u w:val="none"/>
        </w:rPr>
      </w:r>
    </w:p>
    <w:p>
      <w:pPr>
        <w:pStyle w:val="633"/>
        <w:numPr>
          <w:ilvl w:val="0"/>
          <w:numId w:val="4"/>
        </w:numPr>
        <w:pBdr/>
        <w:spacing w:line="360" w:lineRule="auto"/>
        <w:ind/>
        <w:jc w:val="left"/>
        <w:rPr>
          <w:color w:val="000000" w:themeColor="text1"/>
          <w:sz w:val="24"/>
          <w:szCs w:val="24"/>
          <w:u w:val="none"/>
        </w:rPr>
      </w:pP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Volkow,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N.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D.,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&amp;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Fowler,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J.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S.</w:t>
      </w:r>
      <w:r>
        <w:rPr>
          <w:color w:val="000000" w:themeColor="text1"/>
          <w:sz w:val="24"/>
          <w:szCs w:val="24"/>
          <w:u w:val="none"/>
        </w:rPr>
        <w:t xml:space="preserve">, Addiction: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A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disease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of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the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brain*.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Neuron,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113(3),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318-330. (2023).</w:t>
      </w:r>
      <w:r>
        <w:rPr>
          <w:color w:val="000000" w:themeColor="text1"/>
          <w:sz w:val="24"/>
          <w:szCs w:val="24"/>
          <w:highlight w:val="none"/>
          <w:u w:val="none"/>
        </w:rPr>
      </w:r>
    </w:p>
    <w:p>
      <w:pPr>
        <w:pStyle w:val="633"/>
        <w:numPr>
          <w:ilvl w:val="0"/>
          <w:numId w:val="4"/>
        </w:numPr>
        <w:pBdr/>
        <w:spacing w:line="360" w:lineRule="auto"/>
        <w:ind/>
        <w:jc w:val="left"/>
        <w:rPr>
          <w:color w:val="000000" w:themeColor="text1"/>
          <w:sz w:val="24"/>
          <w:szCs w:val="24"/>
          <w:u w:val="none"/>
        </w:rPr>
      </w:pP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  <w:t xml:space="preserve">Hyman,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S.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E, </w:t>
      </w:r>
      <w:r>
        <w:rPr>
          <w:color w:val="000000" w:themeColor="text1"/>
          <w:sz w:val="24"/>
          <w:szCs w:val="24"/>
          <w:u w:val="none"/>
        </w:rPr>
        <w:t xml:space="preserve">Addiction: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A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disease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of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the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brain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and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the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will*.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Proceedings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of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the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National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Academy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of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Sciences,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120(12),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e2218012120.(2023).</w:t>
      </w:r>
      <w:r>
        <w:rPr>
          <w:color w:val="000000" w:themeColor="text1"/>
          <w:sz w:val="24"/>
          <w:szCs w:val="24"/>
          <w:highlight w:val="none"/>
          <w:u w:val="none"/>
        </w:rPr>
      </w:r>
    </w:p>
    <w:p>
      <w:pPr>
        <w:pStyle w:val="633"/>
        <w:numPr>
          <w:ilvl w:val="0"/>
          <w:numId w:val="4"/>
        </w:numPr>
        <w:pBdr/>
        <w:spacing w:line="360" w:lineRule="auto"/>
        <w:ind/>
        <w:jc w:val="left"/>
        <w:rPr>
          <w:color w:val="000000" w:themeColor="text1"/>
          <w:sz w:val="24"/>
          <w:szCs w:val="24"/>
          <w:u w:val="none"/>
        </w:rPr>
      </w:pP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  <w:t xml:space="preserve">Robinson,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T.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E.,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&amp;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Berridge,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K.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C.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Addiction: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A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neurobiological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perspective*.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Annual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Review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of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Psychology,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74,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1-25.</w:t>
      </w:r>
      <w:r>
        <w:rPr>
          <w:color w:val="000000" w:themeColor="text1"/>
          <w:sz w:val="24"/>
          <w:szCs w:val="24"/>
          <w:u w:val="none"/>
        </w:rPr>
        <w:t xml:space="preserve">(2023)</w:t>
      </w: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highlight w:val="none"/>
          <w:u w:val="none"/>
        </w:rPr>
      </w:r>
    </w:p>
    <w:p>
      <w:pPr>
        <w:pStyle w:val="633"/>
        <w:numPr>
          <w:ilvl w:val="0"/>
          <w:numId w:val="4"/>
        </w:numPr>
        <w:pBdr/>
        <w:spacing w:line="360" w:lineRule="auto"/>
        <w:ind/>
        <w:jc w:val="left"/>
        <w:rPr>
          <w:color w:val="000000" w:themeColor="text1"/>
          <w:sz w:val="24"/>
          <w:szCs w:val="24"/>
          <w:highlight w:val="none"/>
          <w:u w:val="none"/>
        </w:rPr>
      </w:pPr>
      <w:r>
        <w:rPr>
          <w:color w:val="000000" w:themeColor="text1"/>
          <w:sz w:val="24"/>
          <w:szCs w:val="24"/>
          <w:u w:val="none"/>
        </w:rPr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National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Institute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on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Drug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Abuse </w:t>
      </w:r>
      <w:r>
        <w:rPr>
          <w:color w:val="000000" w:themeColor="text1"/>
          <w:sz w:val="24"/>
          <w:szCs w:val="24"/>
          <w:u w:val="none"/>
        </w:rPr>
        <w:t xml:space="preserve">DrugFacts: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Understanding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Drug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Use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and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Addiction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Retrieved</w:t>
      </w:r>
      <w:r>
        <w:rPr>
          <w:color w:val="000000" w:themeColor="text1"/>
          <w:sz w:val="24"/>
          <w:szCs w:val="24"/>
          <w:u w:val="none"/>
        </w:rPr>
        <w:t xml:space="preserve"> from</w:t>
      </w:r>
      <w:r>
        <w:rPr>
          <w:color w:val="000000" w:themeColor="text1"/>
          <w:sz w:val="24"/>
          <w:szCs w:val="24"/>
          <w:u w:val="none"/>
        </w:rPr>
      </w:r>
      <w:hyperlink r:id="rId10" w:tooltip="https://www.drugabuse.gov/publications/drugfacts/understanding-drug-use-addiction" w:history="1">
        <w:r>
          <w:rPr>
            <w:rStyle w:val="186"/>
            <w:color w:val="000000" w:themeColor="text1"/>
            <w:sz w:val="24"/>
            <w:szCs w:val="24"/>
            <w:u w:val="none"/>
          </w:rPr>
          <w:t xml:space="preserve">https://www.drugabuse.gov/publications/drugfacts/understanding-drug-use-addiction</w:t>
        </w:r>
      </w:hyperlink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(2023)</w:t>
      </w:r>
      <w:r>
        <w:rPr>
          <w:color w:val="000000" w:themeColor="text1"/>
          <w:sz w:val="24"/>
          <w:szCs w:val="24"/>
          <w:highlight w:val="none"/>
          <w:u w:val="none"/>
        </w:rPr>
      </w:r>
      <w:r>
        <w:rPr>
          <w:color w:val="000000" w:themeColor="text1"/>
          <w:sz w:val="24"/>
          <w:szCs w:val="24"/>
          <w:u w:val="none"/>
        </w:rPr>
      </w:r>
    </w:p>
    <w:p>
      <w:pPr>
        <w:pStyle w:val="633"/>
        <w:numPr>
          <w:ilvl w:val="0"/>
          <w:numId w:val="4"/>
        </w:numPr>
        <w:pBdr/>
        <w:spacing w:line="360" w:lineRule="auto"/>
        <w:ind/>
        <w:jc w:val="left"/>
        <w:rPr>
          <w:color w:val="000000" w:themeColor="text1"/>
          <w:sz w:val="24"/>
          <w:szCs w:val="24"/>
          <w:highlight w:val="none"/>
          <w:u w:val="none"/>
        </w:rPr>
      </w:pPr>
      <w:r>
        <w:rPr>
          <w:color w:val="000000" w:themeColor="text1"/>
          <w:sz w:val="24"/>
          <w:szCs w:val="24"/>
          <w:highlight w:val="none"/>
          <w:u w:val="none"/>
        </w:rPr>
      </w:r>
      <w:r>
        <w:rPr>
          <w:color w:val="000000" w:themeColor="text1"/>
          <w:sz w:val="24"/>
          <w:szCs w:val="24"/>
          <w:u w:val="none"/>
        </w:rPr>
        <w:t xml:space="preserve">Sinha,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R</w:t>
      </w:r>
      <w:r>
        <w:rPr>
          <w:color w:val="000000" w:themeColor="text1"/>
          <w:sz w:val="24"/>
          <w:szCs w:val="24"/>
          <w:u w:val="none"/>
        </w:rPr>
        <w:t xml:space="preserve">.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Neurobiology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of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stress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and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addiction*.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Addiction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Biology,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13(1),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16-28.</w:t>
      </w:r>
      <w:r>
        <w:rPr>
          <w:color w:val="000000" w:themeColor="text1"/>
          <w:sz w:val="24"/>
          <w:szCs w:val="24"/>
          <w:u w:val="none"/>
          <w:lang w:val="es-ES"/>
        </w:rPr>
        <w:t xml:space="preserve">(</w:t>
      </w:r>
      <w:r>
        <w:rPr>
          <w:color w:val="000000" w:themeColor="text1"/>
          <w:sz w:val="24"/>
          <w:szCs w:val="24"/>
          <w:u w:val="none"/>
          <w:lang w:val="es-ES"/>
        </w:rPr>
        <w:t xml:space="preserve">2023).</w:t>
      </w:r>
      <w:r>
        <w:rPr>
          <w:color w:val="000000" w:themeColor="text1"/>
          <w:sz w:val="24"/>
          <w:szCs w:val="24"/>
          <w:highlight w:val="none"/>
          <w:u w:val="none"/>
        </w:rPr>
      </w:r>
      <w:r>
        <w:rPr>
          <w:color w:val="000000" w:themeColor="text1"/>
          <w:sz w:val="24"/>
          <w:szCs w:val="24"/>
          <w:highlight w:val="none"/>
          <w:u w:val="none"/>
        </w:rPr>
      </w:r>
    </w:p>
    <w:p>
      <w:pPr>
        <w:pStyle w:val="633"/>
        <w:numPr>
          <w:ilvl w:val="0"/>
          <w:numId w:val="4"/>
        </w:numPr>
        <w:pBdr/>
        <w:tabs>
          <w:tab w:val="left" w:leader="none" w:pos="3626"/>
        </w:tabs>
        <w:spacing w:line="360" w:lineRule="auto"/>
        <w:ind/>
        <w:jc w:val="left"/>
        <w:rPr>
          <w:color w:val="000000" w:themeColor="text1"/>
          <w:sz w:val="24"/>
          <w:szCs w:val="24"/>
          <w:highlight w:val="none"/>
          <w:u w:val="none"/>
        </w:rPr>
      </w:pPr>
      <w:r>
        <w:rPr>
          <w:color w:val="000000" w:themeColor="text1"/>
          <w:sz w:val="24"/>
          <w:szCs w:val="24"/>
          <w:highlight w:val="none"/>
          <w:u w:val="none"/>
          <w:lang w:val="es-ES"/>
        </w:rPr>
      </w:r>
      <w:r>
        <w:rPr>
          <w:color w:val="000000" w:themeColor="text1"/>
          <w:sz w:val="24"/>
          <w:szCs w:val="24"/>
          <w:u w:val="none"/>
        </w:rPr>
        <w:t xml:space="preserve">National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Institute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of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Mental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Health</w:t>
      </w:r>
      <w:r>
        <w:rPr>
          <w:color w:val="000000" w:themeColor="text1"/>
          <w:sz w:val="24"/>
          <w:szCs w:val="24"/>
          <w:u w:val="none"/>
          <w:lang w:val="es-ES"/>
        </w:rPr>
        <w:t xml:space="preserve">, </w:t>
      </w:r>
      <w:r>
        <w:rPr>
          <w:color w:val="000000" w:themeColor="text1"/>
          <w:sz w:val="24"/>
          <w:szCs w:val="24"/>
          <w:u w:val="none"/>
        </w:rPr>
        <w:t xml:space="preserve">Mental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Health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Disorders,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Retrieved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  <w:t xml:space="preserve">from</w:t>
      </w:r>
      <w:r>
        <w:rPr>
          <w:color w:val="000000" w:themeColor="text1"/>
          <w:sz w:val="24"/>
          <w:szCs w:val="24"/>
          <w:u w:val="none"/>
        </w:rPr>
        <w:t xml:space="preserve"> </w:t>
      </w:r>
      <w:r>
        <w:rPr>
          <w:color w:val="000000" w:themeColor="text1"/>
          <w:sz w:val="24"/>
          <w:szCs w:val="24"/>
          <w:u w:val="none"/>
        </w:rPr>
      </w:r>
      <w:hyperlink r:id="rId11" w:tooltip="https://www.nimh.nih.gov/" w:history="1">
        <w:r>
          <w:rPr>
            <w:rStyle w:val="186"/>
            <w:color w:val="000000" w:themeColor="text1"/>
            <w:sz w:val="24"/>
            <w:szCs w:val="24"/>
            <w:u w:val="none"/>
          </w:rPr>
          <w:t xml:space="preserve">https://www.nimh.nih.gov/</w:t>
        </w:r>
        <w:r>
          <w:rPr>
            <w:rStyle w:val="186"/>
            <w:color w:val="000000" w:themeColor="text1"/>
            <w:sz w:val="24"/>
            <w:szCs w:val="24"/>
            <w:u w:val="none"/>
          </w:rPr>
        </w:r>
        <w:r>
          <w:rPr>
            <w:rStyle w:val="186"/>
            <w:color w:val="000000" w:themeColor="text1"/>
            <w:sz w:val="24"/>
            <w:szCs w:val="24"/>
            <w:highlight w:val="none"/>
            <w:u w:val="none"/>
            <w:lang w:val="es-ES"/>
          </w:rPr>
        </w:r>
        <w:r>
          <w:rPr>
            <w:rStyle w:val="186"/>
            <w:color w:val="000000" w:themeColor="text1"/>
            <w:sz w:val="24"/>
            <w:szCs w:val="24"/>
            <w:highlight w:val="none"/>
            <w:u w:val="none"/>
            <w:lang w:val="es-ES"/>
          </w:rPr>
        </w:r>
      </w:hyperlink>
      <w:r>
        <w:rPr>
          <w:color w:val="000000" w:themeColor="text1"/>
          <w:sz w:val="24"/>
          <w:szCs w:val="24"/>
          <w:highlight w:val="none"/>
          <w:u w:val="none"/>
          <w:lang w:val="es-ES"/>
        </w:rPr>
        <w:t xml:space="preserve">(2023).</w:t>
      </w:r>
      <w:r>
        <w:rPr>
          <w:color w:val="000000" w:themeColor="text1"/>
          <w:sz w:val="24"/>
          <w:szCs w:val="24"/>
          <w:highlight w:val="none"/>
          <w:u w:val="none"/>
          <w:lang w:val="es-E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24"/>
      <w:numFmt w:val="none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24."/>
      <w:numFmt w:val="none"/>
      <w:pPr>
        <w:pBdr/>
        <w:spacing/>
        <w:ind w:hanging="360" w:left="709"/>
      </w:pPr>
      <w:rPr>
        <w:rFonts w:hint="default" w:ascii="Arial" w:hAnsi="Arial" w:eastAsia="Arial" w:cs="Arial"/>
        <w:sz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drugabuse.gov/publications/drugfacts/addiction" TargetMode="External"/><Relationship Id="rId10" Type="http://schemas.openxmlformats.org/officeDocument/2006/relationships/hyperlink" Target="https://www.drugabuse.gov/publications/drugfacts/understanding-drug-use-addiction" TargetMode="External"/><Relationship Id="rId11" Type="http://schemas.openxmlformats.org/officeDocument/2006/relationships/hyperlink" Target="https://www.nimh.nih.gov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2024-08-25T21:05:06Z</dcterms:modified>
</cp:coreProperties>
</file>