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44"/>
          <w:szCs w:val="44"/>
        </w:rPr>
      </w:pPr>
      <w:r>
        <w:rPr>
          <w:b/>
          <w:bCs/>
          <w:sz w:val="44"/>
          <w:szCs w:val="44"/>
        </w:rPr>
        <w:t xml:space="preserve">Introducción</w:t>
      </w:r>
      <w:r>
        <w:rPr>
          <w:b/>
          <w:bCs/>
          <w:sz w:val="44"/>
          <w:szCs w:val="44"/>
        </w:rPr>
      </w:r>
      <w:r>
        <w:rPr>
          <w:b/>
          <w:bCs/>
          <w:sz w:val="44"/>
          <w:szCs w:val="44"/>
        </w:rPr>
      </w:r>
    </w:p>
    <w:p>
      <w:pPr>
        <w:pBdr/>
        <w:spacing w:line="360" w:lineRule="auto"/>
        <w:ind/>
        <w:jc w:val="both"/>
        <w:rPr/>
      </w:pPr>
      <w:r>
        <w:rPr>
          <w:sz w:val="24"/>
          <w:szCs w:val="24"/>
          <w:vertAlign w:val="baseline"/>
        </w:rPr>
        <w:t xml:space="preserve">La palabra conciencia proviene del latín conscientĭa, que significa “con conocimiento”. Se trata </w:t>
      </w:r>
      <w:r>
        <w:rPr>
          <w:sz w:val="24"/>
          <w:szCs w:val="24"/>
          <w:vertAlign w:val="baseline"/>
        </w:rPr>
        <w:t xml:space="preserve">del acto psíquico que permite a una persona percibirse a sí misma en el mundo. La conciencia es el </w:t>
      </w:r>
      <w:r>
        <w:rPr>
          <w:sz w:val="24"/>
          <w:szCs w:val="24"/>
          <w:vertAlign w:val="baseline"/>
        </w:rPr>
        <w:t xml:space="preserve">conocimiento reflexivo de las cosas. </w:t>
      </w:r>
      <w:r>
        <w:rPr>
          <w:sz w:val="24"/>
          <w:szCs w:val="24"/>
          <w:vertAlign w:val="baseline"/>
        </w:rPr>
        <w:t xml:space="preserve">La psicología señala que la conciencia es el estado cognitivo a través del cual un sujeto puede </w:t>
      </w:r>
      <w:r>
        <w:rPr>
          <w:sz w:val="24"/>
          <w:szCs w:val="24"/>
          <w:vertAlign w:val="baseline"/>
        </w:rPr>
        <w:t xml:space="preserve">interactuar con los estímulos externos que forman la realidad y, a partir de esa interacción, </w:t>
      </w:r>
      <w:r>
        <w:rPr>
          <w:sz w:val="24"/>
          <w:szCs w:val="24"/>
          <w:vertAlign w:val="baseline"/>
        </w:rPr>
        <w:t xml:space="preserve">interpretarlos.</w:t>
      </w:r>
      <w:r>
        <w:rPr>
          <w:sz w:val="24"/>
          <w:szCs w:val="24"/>
          <w:vertAlign w:val="baseline"/>
        </w:rPr>
      </w:r>
      <w:r/>
    </w:p>
    <w:p>
      <w:pPr>
        <w:pBdr/>
        <w:spacing w:line="360" w:lineRule="auto"/>
        <w:ind/>
        <w:jc w:val="both"/>
        <w:rPr>
          <w:sz w:val="24"/>
          <w:szCs w:val="24"/>
          <w:highlight w:val="none"/>
          <w:vertAlign w:val="baseline"/>
        </w:rPr>
      </w:pPr>
      <w:r>
        <w:rPr>
          <w:sz w:val="24"/>
          <w:szCs w:val="24"/>
          <w:vertAlign w:val="baseline"/>
        </w:rPr>
        <w:t xml:space="preserve">La conciencia social, por su parte, puede definirse como el conocimiento que una persona tiene </w:t>
      </w:r>
      <w:r>
        <w:rPr>
          <w:sz w:val="24"/>
          <w:szCs w:val="24"/>
          <w:vertAlign w:val="baseline"/>
        </w:rPr>
        <w:t xml:space="preserve">sobre el estado de los demás integrantes de su comunidad. El individuo con conciencia social es, </w:t>
      </w:r>
      <w:r>
        <w:rPr>
          <w:sz w:val="24"/>
          <w:szCs w:val="24"/>
          <w:vertAlign w:val="baseline"/>
        </w:rPr>
        <w:t xml:space="preserve">justamente, consciente de cómo el entorno puede favorecer o perjudicar el desarrollo de las personas. </w:t>
      </w:r>
      <w:r>
        <w:rPr>
          <w:sz w:val="24"/>
          <w:szCs w:val="24"/>
          <w:vertAlign w:val="baseline"/>
        </w:rPr>
        <w:t xml:space="preserve">La conciencia social supone que el hombre entiende las necesidades del prójimo y pretende </w:t>
      </w:r>
      <w:r>
        <w:rPr>
          <w:sz w:val="24"/>
          <w:szCs w:val="24"/>
          <w:vertAlign w:val="baseline"/>
        </w:rPr>
        <w:t xml:space="preserve">cooperar a través de distintos mecanismos sociales. La acción social para ayudar puede </w:t>
      </w:r>
      <w:r>
        <w:rPr>
          <w:sz w:val="24"/>
          <w:szCs w:val="24"/>
          <w:vertAlign w:val="baseline"/>
        </w:rPr>
        <w:t xml:space="preserve">desarrollarse mediante la donación económica, las colaboraciones de alimentos o ropa, las </w:t>
      </w:r>
      <w:r>
        <w:rPr>
          <w:sz w:val="24"/>
          <w:szCs w:val="24"/>
          <w:vertAlign w:val="baseline"/>
        </w:rPr>
        <w:t xml:space="preserve">actividades de voluntariado y otro tipo de asistencia. </w:t>
      </w:r>
      <w:r>
        <w:rPr>
          <w:sz w:val="24"/>
          <w:szCs w:val="24"/>
          <w:vertAlign w:val="baseline"/>
        </w:rPr>
        <w:t xml:space="preserve">En este sentido, es importante subrayar que dentro del ámbito de la Psicología, además de ese citado </w:t>
      </w:r>
      <w:r>
        <w:rPr>
          <w:sz w:val="24"/>
          <w:szCs w:val="24"/>
          <w:vertAlign w:val="baseline"/>
        </w:rPr>
        <w:t xml:space="preserve">estado de conciencia social, existen otros tres más. Así, por ejemplo, está la conciencia individual </w:t>
      </w:r>
      <w:r>
        <w:rPr>
          <w:sz w:val="24"/>
          <w:szCs w:val="24"/>
          <w:vertAlign w:val="baseline"/>
        </w:rPr>
        <w:t xml:space="preserve">que viene a definirse como la conciencia que una persona tiene de sí misma y de cómo el entorno </w:t>
      </w:r>
      <w:r>
        <w:rPr>
          <w:sz w:val="24"/>
          <w:szCs w:val="24"/>
          <w:vertAlign w:val="baseline"/>
        </w:rPr>
        <w:t xml:space="preserve">pueda perjudicarla o afectarla.</w:t>
      </w:r>
      <w:r>
        <w:rPr>
          <w:sz w:val="24"/>
          <w:szCs w:val="24"/>
          <w:vertAlign w:val="baseline"/>
        </w:rPr>
      </w:r>
      <w:r>
        <w:rPr>
          <w:sz w:val="24"/>
          <w:szCs w:val="24"/>
          <w:vertAlign w:val="baseline"/>
        </w:rPr>
        <w:t xml:space="preserve"> Como parte componente de la </w:t>
      </w:r>
      <w:r>
        <w:rPr>
          <w:sz w:val="24"/>
          <w:szCs w:val="24"/>
          <w:vertAlign w:val="baseline"/>
        </w:rPr>
        <w:t xml:space="preserve">conciencia social, la filosofía adquiere una forma definida, con particularidades </w:t>
      </w:r>
      <w:r>
        <w:rPr>
          <w:sz w:val="24"/>
          <w:szCs w:val="24"/>
          <w:vertAlign w:val="baseline"/>
        </w:rPr>
        <w:t xml:space="preserve"> que le asignan una finalidad distinta de las asignadas a otras formas de conciencia social. Dentro del sistema </w:t>
      </w:r>
      <w:r>
        <w:rPr>
          <w:sz w:val="24"/>
          <w:szCs w:val="24"/>
          <w:vertAlign w:val="baseline"/>
        </w:rPr>
        <w:t xml:space="preserve">supraestructural </w:t>
      </w:r>
      <w:r>
        <w:rPr>
          <w:sz w:val="24"/>
          <w:szCs w:val="24"/>
          <w:vertAlign w:val="baseline"/>
        </w:rPr>
        <w:t xml:space="preserve">una disciplina específica del conocimiento, delimitada, y autónoma, -en </w:t>
      </w:r>
      <w:r>
        <w:rPr>
          <w:sz w:val="24"/>
          <w:szCs w:val="24"/>
          <w:vertAlign w:val="baseline"/>
        </w:rPr>
        <w:t xml:space="preserve">cierto sentido- pero no desligada de todo el cúmulo de fenómenos sociales.</w:t>
      </w:r>
      <w:r>
        <w:rPr>
          <w:sz w:val="24"/>
          <w:szCs w:val="24"/>
          <w:highlight w:val="none"/>
          <w:vertAlign w:val="baseline"/>
        </w:rPr>
      </w:r>
      <w:r>
        <w:rPr>
          <w:sz w:val="24"/>
          <w:szCs w:val="24"/>
          <w:highlight w:val="none"/>
          <w:vertAlign w:val="baseline"/>
        </w:rPr>
      </w:r>
    </w:p>
    <w:p>
      <w:pPr>
        <w:pStyle w:val="906"/>
        <w:pBdr/>
        <w:spacing w:line="360" w:lineRule="auto"/>
        <w:ind/>
        <w:jc w:val="both"/>
        <w:rPr>
          <w:sz w:val="24"/>
          <w:szCs w:val="24"/>
        </w:rPr>
      </w:pPr>
      <w:r>
        <w:rPr>
          <w:sz w:val="24"/>
          <w:szCs w:val="24"/>
        </w:rPr>
        <w:t xml:space="preserve">La historia de las formas de conciencia social se remonta a los albores de la civilización, donde las comunidades humanas desarrollaron sistemas de normas, valores y creencias que regulaban su convivencia y organización social. Estas formas</w:t>
      </w:r>
      <w:r>
        <w:rPr>
          <w:sz w:val="24"/>
          <w:szCs w:val="24"/>
        </w:rPr>
        <w:t xml:space="preserve"> de conciencia social evolucionaron a lo largo del tiempo, influenciadas por factores culturales, económicos, políticos y tecnológicos, dando lugar a diversas concepciones sobre la moral, la ética y la responsabilidad individual y colectiva en la sociedad.</w:t>
      </w:r>
      <w:r>
        <w:rPr>
          <w:sz w:val="24"/>
          <w:szCs w:val="24"/>
        </w:rPr>
      </w:r>
      <w:r>
        <w:rPr>
          <w:sz w:val="24"/>
          <w:szCs w:val="24"/>
        </w:rPr>
      </w:r>
    </w:p>
    <w:p>
      <w:pPr>
        <w:pStyle w:val="906"/>
        <w:pBdr/>
        <w:spacing w:line="360" w:lineRule="auto"/>
        <w:ind/>
        <w:jc w:val="both"/>
        <w:rPr>
          <w:sz w:val="24"/>
          <w:szCs w:val="24"/>
        </w:rPr>
      </w:pPr>
      <w:r>
        <w:rPr>
          <w:sz w:val="24"/>
          <w:szCs w:val="24"/>
        </w:rPr>
        <w:t xml:space="preserve">En paralelo, la deontología médica ha sido una parte integral de la práctica médica desde tiempos antiguos, donde se establecieron códigos de con</w:t>
      </w:r>
      <w:r>
        <w:rPr>
          <w:sz w:val="24"/>
          <w:szCs w:val="24"/>
        </w:rPr>
        <w:t xml:space="preserve">ducta y principios éticos para guiar la actuación de los profesionales de la salud. Estos códigos han sido moldeados por las concepciones de la moral y la ética de cada época, reflejando las normas y valores predominantes en la sociedad en un momento dado.</w:t>
      </w:r>
      <w:r>
        <w:rPr>
          <w:sz w:val="24"/>
          <w:szCs w:val="24"/>
        </w:rPr>
      </w:r>
      <w:r>
        <w:rPr>
          <w:sz w:val="24"/>
          <w:szCs w:val="24"/>
        </w:rPr>
      </w:r>
    </w:p>
    <w:p>
      <w:pPr>
        <w:pStyle w:val="906"/>
        <w:pBdr/>
        <w:spacing w:line="360" w:lineRule="auto"/>
        <w:ind/>
        <w:jc w:val="both"/>
        <w:rPr>
          <w:sz w:val="24"/>
          <w:szCs w:val="24"/>
        </w:rPr>
      </w:pPr>
      <w:r>
        <w:rPr>
          <w:sz w:val="24"/>
          <w:szCs w:val="24"/>
        </w:rPr>
        <w:t xml:space="preserve">En el mundo contemporáneo, la interrelación entre las formas de conciencia social y la deontología médica se hace cada vez más relevante, en un contexto donde la medicina y la salud pública </w:t>
      </w:r>
      <w:r>
        <w:rPr>
          <w:sz w:val="24"/>
          <w:szCs w:val="24"/>
        </w:rPr>
        <w:t xml:space="preserve">enfrentan desafíos éticos y morales complejos. La conciencia social actual, marcada por la diversidad cultural, los avances tecnológicos y las demandas de una sociedad cada vez más informada, influye en la forma en que se concibe y se practica la medicina.</w:t>
      </w:r>
      <w:r>
        <w:rPr>
          <w:sz w:val="24"/>
          <w:szCs w:val="24"/>
        </w:rPr>
      </w:r>
      <w:r>
        <w:rPr>
          <w:sz w:val="24"/>
          <w:szCs w:val="24"/>
        </w:rPr>
      </w:r>
    </w:p>
    <w:p>
      <w:pPr>
        <w:pStyle w:val="906"/>
        <w:pBdr/>
        <w:spacing w:line="360" w:lineRule="auto"/>
        <w:ind/>
        <w:jc w:val="both"/>
        <w:rPr>
          <w:sz w:val="24"/>
          <w:szCs w:val="24"/>
        </w:rPr>
      </w:pPr>
      <w:r>
        <w:rPr>
          <w:sz w:val="24"/>
          <w:szCs w:val="24"/>
        </w:rPr>
        <w:t xml:space="preserve">La deontología médica, como expresión de la ética profesional en el campo de la salud, se nutre de las corrientes de pensamiento ético y moral presentes en la sociedad con</w:t>
      </w:r>
      <w:r>
        <w:rPr>
          <w:sz w:val="24"/>
          <w:szCs w:val="24"/>
        </w:rPr>
        <w:t xml:space="preserve">temporánea. Los principios de beneficencia, no maleficencia, autonomía y justicia, fundamentales en la deontología médica, reflejan la preocupación por el bienestar de los pacientes, el respeto a su autonomía y la equidad en el acceso a la atención médica.</w:t>
      </w:r>
      <w:r>
        <w:rPr>
          <w:sz w:val="24"/>
          <w:szCs w:val="24"/>
        </w:rPr>
      </w:r>
      <w:r>
        <w:rPr>
          <w:sz w:val="24"/>
          <w:szCs w:val="24"/>
        </w:rPr>
      </w:r>
    </w:p>
    <w:p>
      <w:pPr>
        <w:pStyle w:val="906"/>
        <w:pBdr/>
        <w:spacing w:line="360" w:lineRule="auto"/>
        <w:ind/>
        <w:jc w:val="both"/>
        <w:rPr>
          <w:sz w:val="24"/>
          <w:szCs w:val="24"/>
        </w:rPr>
      </w:pPr>
      <w:r>
        <w:rPr>
          <w:sz w:val="24"/>
          <w:szCs w:val="24"/>
        </w:rPr>
        <w:t xml:space="preserve">En este sentido, la evolución de las formas de conciencia social y su influencia en la deontología médica no</w:t>
      </w:r>
      <w:r>
        <w:rPr>
          <w:sz w:val="24"/>
          <w:szCs w:val="24"/>
        </w:rPr>
        <w:t xml:space="preserve">s lleva a reflexionar sobre la importancia de adaptar los principios éticos y morales a los desafíos actuales de la medicina, promoviendo una práctica médica ética, sensible a las necesidades de la sociedad y comprometida con el bienestar de los pacientes.</w:t>
      </w:r>
      <w:r>
        <w:rPr>
          <w:sz w:val="24"/>
          <w:szCs w:val="24"/>
        </w:rPr>
      </w:r>
      <w:r>
        <w:rPr>
          <w:sz w:val="24"/>
          <w:szCs w:val="24"/>
        </w:rPr>
      </w:r>
    </w:p>
    <w:p>
      <w:pPr>
        <w:pBdr/>
        <w:spacing w:line="360" w:lineRule="auto"/>
        <w:ind/>
        <w:jc w:val="both"/>
        <w:rPr>
          <w:sz w:val="24"/>
          <w:szCs w:val="24"/>
          <w:vertAlign w:val="baseline"/>
        </w:rPr>
      </w:pPr>
      <w:r>
        <w:rPr>
          <w:sz w:val="24"/>
          <w:szCs w:val="24"/>
          <w:vertAlign w:val="baseline"/>
        </w:rPr>
      </w:r>
      <w:r>
        <w:rPr>
          <w:sz w:val="24"/>
          <w:szCs w:val="24"/>
          <w:vertAlign w:val="baseline"/>
        </w:rPr>
        <w:t xml:space="preserve">La filosofía como una de las formas de la conciencia social, y al igual que </w:t>
      </w:r>
      <w:r>
        <w:rPr>
          <w:sz w:val="24"/>
          <w:szCs w:val="24"/>
          <w:vertAlign w:val="baseline"/>
        </w:rPr>
        <w:t xml:space="preserve">otras formas de la conciencia, tales como el" arte, la ciencia, la moral, etc., </w:t>
      </w:r>
      <w:r>
        <w:rPr>
          <w:sz w:val="24"/>
          <w:szCs w:val="24"/>
          <w:vertAlign w:val="baseline"/>
        </w:rPr>
        <w:t xml:space="preserve">cumple determinadas funciones, Cada una de esas formas desempeña un papel </w:t>
      </w:r>
      <w:r>
        <w:rPr>
          <w:sz w:val="24"/>
          <w:szCs w:val="24"/>
          <w:vertAlign w:val="baseline"/>
        </w:rPr>
        <w:t xml:space="preserve">específico en la vida social, para ello se vale de medios adecuados a sus propios </w:t>
      </w:r>
      <w:r>
        <w:rPr>
          <w:sz w:val="24"/>
          <w:szCs w:val="24"/>
          <w:vertAlign w:val="baseline"/>
        </w:rPr>
        <w:t xml:space="preserve">fines y actúa en un campo definido.</w:t>
      </w:r>
      <w:r>
        <w:rPr>
          <w:sz w:val="24"/>
          <w:szCs w:val="24"/>
          <w:vertAlign w:val="baseline"/>
        </w:rPr>
      </w:r>
      <w:r>
        <w:rPr>
          <w:sz w:val="24"/>
          <w:szCs w:val="24"/>
          <w:vertAlign w:val="baseline"/>
        </w:rPr>
      </w:r>
    </w:p>
    <w:p>
      <w:pPr>
        <w:pBdr/>
        <w:spacing w:line="360" w:lineRule="auto"/>
        <w:ind/>
        <w:jc w:val="both"/>
        <w:rPr>
          <w:sz w:val="24"/>
          <w:szCs w:val="24"/>
          <w:vertAlign w:val="baseline"/>
        </w:rPr>
      </w:pPr>
      <w:r>
        <w:rPr>
          <w:sz w:val="24"/>
          <w:szCs w:val="24"/>
          <w:vertAlign w:val="baseline"/>
        </w:rPr>
        <w:t xml:space="preserve">Toda filosofía expresa una concepción del mundo, esto es esencialmen</w:t>
      </w:r>
      <w:r>
        <w:rPr>
          <w:sz w:val="24"/>
          <w:szCs w:val="24"/>
          <w:vertAlign w:val="baseline"/>
        </w:rPr>
        <w:t xml:space="preserve">te, lo que la distingue de otras formas de la conciencia social. "Es una forma </w:t>
      </w:r>
      <w:r>
        <w:rPr>
          <w:sz w:val="24"/>
          <w:szCs w:val="24"/>
          <w:vertAlign w:val="baseline"/>
        </w:rPr>
        <w:t xml:space="preserve">especial de conocimiento científico con su materia y método de estudio espe</w:t>
      </w:r>
      <w:r>
        <w:rPr>
          <w:sz w:val="24"/>
          <w:szCs w:val="24"/>
          <w:vertAlign w:val="baseline"/>
        </w:rPr>
        <w:t xml:space="preserve">cíficos". La filosofía es, pues, el conjunto de conceptos muy generales </w:t>
      </w:r>
      <w:r>
        <w:rPr>
          <w:sz w:val="24"/>
          <w:szCs w:val="24"/>
          <w:vertAlign w:val="baseline"/>
        </w:rPr>
        <w:t xml:space="preserve">sistematizados (o no), acerca de la naturaleza, el hombre y su actividad teórico-</w:t>
      </w:r>
      <w:r>
        <w:rPr>
          <w:sz w:val="24"/>
          <w:szCs w:val="24"/>
          <w:vertAlign w:val="baseline"/>
        </w:rPr>
        <w:t xml:space="preserve">práctica en el mundo.</w:t>
      </w:r>
      <w:r>
        <w:rPr>
          <w:sz w:val="24"/>
          <w:szCs w:val="24"/>
          <w:vertAlign w:val="baseline"/>
        </w:rPr>
      </w:r>
      <w:r>
        <w:rPr>
          <w:sz w:val="24"/>
          <w:szCs w:val="24"/>
          <w:vertAlign w:val="baseline"/>
        </w:rPr>
      </w:r>
    </w:p>
    <w:p>
      <w:pPr>
        <w:pBdr/>
        <w:spacing w:line="360" w:lineRule="auto"/>
        <w:ind/>
        <w:jc w:val="both"/>
        <w:rPr>
          <w:sz w:val="24"/>
          <w:szCs w:val="24"/>
          <w:highlight w:val="none"/>
          <w:vertAlign w:val="baseline"/>
        </w:rPr>
      </w:pPr>
      <w:r>
        <w:rPr>
          <w:sz w:val="24"/>
          <w:szCs w:val="24"/>
          <w:vertAlign w:val="baseline"/>
        </w:rPr>
        <w:t xml:space="preserve">Las leyes y categorías filosóficas, cuyo carácter puede ser universal, gene</w:t>
      </w:r>
      <w:r>
        <w:rPr>
          <w:sz w:val="24"/>
          <w:szCs w:val="24"/>
          <w:vertAlign w:val="baseline"/>
        </w:rPr>
        <w:t xml:space="preserve">ral, particular o específico, reflejan la realidad objetiva profundamente extrac</w:t>
      </w:r>
      <w:r>
        <w:rPr>
          <w:sz w:val="24"/>
          <w:szCs w:val="24"/>
          <w:vertAlign w:val="baseline"/>
        </w:rPr>
        <w:t xml:space="preserve">tada. De otro modo la conciencia no podría conocer. Los sentidos del hombre </w:t>
      </w:r>
      <w:r>
        <w:rPr>
          <w:sz w:val="24"/>
          <w:szCs w:val="24"/>
          <w:vertAlign w:val="baseline"/>
        </w:rPr>
        <w:t xml:space="preserve">no serían competentes para aprehender íntegramente en forma directa, o para </w:t>
      </w:r>
      <w:r>
        <w:rPr>
          <w:sz w:val="24"/>
          <w:szCs w:val="24"/>
          <w:vertAlign w:val="baseline"/>
        </w:rPr>
        <w:t xml:space="preserve">captar en su totalidad la multitud de procesos v facetas en los fenómenos y </w:t>
      </w:r>
      <w:r>
        <w:rPr>
          <w:sz w:val="24"/>
          <w:szCs w:val="24"/>
          <w:vertAlign w:val="baseline"/>
        </w:rPr>
        <w:t xml:space="preserve">objetos, Es por ello que la conciencia destaca lo esencial de los fenómenos y </w:t>
      </w:r>
      <w:r>
        <w:rPr>
          <w:sz w:val="24"/>
          <w:szCs w:val="24"/>
          <w:vertAlign w:val="baseline"/>
        </w:rPr>
        <w:t xml:space="preserve">cosas. Desde que el hombre tiene pensamiento teórico más o menos sistema</w:t>
      </w:r>
      <w:r>
        <w:rPr>
          <w:sz w:val="24"/>
          <w:szCs w:val="24"/>
          <w:vertAlign w:val="baseline"/>
        </w:rPr>
        <w:t xml:space="preserve">tizado ha venido generalizando la realidad objetiva o los aspectos diversos de </w:t>
      </w:r>
      <w:r>
        <w:rPr>
          <w:sz w:val="24"/>
          <w:szCs w:val="24"/>
          <w:vertAlign w:val="baseline"/>
        </w:rPr>
        <w:t xml:space="preserve">esta. Precisamente su actividad se encuentra expresada en conceptos cada vez </w:t>
      </w:r>
      <w:r>
        <w:rPr>
          <w:sz w:val="24"/>
          <w:szCs w:val="24"/>
          <w:vertAlign w:val="baseline"/>
        </w:rPr>
        <w:t xml:space="preserve">más esenciales. </w:t>
      </w:r>
      <w:r>
        <w:rPr>
          <w:sz w:val="24"/>
          <w:szCs w:val="24"/>
          <w:highlight w:val="none"/>
          <w:vertAlign w:val="baseline"/>
        </w:rPr>
      </w:r>
      <w:r>
        <w:rPr>
          <w:sz w:val="24"/>
          <w:szCs w:val="24"/>
          <w:highlight w:val="none"/>
          <w:vertAlign w:val="baseline"/>
        </w:rPr>
      </w:r>
    </w:p>
    <w:p>
      <w:pPr>
        <w:pBdr/>
        <w:spacing w:line="360" w:lineRule="auto"/>
        <w:ind/>
        <w:jc w:val="both"/>
        <w:rPr>
          <w:sz w:val="24"/>
          <w:szCs w:val="24"/>
          <w:highlight w:val="none"/>
          <w:vertAlign w:val="baseline"/>
        </w:rPr>
      </w:pPr>
      <w:r>
        <w:rPr>
          <w:sz w:val="24"/>
          <w:szCs w:val="24"/>
          <w:highlight w:val="none"/>
          <w:vertAlign w:val="baseline"/>
        </w:rPr>
        <w:t xml:space="preserve">En este trabajo se pretende caracterizar las formas de la conciencia social, su manifestación en el mundo actual y la deontolog</w:t>
      </w:r>
      <w:r>
        <w:rPr>
          <w:sz w:val="24"/>
          <w:szCs w:val="24"/>
          <w:vertAlign w:val="baseline"/>
        </w:rPr>
        <w:t xml:space="preserve">í</w:t>
      </w:r>
      <w:r>
        <w:rPr>
          <w:sz w:val="24"/>
          <w:szCs w:val="24"/>
          <w:highlight w:val="none"/>
          <w:vertAlign w:val="baseline"/>
        </w:rPr>
        <w:t xml:space="preserve">a .</w:t>
      </w:r>
      <w:r>
        <w:rPr>
          <w:sz w:val="24"/>
          <w:szCs w:val="24"/>
          <w:highlight w:val="none"/>
          <w:vertAlign w:val="baseline"/>
        </w:rPr>
        <w:br w:type="page" w:clear="all"/>
      </w:r>
      <w:r>
        <w:rPr>
          <w:sz w:val="24"/>
          <w:szCs w:val="24"/>
          <w:highlight w:val="none"/>
          <w:vertAlign w:val="baseline"/>
        </w:rPr>
      </w:r>
      <w:r>
        <w:rPr>
          <w:sz w:val="24"/>
          <w:szCs w:val="24"/>
          <w:highlight w:val="none"/>
          <w:vertAlign w:val="baseline"/>
        </w:rPr>
      </w:r>
    </w:p>
    <w:p>
      <w:pPr>
        <w:pBdr/>
        <w:spacing w:line="360" w:lineRule="auto"/>
        <w:ind/>
        <w:jc w:val="center"/>
        <w:rPr>
          <w:b/>
          <w:bCs/>
          <w:sz w:val="24"/>
          <w:szCs w:val="24"/>
          <w:vertAlign w:val="baseline"/>
        </w:rPr>
      </w:pPr>
      <w:r>
        <w:rPr>
          <w:b/>
          <w:bCs/>
          <w:sz w:val="24"/>
          <w:szCs w:val="24"/>
          <w:vertAlign w:val="baseline"/>
        </w:rPr>
      </w:r>
      <w:r>
        <w:rPr>
          <w:b/>
          <w:bCs/>
          <w:sz w:val="44"/>
          <w:szCs w:val="44"/>
          <w:vertAlign w:val="baseline"/>
        </w:rPr>
        <w:t xml:space="preserve">Desarrollo </w:t>
      </w:r>
      <w:r>
        <w:rPr>
          <w:b/>
          <w:bCs/>
          <w:sz w:val="24"/>
          <w:szCs w:val="24"/>
          <w:vertAlign w:val="baseline"/>
        </w:rPr>
      </w:r>
      <w:r>
        <w:rPr>
          <w:b/>
          <w:bCs/>
          <w:sz w:val="24"/>
          <w:szCs w:val="24"/>
          <w:vertAlign w:val="baseline"/>
        </w:rPr>
      </w:r>
    </w:p>
    <w:p>
      <w:pPr>
        <w:pStyle w:val="906"/>
        <w:pBdr/>
        <w:spacing w:line="360" w:lineRule="auto"/>
        <w:ind/>
        <w:jc w:val="both"/>
        <w:rPr>
          <w:sz w:val="24"/>
          <w:szCs w:val="24"/>
        </w:rPr>
      </w:pPr>
      <w:r>
        <w:rPr>
          <w:sz w:val="24"/>
          <w:szCs w:val="24"/>
        </w:rPr>
      </w:r>
      <w:r>
        <w:rPr>
          <w:sz w:val="24"/>
          <w:szCs w:val="24"/>
        </w:rPr>
        <w:t xml:space="preserve">Las diversas formas de conciencia social surgen a lo largo de la historia como respuesta a necesidades prácticas y espirituales de la humanidad, refleja</w:t>
      </w:r>
      <w:r>
        <w:rPr>
          <w:sz w:val="24"/>
          <w:szCs w:val="24"/>
        </w:rPr>
        <w:t xml:space="preserve">ndo la evolución de las relaciones sociales, económicas, políticas y culturales. Cada una de ellas parte de una dimensión específica de la experiencia humana, pero se interrelacionan y complementan en la conformación de la conciencia social en su conjunto</w:t>
      </w:r>
      <w:r>
        <w:t xml:space="preserve">.</w:t>
      </w:r>
      <w:r>
        <w:rPr>
          <w:sz w:val="24"/>
          <w:szCs w:val="24"/>
        </w:rPr>
      </w:r>
      <w:r>
        <w:rPr>
          <w:sz w:val="24"/>
          <w:szCs w:val="24"/>
        </w:rPr>
      </w:r>
    </w:p>
    <w:p>
      <w:pPr>
        <w:pStyle w:val="906"/>
        <w:pBdr/>
        <w:spacing w:line="360" w:lineRule="auto"/>
        <w:ind/>
        <w:jc w:val="both"/>
        <w:rPr>
          <w:sz w:val="24"/>
          <w:szCs w:val="24"/>
        </w:rPr>
      </w:pPr>
      <w:r>
        <w:rPr>
          <w:sz w:val="24"/>
          <w:szCs w:val="24"/>
        </w:rPr>
        <w:t xml:space="preserve">Las formas de conciencia social son sistemas de vivencias, conocimientos y experien</w:t>
      </w:r>
      <w:r>
        <w:rPr>
          <w:sz w:val="24"/>
          <w:szCs w:val="24"/>
        </w:rPr>
        <w:t xml:space="preserve">cias que reflejan la realidad social a través de ideas, creencias, valores y normas. Estas formas incluyen la conciencia jurídica y moral, que surgen de la necesidad de regular la conducta individual y colectiva mediante principios éticos y jurídicos; la c</w:t>
      </w:r>
      <w:r>
        <w:rPr>
          <w:sz w:val="24"/>
          <w:szCs w:val="24"/>
        </w:rPr>
        <w:t xml:space="preserve">onciencia política, que expresa los intereses de clase y las relaciones de poder; la conciencia e</w:t>
      </w:r>
      <w:r>
        <w:rPr>
          <w:sz w:val="24"/>
          <w:szCs w:val="24"/>
        </w:rPr>
        <w:t xml:space="preserve">stética, basada en la apreciación de la belleza y la armonía en el entorno; y la conciencia ambiental, que reconoce nuestra interdependencia con la naturaleza. </w:t>
      </w:r>
      <w:r>
        <w:rPr>
          <w:sz w:val="24"/>
          <w:szCs w:val="24"/>
        </w:rPr>
        <w:t xml:space="preserve">La conciencia social refleja diversos aspectos de la realidad, influenciada por las necesidades sociales y los roles históricos, dando forma a la vida espiritual de una sociedad. </w:t>
      </w:r>
      <w:r>
        <w:rPr>
          <w:sz w:val="24"/>
          <w:szCs w:val="24"/>
        </w:rPr>
        <w:t xml:space="preserve">La conciencia social implica empatía, comprender los pensamientos y sentimientos de los demás, y fomentar la compasión y las conexiones comunitarias.</w:t>
      </w:r>
      <w:r>
        <w:t xml:space="preserve"> </w:t>
      </w:r>
      <w:r>
        <w:rPr>
          <w:sz w:val="24"/>
          <w:szCs w:val="24"/>
        </w:rPr>
        <w:t xml:space="preserve">Estas formas de conciencia social interactúan y se influyen mutuamente, evolucionando a lo largo del tiempo en respuesta a los cambios sociales, económicos y políticos.</w:t>
      </w:r>
      <w:r>
        <w:rPr>
          <w:sz w:val="24"/>
          <w:szCs w:val="24"/>
        </w:rPr>
      </w:r>
      <w:r>
        <w:rPr>
          <w:sz w:val="24"/>
          <w:szCs w:val="24"/>
        </w:rPr>
      </w:r>
    </w:p>
    <w:p>
      <w:pPr>
        <w:pStyle w:val="906"/>
        <w:pBdr/>
        <w:spacing w:line="360" w:lineRule="auto"/>
        <w:ind/>
        <w:jc w:val="both"/>
        <w:rPr>
          <w:b/>
          <w:bCs/>
          <w:sz w:val="24"/>
          <w:szCs w:val="24"/>
        </w:rPr>
      </w:pPr>
      <w:r>
        <w:rPr>
          <w:b/>
          <w:bCs/>
          <w:sz w:val="24"/>
          <w:szCs w:val="24"/>
        </w:rPr>
        <w:t xml:space="preserve">Conciencia moral</w:t>
      </w:r>
      <w:r>
        <w:rPr>
          <w:b/>
          <w:bCs/>
          <w:sz w:val="24"/>
          <w:szCs w:val="24"/>
        </w:rPr>
      </w:r>
      <w:r>
        <w:rPr>
          <w:b/>
          <w:bCs/>
          <w:sz w:val="24"/>
          <w:szCs w:val="24"/>
        </w:rPr>
      </w:r>
    </w:p>
    <w:p>
      <w:pPr>
        <w:pStyle w:val="906"/>
        <w:pBdr/>
        <w:spacing w:line="360" w:lineRule="auto"/>
        <w:ind/>
        <w:jc w:val="both"/>
        <w:rPr>
          <w:sz w:val="24"/>
          <w:szCs w:val="24"/>
        </w:rPr>
      </w:pPr>
      <w:r>
        <w:rPr>
          <w:sz w:val="24"/>
          <w:szCs w:val="24"/>
        </w:rPr>
        <w:t xml:space="preserve">Conjunto de normas, principios y valores que regulan la conducta de los individuos en sociedad. </w:t>
      </w:r>
      <w:r>
        <w:rPr>
          <w:sz w:val="24"/>
          <w:szCs w:val="24"/>
        </w:rPr>
        <w:t xml:space="preserve">Refleja las relaciones de producción y las condiciones materiales de existencia de una época, </w:t>
      </w:r>
      <w:r>
        <w:rPr>
          <w:sz w:val="24"/>
          <w:szCs w:val="24"/>
        </w:rPr>
        <w:t xml:space="preserve">tiene un carácter de clase, expresando los intereses de la clase dominante. </w:t>
      </w:r>
      <w:r>
        <w:rPr>
          <w:sz w:val="24"/>
          <w:szCs w:val="24"/>
        </w:rPr>
        <w:t xml:space="preserve">Evoluciona históricamente junto a los cambios en la base material.</w:t>
      </w:r>
      <w:r>
        <w:rPr>
          <w:sz w:val="24"/>
          <w:szCs w:val="24"/>
        </w:rPr>
        <w:t xml:space="preserve"> Es la aprehensión práctica de principios éticos que orientan la conducta individual y colectiva. </w:t>
      </w:r>
      <w:r>
        <w:rPr>
          <w:sz w:val="24"/>
          <w:szCs w:val="24"/>
        </w:rPr>
        <w:t xml:space="preserve">Implica una adhesión interna a las normas morales, más allá de la mera obediencia externa. </w:t>
      </w:r>
      <w:r>
        <w:rPr>
          <w:sz w:val="24"/>
          <w:szCs w:val="24"/>
        </w:rPr>
        <w:t xml:space="preserve">Tiene como punto de partida la dimensión interna de la conducta humana, a diferencia del derecho que se enfoca en la dimensión externa. </w:t>
      </w:r>
      <w:r>
        <w:rPr>
          <w:sz w:val="24"/>
          <w:szCs w:val="24"/>
        </w:rPr>
        <w:t xml:space="preserve">Exige una obediencia formal o interna a las normas morales, por imperativo de la conciencia o por estímulo del deber.</w:t>
      </w:r>
      <w:r>
        <w:rPr>
          <w:sz w:val="24"/>
          <w:szCs w:val="24"/>
        </w:rPr>
      </w:r>
      <w:r>
        <w:rPr>
          <w:sz w:val="24"/>
          <w:szCs w:val="24"/>
        </w:rPr>
      </w:r>
    </w:p>
    <w:p>
      <w:pPr>
        <w:pBdr/>
        <w:spacing w:line="360" w:lineRule="auto"/>
        <w:ind/>
        <w:jc w:val="both"/>
        <w:rPr>
          <w:b/>
          <w:bCs/>
          <w:sz w:val="24"/>
          <w:szCs w:val="24"/>
        </w:rPr>
      </w:pPr>
      <w:r>
        <w:rPr>
          <w:b/>
          <w:bCs/>
          <w:sz w:val="24"/>
          <w:szCs w:val="24"/>
          <w:highlight w:val="none"/>
        </w:rPr>
      </w:r>
      <w:r>
        <w:rPr>
          <w:b/>
          <w:bCs/>
          <w:sz w:val="24"/>
          <w:szCs w:val="24"/>
        </w:rPr>
      </w:r>
      <w:r>
        <w:rPr>
          <w:b/>
          <w:bCs/>
          <w:sz w:val="24"/>
          <w:szCs w:val="24"/>
        </w:rPr>
      </w:r>
    </w:p>
    <w:p>
      <w:pPr>
        <w:pStyle w:val="906"/>
        <w:pBdr/>
        <w:spacing w:line="360" w:lineRule="auto"/>
        <w:ind/>
        <w:jc w:val="both"/>
        <w:rPr>
          <w:b/>
          <w:bCs/>
          <w:sz w:val="24"/>
          <w:szCs w:val="24"/>
          <w:highlight w:val="none"/>
        </w:rPr>
      </w:pPr>
      <w:r>
        <w:rPr>
          <w:b/>
          <w:bCs/>
          <w:sz w:val="24"/>
          <w:szCs w:val="24"/>
        </w:rPr>
        <w:t xml:space="preserve">Conciencia religiosa</w:t>
      </w:r>
      <w:r>
        <w:rPr>
          <w:b/>
          <w:bCs/>
          <w:sz w:val="24"/>
          <w:szCs w:val="24"/>
          <w:highlight w:val="none"/>
        </w:rPr>
      </w:r>
      <w:r>
        <w:rPr>
          <w:b/>
          <w:bCs/>
          <w:sz w:val="24"/>
          <w:szCs w:val="24"/>
          <w:highlight w:val="none"/>
        </w:rPr>
      </w:r>
    </w:p>
    <w:p>
      <w:pPr>
        <w:pStyle w:val="906"/>
        <w:pBdr/>
        <w:spacing w:line="360" w:lineRule="auto"/>
        <w:ind/>
        <w:jc w:val="both"/>
        <w:rPr>
          <w:sz w:val="24"/>
          <w:szCs w:val="24"/>
          <w:highlight w:val="none"/>
        </w:rPr>
      </w:pPr>
      <w:r>
        <w:rPr>
          <w:sz w:val="24"/>
          <w:szCs w:val="24"/>
        </w:rPr>
        <w:t xml:space="preserve">Creencias, ritos y prácticas que expresan una visión sobrenatural del mundo,</w:t>
      </w:r>
      <w:r>
        <w:rPr>
          <w:sz w:val="24"/>
          <w:szCs w:val="24"/>
        </w:rPr>
        <w:t xml:space="preserve"> surge como reflejo de las condiciones de vida enajenadas y opresivas. </w:t>
      </w:r>
      <w:r>
        <w:rPr>
          <w:sz w:val="24"/>
          <w:szCs w:val="24"/>
        </w:rPr>
        <w:t xml:space="preserve">Ofrece una compensación ilusoria a la miseria terrenal, </w:t>
      </w:r>
      <w:r>
        <w:rPr>
          <w:sz w:val="24"/>
          <w:szCs w:val="24"/>
        </w:rPr>
        <w:t xml:space="preserve">tiende a justificar y legitimar el orden social existente.</w:t>
      </w:r>
      <w:r>
        <w:rPr>
          <w:sz w:val="24"/>
          <w:szCs w:val="24"/>
        </w:rPr>
        <w:t xml:space="preserve"> Abarca las creencias, prácticas y rituales relacionados con lo sagrado y lo divino.</w:t>
      </w:r>
      <w:r>
        <w:rPr>
          <w:sz w:val="24"/>
          <w:szCs w:val="24"/>
          <w:highlight w:val="none"/>
        </w:rPr>
      </w:r>
      <w:r>
        <w:rPr>
          <w:sz w:val="24"/>
          <w:szCs w:val="24"/>
          <w:highlight w:val="none"/>
        </w:rPr>
      </w:r>
    </w:p>
    <w:p>
      <w:pPr>
        <w:pStyle w:val="906"/>
        <w:pBdr/>
        <w:spacing w:line="360" w:lineRule="auto"/>
        <w:ind/>
        <w:jc w:val="both"/>
        <w:rPr>
          <w:b/>
          <w:bCs/>
          <w:sz w:val="24"/>
          <w:szCs w:val="24"/>
          <w:highlight w:val="none"/>
        </w:rPr>
      </w:pPr>
      <w:r>
        <w:rPr>
          <w:b/>
          <w:bCs/>
          <w:sz w:val="24"/>
          <w:szCs w:val="24"/>
        </w:rPr>
        <w:t xml:space="preserve">Conciencia política</w:t>
      </w:r>
      <w:r>
        <w:rPr>
          <w:b/>
          <w:bCs/>
          <w:sz w:val="24"/>
          <w:szCs w:val="24"/>
          <w:highlight w:val="none"/>
        </w:rPr>
      </w:r>
      <w:r>
        <w:rPr>
          <w:b/>
          <w:bCs/>
          <w:sz w:val="24"/>
          <w:szCs w:val="24"/>
          <w:highlight w:val="none"/>
        </w:rPr>
      </w:r>
    </w:p>
    <w:p>
      <w:pPr>
        <w:pBdr/>
        <w:spacing w:line="360" w:lineRule="auto"/>
        <w:ind/>
        <w:jc w:val="both"/>
        <w:rPr>
          <w:b/>
          <w:bCs/>
          <w:sz w:val="24"/>
          <w:szCs w:val="24"/>
        </w:rPr>
      </w:pPr>
      <w:r>
        <w:rPr>
          <w:b/>
          <w:bCs/>
          <w:sz w:val="24"/>
          <w:szCs w:val="24"/>
        </w:rPr>
      </w:r>
      <w:r>
        <w:rPr>
          <w:sz w:val="24"/>
          <w:szCs w:val="24"/>
        </w:rPr>
        <w:t xml:space="preserve">Refleja las ideas, creencias y valores políticos de un grupo o sociedad</w:t>
      </w:r>
      <w:r>
        <w:rPr>
          <w:sz w:val="24"/>
          <w:szCs w:val="24"/>
        </w:rPr>
        <w:t xml:space="preserve">. </w:t>
      </w:r>
      <w:r>
        <w:rPr>
          <w:sz w:val="24"/>
          <w:szCs w:val="24"/>
        </w:rPr>
        <w:t xml:space="preserve">Refleja los intereses de clase y las luchas por el poder político, </w:t>
      </w:r>
      <w:r>
        <w:rPr>
          <w:sz w:val="24"/>
          <w:szCs w:val="24"/>
        </w:rPr>
        <w:t xml:space="preserve">justifica y legitima el dominio de una clase sobre otras </w:t>
      </w:r>
      <w:r>
        <w:rPr>
          <w:sz w:val="24"/>
          <w:szCs w:val="24"/>
        </w:rPr>
        <w:t xml:space="preserve">,evoluciona con las transformaciones revolucionarias de la sociedad.</w:t>
      </w:r>
      <w:r>
        <w:rPr>
          <w:b/>
          <w:bCs/>
          <w:sz w:val="24"/>
          <w:szCs w:val="24"/>
        </w:rPr>
      </w:r>
      <w:r>
        <w:rPr>
          <w:b/>
          <w:bCs/>
          <w:sz w:val="24"/>
          <w:szCs w:val="24"/>
        </w:rPr>
      </w:r>
    </w:p>
    <w:p>
      <w:pPr>
        <w:pStyle w:val="906"/>
        <w:pBdr/>
        <w:spacing w:line="360" w:lineRule="auto"/>
        <w:ind/>
        <w:jc w:val="both"/>
        <w:rPr>
          <w:b/>
          <w:bCs/>
          <w:sz w:val="24"/>
          <w:szCs w:val="24"/>
        </w:rPr>
      </w:pPr>
      <w:r>
        <w:rPr>
          <w:b/>
          <w:bCs/>
          <w:sz w:val="24"/>
          <w:szCs w:val="24"/>
        </w:rPr>
        <w:t xml:space="preserve">Conciencia jurídica</w:t>
      </w:r>
      <w:r>
        <w:rPr>
          <w:b/>
          <w:bCs/>
          <w:sz w:val="24"/>
          <w:szCs w:val="24"/>
        </w:rPr>
      </w:r>
      <w:r>
        <w:rPr>
          <w:b/>
          <w:bCs/>
          <w:sz w:val="24"/>
          <w:szCs w:val="24"/>
        </w:rPr>
      </w:r>
    </w:p>
    <w:p>
      <w:pPr>
        <w:pStyle w:val="906"/>
        <w:pBdr/>
        <w:spacing w:line="360" w:lineRule="auto"/>
        <w:ind/>
        <w:jc w:val="both"/>
        <w:rPr>
          <w:sz w:val="24"/>
          <w:szCs w:val="24"/>
        </w:rPr>
      </w:pPr>
      <w:r>
        <w:rPr>
          <w:sz w:val="24"/>
          <w:szCs w:val="24"/>
        </w:rPr>
        <w:t xml:space="preserve">Conjunto de normas y leyes que regulan la conducta de los individuos.</w:t>
      </w:r>
      <w:r>
        <w:rPr>
          <w:sz w:val="24"/>
          <w:szCs w:val="24"/>
        </w:rPr>
        <w:t xml:space="preserve">Expresa los intereses de la clase dominante en forma de derecho positivo,</w:t>
      </w:r>
      <w:r>
        <w:rPr>
          <w:sz w:val="24"/>
          <w:szCs w:val="24"/>
        </w:rPr>
        <w:t xml:space="preserve">garantiza la reproducción de las relaciones de producción, </w:t>
      </w:r>
      <w:r>
        <w:rPr>
          <w:sz w:val="24"/>
          <w:szCs w:val="24"/>
        </w:rPr>
        <w:t xml:space="preserve">Evoluciona con los cambios en la estructura económica y social.</w:t>
      </w:r>
      <w:r>
        <w:rPr>
          <w:sz w:val="24"/>
          <w:szCs w:val="24"/>
        </w:rPr>
      </w:r>
      <w:r>
        <w:rPr>
          <w:sz w:val="24"/>
          <w:szCs w:val="24"/>
        </w:rPr>
      </w:r>
    </w:p>
    <w:p>
      <w:pPr>
        <w:pStyle w:val="906"/>
        <w:pBdr/>
        <w:spacing w:line="360" w:lineRule="auto"/>
        <w:ind/>
        <w:jc w:val="both"/>
        <w:rPr>
          <w:b/>
          <w:bCs/>
          <w:sz w:val="24"/>
          <w:szCs w:val="24"/>
        </w:rPr>
      </w:pPr>
      <w:r>
        <w:rPr>
          <w:b/>
          <w:bCs/>
          <w:sz w:val="24"/>
          <w:szCs w:val="24"/>
        </w:rPr>
        <w:t xml:space="preserve">Conciencia filosófica</w:t>
      </w:r>
      <w:r>
        <w:rPr>
          <w:b/>
          <w:bCs/>
          <w:sz w:val="24"/>
          <w:szCs w:val="24"/>
        </w:rPr>
      </w:r>
      <w:r>
        <w:rPr>
          <w:b/>
          <w:bCs/>
          <w:sz w:val="24"/>
          <w:szCs w:val="24"/>
        </w:rPr>
      </w:r>
    </w:p>
    <w:p>
      <w:pPr>
        <w:pStyle w:val="906"/>
        <w:pBdr/>
        <w:spacing w:line="360" w:lineRule="auto"/>
        <w:ind/>
        <w:jc w:val="both"/>
        <w:rPr>
          <w:sz w:val="24"/>
          <w:szCs w:val="24"/>
          <w:highlight w:val="none"/>
        </w:rPr>
      </w:pPr>
      <w:r>
        <w:rPr>
          <w:sz w:val="24"/>
          <w:szCs w:val="24"/>
        </w:rPr>
        <w:t xml:space="preserve">Visión general del mundo y del lugar del hombre en él, </w:t>
      </w:r>
      <w:r>
        <w:rPr>
          <w:sz w:val="24"/>
          <w:szCs w:val="24"/>
        </w:rPr>
        <w:t xml:space="preserve">expresa las contradicciones sociales y las luchas de clase. </w:t>
      </w:r>
      <w:r>
        <w:rPr>
          <w:sz w:val="24"/>
          <w:szCs w:val="24"/>
        </w:rPr>
        <w:t xml:space="preserve">Tiende a racionalizar y justificar el orden social existente.</w:t>
      </w:r>
      <w:r>
        <w:rPr>
          <w:sz w:val="24"/>
          <w:szCs w:val="24"/>
        </w:rPr>
        <w:t xml:space="preserve"> Evoluciona con los cambios en la producción material y espiritual.</w:t>
      </w:r>
      <w:r>
        <w:rPr>
          <w:sz w:val="24"/>
          <w:szCs w:val="24"/>
          <w:highlight w:val="none"/>
        </w:rPr>
      </w:r>
      <w:r>
        <w:rPr>
          <w:sz w:val="24"/>
          <w:szCs w:val="24"/>
          <w:highlight w:val="none"/>
        </w:rPr>
      </w:r>
    </w:p>
    <w:p>
      <w:pPr>
        <w:pStyle w:val="906"/>
        <w:pBdr/>
        <w:spacing w:line="360" w:lineRule="auto"/>
        <w:ind/>
        <w:jc w:val="both"/>
        <w:rPr>
          <w:sz w:val="24"/>
          <w:szCs w:val="24"/>
        </w:rPr>
      </w:pPr>
      <w:r>
        <w:rPr>
          <w:b/>
          <w:bCs/>
          <w:sz w:val="24"/>
          <w:szCs w:val="24"/>
        </w:rPr>
        <w:t xml:space="preserve"> Conciencia ambiental</w:t>
      </w:r>
      <w:r>
        <w:rPr>
          <w:sz w:val="24"/>
          <w:szCs w:val="24"/>
        </w:rPr>
      </w:r>
      <w:r>
        <w:rPr>
          <w:sz w:val="24"/>
          <w:szCs w:val="24"/>
        </w:rPr>
      </w:r>
    </w:p>
    <w:p>
      <w:pPr>
        <w:pBdr/>
        <w:spacing w:line="360" w:lineRule="auto"/>
        <w:ind/>
        <w:jc w:val="both"/>
        <w:rPr>
          <w:sz w:val="24"/>
          <w:szCs w:val="24"/>
        </w:rPr>
      </w:pPr>
      <w:r>
        <w:rPr>
          <w:sz w:val="24"/>
          <w:szCs w:val="24"/>
        </w:rPr>
        <w:t xml:space="preserve"> se define como el sistema de vivencias, conocimientos y experiencias que un individuo utiliza activamente en su relación con el medio ambiente, infiriendo la presenc</w:t>
      </w:r>
      <w:r>
        <w:rPr>
          <w:sz w:val="24"/>
          <w:szCs w:val="24"/>
        </w:rPr>
        <w:t xml:space="preserve">ia de subjetividad en el proceso de interrelación con el entorno. Esta conciencia ambiental está compuesta por dimensiones cognitivas, activas, disposicionales y afectivas que pueden fortalecerse, desarrollarse y expresarse de manera individual en relación</w:t>
      </w:r>
      <w:r>
        <w:rPr>
          <w:sz w:val="24"/>
          <w:szCs w:val="24"/>
        </w:rPr>
        <w:t xml:space="preserve"> con el ambiente. En resumen, la conciencia ambiental implica tener una actitud responsable y comprometida con el medio ambiente, reconociendo que nuestras acciones cotidianas tienen un impacto directo en nuestro entorno y en la sostenibilidad del planeta.</w:t>
      </w:r>
      <w:r>
        <w:rPr>
          <w:sz w:val="24"/>
          <w:szCs w:val="24"/>
        </w:rPr>
      </w:r>
      <w:r>
        <w:rPr>
          <w:sz w:val="24"/>
          <w:szCs w:val="24"/>
        </w:rPr>
      </w:r>
    </w:p>
    <w:p>
      <w:pPr>
        <w:pBdr/>
        <w:spacing w:line="360" w:lineRule="auto"/>
        <w:ind/>
        <w:jc w:val="both"/>
        <w:rPr>
          <w:b/>
          <w:bCs/>
          <w:sz w:val="24"/>
          <w:szCs w:val="24"/>
        </w:rPr>
      </w:pPr>
      <w:r>
        <w:rPr>
          <w:b/>
          <w:bCs/>
          <w:sz w:val="24"/>
          <w:szCs w:val="24"/>
        </w:rPr>
        <w:t xml:space="preserve">C</w:t>
      </w:r>
      <w:r>
        <w:rPr>
          <w:b/>
          <w:bCs/>
          <w:sz w:val="24"/>
          <w:szCs w:val="24"/>
        </w:rPr>
        <w:t xml:space="preserve">onciencia estética </w:t>
      </w:r>
      <w:r>
        <w:rPr>
          <w:b/>
          <w:bCs/>
          <w:sz w:val="24"/>
          <w:szCs w:val="24"/>
        </w:rPr>
      </w:r>
      <w:r>
        <w:rPr>
          <w:b/>
          <w:bCs/>
          <w:sz w:val="24"/>
          <w:szCs w:val="24"/>
        </w:rPr>
      </w:r>
    </w:p>
    <w:p>
      <w:pPr>
        <w:pBdr/>
        <w:spacing w:line="360" w:lineRule="auto"/>
        <w:ind/>
        <w:jc w:val="both"/>
        <w:rPr>
          <w:sz w:val="24"/>
          <w:szCs w:val="24"/>
        </w:rPr>
      </w:pPr>
      <w:r>
        <w:rPr>
          <w:sz w:val="24"/>
          <w:szCs w:val="24"/>
        </w:rPr>
        <w:t xml:space="preserve">se refiere a un sistema de vivencias,</w:t>
      </w:r>
      <w:r>
        <w:rPr>
          <w:sz w:val="24"/>
          <w:szCs w:val="24"/>
        </w:rPr>
        <w:t xml:space="preserve"> conocimientos y experiencias que un individuo utiliza activamente en su relación con el entorno, implicando una apreciación profunda y subjetiva de la belleza y el valor estético de los objetos. Esta conciencia estética se caracteriza por la capacidad de </w:t>
      </w:r>
      <w:r>
        <w:rPr>
          <w:sz w:val="24"/>
          <w:szCs w:val="24"/>
        </w:rPr>
        <w:t xml:space="preserve">percibir y valorar la armonía, la perfección y la belleza en el entorno, y se diferencia de la simple percepción sensorial al incluir una apreciación del gusto y una valoración de acuerdo con las concepciones estéticas generalizadas. En resumen, la concien</w:t>
      </w:r>
      <w:r>
        <w:rPr>
          <w:sz w:val="24"/>
          <w:szCs w:val="24"/>
        </w:rPr>
        <w:t xml:space="preserve">cia estética implica una vivencia emocional profunda provocada por la </w:t>
      </w:r>
      <w:r>
        <w:rPr>
          <w:sz w:val="24"/>
          <w:szCs w:val="24"/>
        </w:rPr>
        <w:t xml:space="preserve">observación de objetos estéticos, que va más allá de la mera percepción sensorial y se rel</w:t>
      </w:r>
      <w:r>
        <w:rPr>
          <w:sz w:val="24"/>
          <w:szCs w:val="24"/>
        </w:rPr>
        <w:t xml:space="preserve">aciona con la apreciación subjetiva de la belleza y el valor estético en el mundo que nos rodea.</w:t>
      </w:r>
      <w:r>
        <w:rPr>
          <w:sz w:val="24"/>
          <w:szCs w:val="24"/>
        </w:rPr>
      </w:r>
      <w:r>
        <w:rPr>
          <w:sz w:val="24"/>
          <w:szCs w:val="24"/>
        </w:rPr>
      </w:r>
    </w:p>
    <w:p>
      <w:pPr>
        <w:pStyle w:val="906"/>
        <w:pBdr/>
        <w:spacing w:line="360" w:lineRule="auto"/>
        <w:ind/>
        <w:jc w:val="both"/>
        <w:rPr>
          <w:sz w:val="24"/>
          <w:szCs w:val="24"/>
        </w:rPr>
      </w:pPr>
      <w:r>
        <w:rPr>
          <w:sz w:val="24"/>
          <w:szCs w:val="24"/>
        </w:rPr>
        <w:t xml:space="preserve">La producción espir</w:t>
      </w:r>
      <w:r>
        <w:rPr>
          <w:sz w:val="24"/>
          <w:szCs w:val="24"/>
        </w:rPr>
        <w:t xml:space="preserve">itual en el marxismo se refiere al proceso de creación de ideas, valores, conocimientos y representaciones que surgen de la actividad intelectual y cultural de los seres humanos en sociedad.</w:t>
      </w:r>
      <w:r>
        <w:rPr>
          <w:sz w:val="24"/>
          <w:szCs w:val="24"/>
        </w:rPr>
        <w:t xml:space="preserve"> La producción espiritual es un proceso social complejo que expresa las contradicciones de la formación social y que debe ser analizado en su relación dialéctica con la base material de la sociedad.</w:t>
      </w:r>
      <w:r>
        <w:rPr>
          <w:sz w:val="24"/>
          <w:szCs w:val="24"/>
        </w:rPr>
        <w:t xml:space="preserve"> </w:t>
      </w:r>
      <w:r>
        <w:rPr>
          <w:sz w:val="24"/>
          <w:szCs w:val="24"/>
        </w:rPr>
        <w:t xml:space="preserve">La producción espiritual es un tipo de trabajo socialmente dividido, que se diferencia del trabajo práctico-material pero está íntimamente ligado a él. Refleja el proceso real de la vida práctica, pero de manera distorsionada. </w:t>
      </w:r>
      <w:r>
        <w:rPr>
          <w:sz w:val="24"/>
          <w:szCs w:val="24"/>
        </w:rPr>
        <w:t xml:space="preserve">Incluye la actividad de instituciones como la escuela, la religión, los medios de comunicación, etc. que producen y reproducen la conciencia social. Tiene funciones socioculturales fundamentales como la socialización y legitimación del orden social.</w:t>
      </w:r>
      <w:r>
        <w:rPr>
          <w:sz w:val="24"/>
          <w:szCs w:val="24"/>
        </w:rPr>
      </w:r>
      <w:r>
        <w:rPr>
          <w:sz w:val="24"/>
          <w:szCs w:val="24"/>
        </w:rPr>
      </w:r>
    </w:p>
    <w:p>
      <w:pPr>
        <w:pStyle w:val="906"/>
        <w:pBdr/>
        <w:spacing w:line="360" w:lineRule="auto"/>
        <w:ind/>
        <w:jc w:val="both"/>
        <w:rPr>
          <w:sz w:val="24"/>
          <w:szCs w:val="24"/>
        </w:rPr>
      </w:pPr>
      <w:r>
        <w:rPr>
          <w:sz w:val="24"/>
          <w:szCs w:val="24"/>
        </w:rPr>
        <w:t xml:space="preserve">Desde el punto de vista marxista, la producción espiritual en el capitalismo tiende a expresar los intereses de la clase dominante, ocultando las relaciones de explotación y presentando como naturales las relaciones sociales existentes. </w:t>
      </w:r>
      <w:r>
        <w:rPr>
          <w:sz w:val="24"/>
          <w:szCs w:val="24"/>
        </w:rPr>
      </w:r>
      <w:r>
        <w:rPr>
          <w:sz w:val="24"/>
          <w:szCs w:val="24"/>
        </w:rPr>
      </w:r>
    </w:p>
    <w:p>
      <w:pPr>
        <w:pBdr/>
        <w:spacing w:line="360" w:lineRule="auto"/>
        <w:ind/>
        <w:jc w:val="both"/>
        <w:rPr>
          <w:sz w:val="24"/>
          <w:szCs w:val="24"/>
        </w:rPr>
      </w:pPr>
      <w:r>
        <w:rPr>
          <w:sz w:val="24"/>
          <w:szCs w:val="24"/>
        </w:rPr>
      </w:r>
      <w:r>
        <w:rPr>
          <w:sz w:val="24"/>
          <w:szCs w:val="24"/>
        </w:rPr>
        <w:t xml:space="preserve">Para comprender en mayor detalle la vida espiritual de la sociedad como un fenómeno multifacético que se desarrolla en paralelo con la vida material, es importante considerar varios aspectos:</w:t>
      </w:r>
      <w:r>
        <w:rPr>
          <w:sz w:val="24"/>
          <w:szCs w:val="24"/>
        </w:rPr>
      </w:r>
      <w:r>
        <w:rPr>
          <w:sz w:val="24"/>
          <w:szCs w:val="24"/>
        </w:rPr>
      </w:r>
    </w:p>
    <w:p>
      <w:pPr>
        <w:pStyle w:val="906"/>
        <w:numPr>
          <w:ilvl w:val="0"/>
          <w:numId w:val="5"/>
        </w:numPr>
        <w:pBdr/>
        <w:spacing w:line="360" w:lineRule="auto"/>
        <w:ind/>
        <w:jc w:val="both"/>
        <w:rPr>
          <w:sz w:val="24"/>
          <w:szCs w:val="24"/>
        </w:rPr>
      </w:pPr>
      <w:r>
        <w:rPr>
          <w:sz w:val="24"/>
          <w:szCs w:val="24"/>
        </w:rPr>
        <w:t xml:space="preserve">Interconexión entre Vida Espiritual y Material</w:t>
      </w:r>
      <w:r>
        <w:rPr>
          <w:sz w:val="24"/>
          <w:szCs w:val="24"/>
        </w:rPr>
      </w:r>
      <w:r>
        <w:rPr>
          <w:sz w:val="24"/>
          <w:szCs w:val="24"/>
        </w:rPr>
      </w:r>
    </w:p>
    <w:p>
      <w:pPr>
        <w:pStyle w:val="906"/>
        <w:pBdr/>
        <w:spacing w:line="360" w:lineRule="auto"/>
        <w:ind/>
        <w:jc w:val="both"/>
        <w:rPr>
          <w:sz w:val="24"/>
          <w:szCs w:val="24"/>
        </w:rPr>
      </w:pPr>
      <w:r>
        <w:rPr>
          <w:sz w:val="24"/>
          <w:szCs w:val="24"/>
        </w:rPr>
        <w:t xml:space="preserve">La vida espiritual de una sociedad abarca creencias, valores, prácticas religiosas y filosóficas que influyen en las interacciones humanas y en la forma en</w:t>
      </w:r>
      <w:r>
        <w:rPr>
          <w:sz w:val="24"/>
          <w:szCs w:val="24"/>
        </w:rPr>
        <w:t xml:space="preserve"> que se percibe el mundo. Esta dimensión espiritual se entrelaza con la vida material, que incluye aspectos económicos, políticos y sociales. Ambas esferas se complementan y se influyen mutuamente en la configuración de la identidad individual y colectiva.</w:t>
      </w:r>
      <w:r>
        <w:rPr>
          <w:sz w:val="24"/>
          <w:szCs w:val="24"/>
        </w:rPr>
      </w:r>
      <w:r>
        <w:rPr>
          <w:sz w:val="24"/>
          <w:szCs w:val="24"/>
        </w:rPr>
      </w:r>
    </w:p>
    <w:p>
      <w:pPr>
        <w:pStyle w:val="906"/>
        <w:numPr>
          <w:ilvl w:val="0"/>
          <w:numId w:val="6"/>
        </w:numPr>
        <w:pBdr/>
        <w:spacing w:line="360" w:lineRule="auto"/>
        <w:ind/>
        <w:jc w:val="both"/>
        <w:rPr>
          <w:sz w:val="24"/>
          <w:szCs w:val="24"/>
        </w:rPr>
      </w:pPr>
      <w:r>
        <w:rPr>
          <w:sz w:val="24"/>
          <w:szCs w:val="24"/>
        </w:rPr>
        <w:t xml:space="preserve">Impacto en la Salud y el Bienestar</w:t>
      </w:r>
      <w:r>
        <w:rPr>
          <w:sz w:val="24"/>
          <w:szCs w:val="24"/>
        </w:rPr>
      </w:r>
      <w:r>
        <w:rPr>
          <w:sz w:val="24"/>
          <w:szCs w:val="24"/>
        </w:rPr>
      </w:r>
    </w:p>
    <w:p>
      <w:pPr>
        <w:pStyle w:val="906"/>
        <w:pBdr/>
        <w:spacing w:line="360" w:lineRule="auto"/>
        <w:ind/>
        <w:jc w:val="both"/>
        <w:rPr>
          <w:sz w:val="24"/>
          <w:szCs w:val="24"/>
        </w:rPr>
      </w:pPr>
      <w:r>
        <w:rPr>
          <w:sz w:val="24"/>
          <w:szCs w:val="24"/>
        </w:rPr>
        <w:t xml:space="preserve">La vida espiritual de una sociedad puede tener un impacto significativo en la salud y el bie</w:t>
      </w:r>
      <w:r>
        <w:rPr>
          <w:sz w:val="24"/>
          <w:szCs w:val="24"/>
        </w:rPr>
        <w:t xml:space="preserve">nestar de sus miembros. La práctica de la espiritualidad, ya sea a través de la religión, la meditación u otras formas de conexión con lo trascendental, puede contribuir a la </w:t>
      </w:r>
      <w:r>
        <w:rPr>
          <w:sz w:val="24"/>
          <w:szCs w:val="24"/>
        </w:rPr>
        <w:t xml:space="preserve">resiliencia emocional, la reducción del estrés y la promoción de la salud mental.</w:t>
      </w:r>
      <w:r>
        <w:rPr>
          <w:sz w:val="24"/>
          <w:szCs w:val="24"/>
        </w:rPr>
      </w:r>
      <w:r>
        <w:rPr>
          <w:sz w:val="24"/>
          <w:szCs w:val="24"/>
        </w:rPr>
      </w:r>
    </w:p>
    <w:p>
      <w:pPr>
        <w:pStyle w:val="906"/>
        <w:numPr>
          <w:ilvl w:val="0"/>
          <w:numId w:val="7"/>
        </w:numPr>
        <w:pBdr/>
        <w:spacing w:line="360" w:lineRule="auto"/>
        <w:ind/>
        <w:jc w:val="both"/>
        <w:rPr>
          <w:sz w:val="24"/>
          <w:szCs w:val="24"/>
        </w:rPr>
      </w:pPr>
      <w:r>
        <w:rPr>
          <w:sz w:val="24"/>
          <w:szCs w:val="24"/>
        </w:rPr>
        <w:t xml:space="preserve">Construcción de Significados y Sentidos</w:t>
      </w:r>
      <w:r>
        <w:rPr>
          <w:sz w:val="24"/>
          <w:szCs w:val="24"/>
        </w:rPr>
      </w:r>
      <w:r>
        <w:rPr>
          <w:sz w:val="24"/>
          <w:szCs w:val="24"/>
        </w:rPr>
      </w:r>
    </w:p>
    <w:p>
      <w:pPr>
        <w:pStyle w:val="906"/>
        <w:pBdr/>
        <w:spacing w:line="360" w:lineRule="auto"/>
        <w:ind/>
        <w:jc w:val="both"/>
        <w:rPr>
          <w:sz w:val="24"/>
          <w:szCs w:val="24"/>
        </w:rPr>
      </w:pPr>
      <w:r>
        <w:rPr>
          <w:sz w:val="24"/>
          <w:szCs w:val="24"/>
        </w:rPr>
        <w:t xml:space="preserve">La espiritualidad en la sociedad juega un papel crucial en la construcción </w:t>
      </w:r>
      <w:r>
        <w:rPr>
          <w:sz w:val="24"/>
          <w:szCs w:val="24"/>
        </w:rPr>
        <w:t xml:space="preserve">de significados y sentidos en la vida de las personas. A través de rituales, tradiciones y valores compartidos, se establecen normas y pautas que guían el comportamiento individual y colectivo, dando sentido a la existencia y fomentando la cohesión social.</w:t>
      </w:r>
      <w:r>
        <w:rPr>
          <w:sz w:val="24"/>
          <w:szCs w:val="24"/>
        </w:rPr>
      </w:r>
      <w:r>
        <w:rPr>
          <w:sz w:val="24"/>
          <w:szCs w:val="24"/>
        </w:rPr>
      </w:r>
    </w:p>
    <w:p>
      <w:pPr>
        <w:pStyle w:val="906"/>
        <w:numPr>
          <w:ilvl w:val="0"/>
          <w:numId w:val="9"/>
        </w:numPr>
        <w:pBdr/>
        <w:spacing w:line="360" w:lineRule="auto"/>
        <w:ind/>
        <w:jc w:val="both"/>
        <w:rPr>
          <w:sz w:val="24"/>
          <w:szCs w:val="24"/>
        </w:rPr>
      </w:pPr>
      <w:r>
        <w:rPr>
          <w:sz w:val="24"/>
          <w:szCs w:val="24"/>
        </w:rPr>
        <w:t xml:space="preserve">Interconexión de factores</w:t>
      </w:r>
      <w:r>
        <w:rPr>
          <w:sz w:val="24"/>
          <w:szCs w:val="24"/>
        </w:rPr>
      </w:r>
      <w:r>
        <w:rPr>
          <w:sz w:val="24"/>
          <w:szCs w:val="24"/>
        </w:rPr>
      </w:r>
    </w:p>
    <w:p>
      <w:pPr>
        <w:pBdr/>
        <w:spacing w:line="360" w:lineRule="auto"/>
        <w:ind w:firstLine="0" w:left="0"/>
        <w:jc w:val="both"/>
        <w:rPr>
          <w:sz w:val="24"/>
          <w:szCs w:val="24"/>
        </w:rPr>
      </w:pPr>
      <w:r>
        <w:rPr>
          <w:sz w:val="24"/>
          <w:szCs w:val="24"/>
        </w:rPr>
        <w:t xml:space="preserve">La salud no e</w:t>
      </w:r>
      <w:r>
        <w:rPr>
          <w:sz w:val="24"/>
          <w:szCs w:val="24"/>
        </w:rPr>
        <w:t xml:space="preserve">s solo el resultado de factores biológicos, sino que está intrínsecamente ligada a factores sociales, económicos, políticos y culturales. Estos elementos interactúan de manera compleja y determinan en gran medida la salud de las personas y las comunidades.</w:t>
      </w:r>
      <w:r>
        <w:rPr>
          <w:sz w:val="24"/>
          <w:szCs w:val="24"/>
        </w:rPr>
      </w:r>
      <w:r>
        <w:rPr>
          <w:sz w:val="24"/>
          <w:szCs w:val="24"/>
        </w:rPr>
      </w:r>
    </w:p>
    <w:p>
      <w:pPr>
        <w:pStyle w:val="906"/>
        <w:numPr>
          <w:ilvl w:val="0"/>
          <w:numId w:val="10"/>
        </w:numPr>
        <w:pBdr/>
        <w:spacing w:line="360" w:lineRule="auto"/>
        <w:ind/>
        <w:jc w:val="both"/>
        <w:rPr>
          <w:sz w:val="24"/>
          <w:szCs w:val="24"/>
        </w:rPr>
      </w:pPr>
      <w:r>
        <w:rPr>
          <w:sz w:val="24"/>
          <w:szCs w:val="24"/>
        </w:rPr>
        <w:t xml:space="preserve">Desigualdades en salud</w:t>
      </w:r>
      <w:r>
        <w:rPr>
          <w:sz w:val="24"/>
          <w:szCs w:val="24"/>
        </w:rPr>
      </w:r>
      <w:r>
        <w:rPr>
          <w:sz w:val="24"/>
          <w:szCs w:val="24"/>
        </w:rPr>
      </w:r>
    </w:p>
    <w:p>
      <w:pPr>
        <w:pBdr/>
        <w:spacing w:line="360" w:lineRule="auto"/>
        <w:ind/>
        <w:jc w:val="both"/>
        <w:rPr>
          <w:sz w:val="24"/>
          <w:szCs w:val="24"/>
        </w:rPr>
      </w:pPr>
      <w:r>
        <w:rPr>
          <w:sz w:val="24"/>
          <w:szCs w:val="24"/>
        </w:rPr>
        <w:t xml:space="preserve">Las condiciones sociales y económicas desigual</w:t>
      </w:r>
      <w:r>
        <w:rPr>
          <w:sz w:val="24"/>
          <w:szCs w:val="24"/>
        </w:rPr>
        <w:t xml:space="preserve">es impactan directamente en la salud de las personas. Comprender estas desigualdades es fundamental para abordar eficazmente los problemas de salud y promover la equidad en el acceso a la atención médica y a los recursos necesarios para una vida saludable.</w:t>
      </w:r>
      <w:r>
        <w:rPr>
          <w:sz w:val="24"/>
          <w:szCs w:val="24"/>
        </w:rPr>
      </w:r>
      <w:r>
        <w:rPr>
          <w:sz w:val="24"/>
          <w:szCs w:val="24"/>
        </w:rPr>
      </w:r>
    </w:p>
    <w:p>
      <w:pPr>
        <w:pStyle w:val="906"/>
        <w:numPr>
          <w:ilvl w:val="0"/>
          <w:numId w:val="11"/>
        </w:numPr>
        <w:pBdr/>
        <w:spacing w:line="360" w:lineRule="auto"/>
        <w:ind/>
        <w:jc w:val="both"/>
        <w:rPr>
          <w:sz w:val="24"/>
          <w:szCs w:val="24"/>
        </w:rPr>
      </w:pPr>
      <w:r>
        <w:rPr>
          <w:sz w:val="24"/>
          <w:szCs w:val="24"/>
        </w:rPr>
        <w:t xml:space="preserve">Diversidad cultural</w:t>
      </w:r>
      <w:r>
        <w:rPr>
          <w:sz w:val="24"/>
          <w:szCs w:val="24"/>
        </w:rPr>
      </w:r>
      <w:r>
        <w:rPr>
          <w:sz w:val="24"/>
          <w:szCs w:val="24"/>
        </w:rPr>
      </w:r>
    </w:p>
    <w:p>
      <w:pPr>
        <w:pBdr/>
        <w:spacing w:line="360" w:lineRule="auto"/>
        <w:ind/>
        <w:jc w:val="both"/>
        <w:rPr>
          <w:sz w:val="24"/>
          <w:szCs w:val="24"/>
        </w:rPr>
      </w:pPr>
      <w:r>
        <w:rPr>
          <w:sz w:val="24"/>
          <w:szCs w:val="24"/>
        </w:rPr>
        <w:t xml:space="preserve">Las creencias, valores y prácticas cultural</w:t>
      </w:r>
      <w:r>
        <w:rPr>
          <w:sz w:val="24"/>
          <w:szCs w:val="24"/>
        </w:rPr>
        <w:t xml:space="preserve">es influyen en la percepción de la salud y la enfermedad, así como en las decisiones relacionadas con el cuidado de la salud. Respetar y comprender la diversidad cultural es esencial para proporcionar una atención médica efectiva y centrada en el paciente.</w:t>
      </w:r>
      <w:r>
        <w:rPr>
          <w:sz w:val="24"/>
          <w:szCs w:val="24"/>
        </w:rPr>
      </w:r>
      <w:r>
        <w:rPr>
          <w:sz w:val="24"/>
          <w:szCs w:val="24"/>
        </w:rPr>
      </w:r>
    </w:p>
    <w:p>
      <w:pPr>
        <w:pStyle w:val="906"/>
        <w:numPr>
          <w:ilvl w:val="0"/>
          <w:numId w:val="12"/>
        </w:numPr>
        <w:pBdr/>
        <w:spacing w:line="360" w:lineRule="auto"/>
        <w:ind/>
        <w:jc w:val="both"/>
        <w:rPr>
          <w:sz w:val="24"/>
          <w:szCs w:val="24"/>
        </w:rPr>
      </w:pPr>
      <w:r>
        <w:rPr>
          <w:sz w:val="24"/>
          <w:szCs w:val="24"/>
        </w:rPr>
        <w:t xml:space="preserve">Participación comunitaria</w:t>
      </w:r>
      <w:r>
        <w:rPr>
          <w:sz w:val="24"/>
          <w:szCs w:val="24"/>
        </w:rPr>
      </w:r>
      <w:r>
        <w:rPr>
          <w:sz w:val="24"/>
          <w:szCs w:val="24"/>
        </w:rPr>
      </w:r>
    </w:p>
    <w:p>
      <w:pPr>
        <w:pBdr/>
        <w:spacing w:line="360" w:lineRule="auto"/>
        <w:ind/>
        <w:jc w:val="both"/>
        <w:rPr>
          <w:sz w:val="24"/>
          <w:szCs w:val="24"/>
        </w:rPr>
      </w:pPr>
      <w:r>
        <w:rPr>
          <w:sz w:val="24"/>
          <w:szCs w:val="24"/>
        </w:rPr>
        <w:t xml:space="preserve">La salud es un bien c</w:t>
      </w:r>
      <w:r>
        <w:rPr>
          <w:sz w:val="24"/>
          <w:szCs w:val="24"/>
        </w:rPr>
        <w:t xml:space="preserve">omún que se construye colectivamente. Involucrar a la comunidad en la identificación de problemas de salud, en la toma de decisiones y en la implementación de intervenciones, fortalece la capacidad de respuesta y la sostenibilidad de las acciones en salud.</w:t>
      </w:r>
      <w:r>
        <w:rPr>
          <w:sz w:val="24"/>
          <w:szCs w:val="24"/>
        </w:rPr>
      </w:r>
      <w:r>
        <w:rPr>
          <w:sz w:val="24"/>
          <w:szCs w:val="24"/>
        </w:rPr>
      </w:r>
    </w:p>
    <w:p>
      <w:pPr>
        <w:pStyle w:val="906"/>
        <w:numPr>
          <w:ilvl w:val="0"/>
          <w:numId w:val="13"/>
        </w:numPr>
        <w:pBdr/>
        <w:spacing w:line="360" w:lineRule="auto"/>
        <w:ind/>
        <w:jc w:val="both"/>
        <w:rPr>
          <w:sz w:val="24"/>
          <w:szCs w:val="24"/>
        </w:rPr>
      </w:pPr>
      <w:r>
        <w:rPr>
          <w:sz w:val="24"/>
          <w:szCs w:val="24"/>
        </w:rPr>
        <w:t xml:space="preserve">Enfoque preventivo </w:t>
      </w:r>
      <w:r>
        <w:rPr>
          <w:sz w:val="24"/>
          <w:szCs w:val="24"/>
        </w:rPr>
      </w:r>
      <w:r>
        <w:rPr>
          <w:sz w:val="24"/>
          <w:szCs w:val="24"/>
        </w:rPr>
      </w:r>
    </w:p>
    <w:p>
      <w:pPr>
        <w:pBdr/>
        <w:spacing w:line="360" w:lineRule="auto"/>
        <w:ind/>
        <w:jc w:val="both"/>
        <w:rPr>
          <w:sz w:val="24"/>
          <w:szCs w:val="24"/>
        </w:rPr>
      </w:pPr>
      <w:r>
        <w:rPr>
          <w:sz w:val="24"/>
          <w:szCs w:val="24"/>
        </w:rPr>
        <w:t xml:space="preserve">Al comprender la salud como un </w:t>
      </w:r>
      <w:r>
        <w:rPr>
          <w:sz w:val="24"/>
          <w:szCs w:val="24"/>
        </w:rPr>
        <w:t xml:space="preserve">proceso social y cultural, se promueve un enfoque preventivo que aborda las causas subyacentes de los problemas de salud, en lugar de simplemente tratar los síntomas. Esto contribuye a la promoción de la salud y la prevención de enfermedades a largo plazo.</w:t>
      </w:r>
      <w:r>
        <w:rPr>
          <w:sz w:val="24"/>
          <w:szCs w:val="24"/>
        </w:rPr>
      </w:r>
      <w:r>
        <w:rPr>
          <w:sz w:val="24"/>
          <w:szCs w:val="24"/>
        </w:rPr>
      </w:r>
    </w:p>
    <w:p>
      <w:pPr>
        <w:pStyle w:val="906"/>
        <w:pBdr/>
        <w:spacing w:line="360" w:lineRule="auto"/>
        <w:ind/>
        <w:jc w:val="both"/>
        <w:rPr>
          <w:sz w:val="24"/>
          <w:szCs w:val="24"/>
        </w:rPr>
      </w:pPr>
      <w:r>
        <w:rPr>
          <w:sz w:val="24"/>
          <w:szCs w:val="24"/>
        </w:rPr>
        <w:t xml:space="preserve">Al integrar el análisis de la salud como un proceso social y cultural en la investigación y la práctica en salud, se pueden desarrollar estrategias más efectivas y holísticas para mejorar la calidad de vida de las personas y las comunidades.</w:t>
      </w:r>
      <w:r>
        <w:rPr>
          <w:sz w:val="24"/>
          <w:szCs w:val="24"/>
        </w:rPr>
      </w:r>
      <w:r>
        <w:rPr>
          <w:sz w:val="24"/>
          <w:szCs w:val="24"/>
        </w:rPr>
      </w:r>
    </w:p>
    <w:p>
      <w:pPr>
        <w:pStyle w:val="906"/>
        <w:pBdr/>
        <w:spacing w:line="360" w:lineRule="auto"/>
        <w:ind/>
        <w:jc w:val="both"/>
        <w:rPr>
          <w:sz w:val="24"/>
          <w:szCs w:val="24"/>
        </w:rPr>
      </w:pPr>
      <w:r>
        <w:rPr>
          <w:sz w:val="24"/>
          <w:szCs w:val="24"/>
        </w:rPr>
        <w:t xml:space="preserve">Por otro lado el modo de producción material de una sociedad tiene un papel decisivo en el desarrollo de su producción espiritual, es decir, en la generación de ideas, conocimientos, creencias y valores. Esto se fundamenta en varios puntos clave:</w:t>
      </w:r>
      <w:r>
        <w:rPr>
          <w:sz w:val="24"/>
          <w:szCs w:val="24"/>
        </w:rPr>
      </w:r>
      <w:r>
        <w:rPr>
          <w:sz w:val="24"/>
          <w:szCs w:val="24"/>
        </w:rPr>
      </w:r>
    </w:p>
    <w:p>
      <w:pPr>
        <w:pStyle w:val="906"/>
        <w:numPr>
          <w:ilvl w:val="0"/>
          <w:numId w:val="14"/>
        </w:numPr>
        <w:pBdr/>
        <w:spacing w:line="360" w:lineRule="auto"/>
        <w:ind/>
        <w:jc w:val="both"/>
        <w:rPr>
          <w:sz w:val="24"/>
          <w:szCs w:val="24"/>
        </w:rPr>
      </w:pPr>
      <w:r>
        <w:rPr>
          <w:sz w:val="24"/>
          <w:szCs w:val="24"/>
        </w:rPr>
        <w:t xml:space="preserve">El modo de producción de la vida material condiciona el proceso de la vida social, política y espiritual en general. No es la conciencia del hombre la que determina su ser, sino, por el contrario, el ser social es lo que determina su conciencia.</w:t>
      </w:r>
      <w:r>
        <w:rPr>
          <w:sz w:val="24"/>
          <w:szCs w:val="24"/>
        </w:rPr>
      </w:r>
      <w:r>
        <w:rPr>
          <w:sz w:val="24"/>
          <w:szCs w:val="24"/>
        </w:rPr>
      </w:r>
    </w:p>
    <w:p>
      <w:pPr>
        <w:pStyle w:val="906"/>
        <w:numPr>
          <w:ilvl w:val="0"/>
          <w:numId w:val="14"/>
        </w:numPr>
        <w:pBdr/>
        <w:spacing w:line="360" w:lineRule="auto"/>
        <w:ind/>
        <w:jc w:val="both"/>
        <w:rPr>
          <w:sz w:val="24"/>
          <w:szCs w:val="24"/>
        </w:rPr>
      </w:pPr>
      <w:r>
        <w:rPr>
          <w:sz w:val="24"/>
          <w:szCs w:val="24"/>
        </w:rPr>
        <w:t xml:space="preserve">El </w:t>
      </w:r>
      <w:r>
        <w:rPr>
          <w:sz w:val="24"/>
          <w:szCs w:val="24"/>
        </w:rPr>
        <w:t xml:space="preserve">nacimiento de las sociedades antagónicas, el crecimiento de la capacidad productiva del trabajo y la diferenciación social en clases, condujo a la separación de la producción espiritual como una actividad particular realizada por individuos especializados.</w:t>
      </w:r>
      <w:r>
        <w:rPr>
          <w:sz w:val="24"/>
          <w:szCs w:val="24"/>
        </w:rPr>
      </w:r>
      <w:r>
        <w:rPr>
          <w:sz w:val="24"/>
          <w:szCs w:val="24"/>
        </w:rPr>
      </w:r>
    </w:p>
    <w:p>
      <w:pPr>
        <w:pStyle w:val="906"/>
        <w:numPr>
          <w:ilvl w:val="0"/>
          <w:numId w:val="14"/>
        </w:numPr>
        <w:pBdr/>
        <w:spacing w:line="360" w:lineRule="auto"/>
        <w:ind/>
        <w:jc w:val="both"/>
        <w:rPr>
          <w:sz w:val="24"/>
          <w:szCs w:val="24"/>
        </w:rPr>
      </w:pPr>
      <w:r>
        <w:rPr>
          <w:sz w:val="24"/>
          <w:szCs w:val="24"/>
        </w:rPr>
        <w:t xml:space="preserve">La producción espiritual expresa las relaciones materiales dominantes y reviste carácter de clase. Las obras de la cultura están condicionadas por el desarrollo de la producción material y las relaciones sociales imperantes en cada época.</w:t>
      </w:r>
      <w:r>
        <w:rPr>
          <w:sz w:val="24"/>
          <w:szCs w:val="24"/>
        </w:rPr>
      </w:r>
      <w:r>
        <w:rPr>
          <w:sz w:val="24"/>
          <w:szCs w:val="24"/>
        </w:rPr>
      </w:r>
    </w:p>
    <w:p>
      <w:pPr>
        <w:pStyle w:val="906"/>
        <w:numPr>
          <w:ilvl w:val="0"/>
          <w:numId w:val="14"/>
        </w:numPr>
        <w:pBdr/>
        <w:spacing w:line="360" w:lineRule="auto"/>
        <w:ind/>
        <w:jc w:val="both"/>
        <w:rPr>
          <w:sz w:val="24"/>
          <w:szCs w:val="24"/>
        </w:rPr>
      </w:pPr>
      <w:r>
        <w:rPr>
          <w:sz w:val="24"/>
          <w:szCs w:val="24"/>
        </w:rPr>
        <w:t xml:space="preserve">Al desarrollar su producción y su intercambio material, los hombres modifican también, junto con esta realidad, su pensamiento y los productos de su pensamiento. La producción espiritual está intrínsecamente ligada al modo de producción material.</w:t>
      </w:r>
      <w:r>
        <w:rPr>
          <w:sz w:val="24"/>
          <w:szCs w:val="24"/>
        </w:rPr>
      </w:r>
      <w:r>
        <w:rPr>
          <w:sz w:val="24"/>
          <w:szCs w:val="24"/>
        </w:rPr>
      </w:r>
    </w:p>
    <w:p>
      <w:pPr>
        <w:pStyle w:val="906"/>
        <w:pBdr/>
        <w:spacing w:line="360" w:lineRule="auto"/>
        <w:ind/>
        <w:jc w:val="both"/>
        <w:rPr>
          <w:sz w:val="24"/>
          <w:szCs w:val="24"/>
        </w:rPr>
      </w:pPr>
      <w:r>
        <w:rPr>
          <w:sz w:val="24"/>
          <w:szCs w:val="24"/>
        </w:rPr>
        <w:t xml:space="preserve">En el modo de producción capitalista, el trabajo humano se convierte en un instrumento del proceso de valorización del capital, subordinando incluso la producción espiritual a las necesidades de la acumulación.</w:t>
      </w:r>
      <w:r>
        <w:rPr>
          <w:sz w:val="24"/>
          <w:szCs w:val="24"/>
        </w:rPr>
      </w:r>
      <w:r>
        <w:rPr>
          <w:sz w:val="24"/>
          <w:szCs w:val="24"/>
        </w:rPr>
      </w:r>
    </w:p>
    <w:p>
      <w:pPr>
        <w:pBdr/>
        <w:spacing w:line="360" w:lineRule="auto"/>
        <w:ind/>
        <w:jc w:val="both"/>
        <w:rPr>
          <w:sz w:val="24"/>
          <w:szCs w:val="24"/>
        </w:rPr>
      </w:pPr>
      <w:r>
        <w:rPr>
          <w:sz w:val="24"/>
          <w:szCs w:val="24"/>
        </w:rPr>
        <w:t xml:space="preserve">El materialismo histórico postula que el modo de producción ma</w:t>
      </w:r>
      <w:r>
        <w:rPr>
          <w:sz w:val="24"/>
          <w:szCs w:val="24"/>
        </w:rPr>
        <w:t xml:space="preserve">terial forma la base de cualquier sociedad determinada y condiciona decisivamente el desarrollo de su producción espiritual. La conciencia social está determinada en última instancia por el ser social, es decir, por las relaciones de producción imperantes.</w:t>
      </w:r>
      <w:r>
        <w:rPr>
          <w:sz w:val="24"/>
          <w:szCs w:val="24"/>
        </w:rPr>
      </w:r>
      <w:r>
        <w:rPr>
          <w:sz w:val="24"/>
          <w:szCs w:val="24"/>
        </w:rPr>
      </w:r>
    </w:p>
    <w:p>
      <w:pPr>
        <w:pStyle w:val="906"/>
        <w:pBdr/>
        <w:spacing w:line="360" w:lineRule="auto"/>
        <w:ind/>
        <w:jc w:val="both"/>
        <w:rPr>
          <w:sz w:val="24"/>
          <w:szCs w:val="24"/>
        </w:rPr>
      </w:pPr>
      <w:r>
        <w:t xml:space="preserve"> </w:t>
      </w:r>
      <w:r>
        <w:rPr>
          <w:b/>
          <w:bCs/>
          <w:sz w:val="24"/>
          <w:szCs w:val="24"/>
        </w:rPr>
        <w:t xml:space="preserve">La persistencia de la religiosidad en la comprensión del proceso salud-enfermedad</w:t>
      </w:r>
      <w:r>
        <w:rPr>
          <w:sz w:val="24"/>
          <w:szCs w:val="24"/>
        </w:rPr>
        <w:t xml:space="preserve">:</w:t>
      </w:r>
      <w:r>
        <w:rPr>
          <w:sz w:val="24"/>
          <w:szCs w:val="24"/>
        </w:rPr>
        <w:t xml:space="preserve"> se explica por la interacción de factores objetivos, ligados a las condiciones materiales de existencia, y subj</w:t>
      </w:r>
      <w:r>
        <w:rPr>
          <w:sz w:val="24"/>
          <w:szCs w:val="24"/>
        </w:rPr>
        <w:t xml:space="preserve">etivos, relacionados con la cosmovisión y las necesidades psicológicas de las personas. La religión se convierte así en un recurso para enfrentar la enfermedad y la adversidad en un contexto de desigualdad social y de insuficiencias en el sistema de salud.</w:t>
      </w:r>
      <w:r>
        <w:rPr>
          <w:sz w:val="24"/>
          <w:szCs w:val="24"/>
        </w:rPr>
        <w:t xml:space="preserve">existen diversas condiciones objetivas y subjetivas que condicionan la persistencia del fenómeno de la religiosidad y su influencia en la comprensión del proceso salud-enfermedad:</w:t>
      </w:r>
      <w:r>
        <w:rPr>
          <w:sz w:val="24"/>
          <w:szCs w:val="24"/>
        </w:rPr>
      </w:r>
      <w:r>
        <w:rPr>
          <w:sz w:val="24"/>
          <w:szCs w:val="24"/>
        </w:rPr>
      </w:r>
    </w:p>
    <w:p>
      <w:pPr>
        <w:pStyle w:val="906"/>
        <w:pBdr/>
        <w:spacing w:line="360" w:lineRule="auto"/>
        <w:ind/>
        <w:jc w:val="both"/>
        <w:rPr>
          <w:b/>
          <w:bCs/>
          <w:sz w:val="24"/>
          <w:szCs w:val="24"/>
        </w:rPr>
      </w:pPr>
      <w:r>
        <w:rPr>
          <w:b/>
          <w:bCs/>
          <w:sz w:val="24"/>
          <w:szCs w:val="24"/>
        </w:rPr>
        <w:t xml:space="preserve">Condiciones objetivas:</w:t>
      </w:r>
      <w:r>
        <w:rPr>
          <w:b/>
          <w:bCs/>
          <w:sz w:val="24"/>
          <w:szCs w:val="24"/>
        </w:rPr>
      </w:r>
      <w:r>
        <w:rPr>
          <w:b/>
          <w:bCs/>
          <w:sz w:val="24"/>
          <w:szCs w:val="24"/>
        </w:rPr>
      </w:r>
    </w:p>
    <w:p>
      <w:pPr>
        <w:pStyle w:val="906"/>
        <w:numPr>
          <w:ilvl w:val="0"/>
          <w:numId w:val="18"/>
        </w:numPr>
        <w:pBdr/>
        <w:spacing w:line="360" w:lineRule="auto"/>
        <w:ind/>
        <w:jc w:val="both"/>
        <w:rPr>
          <w:sz w:val="24"/>
          <w:szCs w:val="24"/>
        </w:rPr>
      </w:pPr>
      <w:r>
        <w:rPr>
          <w:sz w:val="24"/>
          <w:szCs w:val="24"/>
        </w:rPr>
        <w:t xml:space="preserve">Las condiciones de vida material y social de las personas, como la pobreza, la marginación, la falta de acceso a servicios de salud, etc., propician que busquen en la religión un apoyo y consuelo ante las adversidades.</w:t>
      </w:r>
      <w:r>
        <w:rPr>
          <w:sz w:val="24"/>
          <w:szCs w:val="24"/>
        </w:rPr>
      </w:r>
      <w:r>
        <w:rPr>
          <w:sz w:val="24"/>
          <w:szCs w:val="24"/>
        </w:rPr>
      </w:r>
    </w:p>
    <w:p>
      <w:pPr>
        <w:pStyle w:val="906"/>
        <w:numPr>
          <w:ilvl w:val="0"/>
          <w:numId w:val="18"/>
        </w:numPr>
        <w:pBdr/>
        <w:spacing w:line="360" w:lineRule="auto"/>
        <w:ind/>
        <w:jc w:val="both"/>
        <w:rPr>
          <w:sz w:val="24"/>
          <w:szCs w:val="24"/>
        </w:rPr>
      </w:pPr>
      <w:r>
        <w:rPr>
          <w:sz w:val="24"/>
          <w:szCs w:val="24"/>
        </w:rPr>
        <w:t xml:space="preserve">El desarrollo desigual de las fuerzas productivas y las relaciones sociales de producción en el capitalismo, subordinan la salud a la lógica de la acumulación, generando sufrimiento y enfermedad en amplios sectores de la población.</w:t>
      </w:r>
      <w:r>
        <w:rPr>
          <w:sz w:val="24"/>
          <w:szCs w:val="24"/>
        </w:rPr>
      </w:r>
      <w:r>
        <w:rPr>
          <w:sz w:val="24"/>
          <w:szCs w:val="24"/>
        </w:rPr>
      </w:r>
    </w:p>
    <w:p>
      <w:pPr>
        <w:pStyle w:val="906"/>
        <w:numPr>
          <w:ilvl w:val="0"/>
          <w:numId w:val="18"/>
        </w:numPr>
        <w:pBdr/>
        <w:spacing w:line="360" w:lineRule="auto"/>
        <w:ind/>
        <w:jc w:val="both"/>
        <w:rPr>
          <w:sz w:val="24"/>
          <w:szCs w:val="24"/>
        </w:rPr>
      </w:pPr>
      <w:r>
        <w:rPr>
          <w:sz w:val="24"/>
          <w:szCs w:val="24"/>
        </w:rPr>
        <w:t xml:space="preserve">La insuficiente cobertura y calidad de los servicios de salud, así como las deficiencias en la educación sanitaria, llevan a las personas a recurrir a prácticas religiosas para atender sus problemas de salud.</w:t>
      </w:r>
      <w:r>
        <w:rPr>
          <w:sz w:val="24"/>
          <w:szCs w:val="24"/>
        </w:rPr>
      </w:r>
      <w:r>
        <w:rPr>
          <w:sz w:val="24"/>
          <w:szCs w:val="24"/>
        </w:rPr>
      </w:r>
    </w:p>
    <w:p>
      <w:pPr>
        <w:pStyle w:val="906"/>
        <w:pBdr/>
        <w:spacing w:line="360" w:lineRule="auto"/>
        <w:ind/>
        <w:jc w:val="both"/>
        <w:rPr>
          <w:b/>
          <w:bCs/>
          <w:sz w:val="24"/>
          <w:szCs w:val="24"/>
        </w:rPr>
      </w:pPr>
      <w:r>
        <w:rPr>
          <w:b/>
          <w:bCs/>
          <w:sz w:val="24"/>
          <w:szCs w:val="24"/>
        </w:rPr>
        <w:t xml:space="preserve">Condiciones subjetivas:</w:t>
      </w:r>
      <w:r>
        <w:rPr>
          <w:b/>
          <w:bCs/>
          <w:sz w:val="24"/>
          <w:szCs w:val="24"/>
        </w:rPr>
      </w:r>
      <w:r>
        <w:rPr>
          <w:b/>
          <w:bCs/>
          <w:sz w:val="24"/>
          <w:szCs w:val="24"/>
        </w:rPr>
      </w:r>
    </w:p>
    <w:p>
      <w:pPr>
        <w:pStyle w:val="906"/>
        <w:numPr>
          <w:ilvl w:val="0"/>
          <w:numId w:val="19"/>
        </w:numPr>
        <w:pBdr/>
        <w:spacing w:line="360" w:lineRule="auto"/>
        <w:ind/>
        <w:jc w:val="both"/>
        <w:rPr>
          <w:sz w:val="24"/>
          <w:szCs w:val="24"/>
        </w:rPr>
      </w:pPr>
      <w:r>
        <w:rPr>
          <w:sz w:val="24"/>
          <w:szCs w:val="24"/>
        </w:rPr>
        <w:t xml:space="preserve">La religiosidad se convierte en un mecanismo de afrontamiento ante la enfermedad, el sufrimiento y la muerte, proporcionando esperanza, consuelo y significado existencial.</w:t>
      </w:r>
      <w:r>
        <w:rPr>
          <w:sz w:val="24"/>
          <w:szCs w:val="24"/>
        </w:rPr>
      </w:r>
      <w:r>
        <w:rPr>
          <w:sz w:val="24"/>
          <w:szCs w:val="24"/>
        </w:rPr>
      </w:r>
    </w:p>
    <w:p>
      <w:pPr>
        <w:pStyle w:val="906"/>
        <w:numPr>
          <w:ilvl w:val="0"/>
          <w:numId w:val="19"/>
        </w:numPr>
        <w:pBdr/>
        <w:spacing w:line="360" w:lineRule="auto"/>
        <w:ind/>
        <w:jc w:val="both"/>
        <w:rPr>
          <w:sz w:val="24"/>
          <w:szCs w:val="24"/>
        </w:rPr>
      </w:pPr>
      <w:r>
        <w:rPr>
          <w:sz w:val="24"/>
          <w:szCs w:val="24"/>
        </w:rPr>
        <w:t xml:space="preserve">Las creencias religiosas influyen en la percepción del proceso salud-enfermedad, atribuyendo un origen sobrenatural a las dolencias y buscando su curación a través de prácticas mágico-religiosas.</w:t>
      </w:r>
      <w:r>
        <w:rPr>
          <w:sz w:val="24"/>
          <w:szCs w:val="24"/>
        </w:rPr>
      </w:r>
      <w:r>
        <w:rPr>
          <w:sz w:val="24"/>
          <w:szCs w:val="24"/>
        </w:rPr>
      </w:r>
    </w:p>
    <w:p>
      <w:pPr>
        <w:pStyle w:val="906"/>
        <w:numPr>
          <w:ilvl w:val="0"/>
          <w:numId w:val="19"/>
        </w:numPr>
        <w:pBdr/>
        <w:spacing w:line="360" w:lineRule="auto"/>
        <w:ind/>
        <w:jc w:val="both"/>
        <w:rPr>
          <w:sz w:val="24"/>
          <w:szCs w:val="24"/>
        </w:rPr>
      </w:pPr>
      <w:r>
        <w:rPr>
          <w:sz w:val="24"/>
          <w:szCs w:val="24"/>
        </w:rPr>
        <w:t xml:space="preserve">La religión provee un sistema de valores y normas que orientan los estilos de vida y conductas relacionadas con la salud, como la abstinencia de ciertos alimentos, el rechazo a tratamientos médicos, etc.</w:t>
      </w:r>
      <w:r>
        <w:rPr>
          <w:sz w:val="24"/>
          <w:szCs w:val="24"/>
        </w:rPr>
      </w:r>
      <w:r>
        <w:rPr>
          <w:sz w:val="24"/>
          <w:szCs w:val="24"/>
        </w:rPr>
      </w:r>
    </w:p>
    <w:p>
      <w:pPr>
        <w:pStyle w:val="906"/>
        <w:pBdr/>
        <w:spacing w:line="360" w:lineRule="auto"/>
        <w:ind/>
        <w:jc w:val="both"/>
        <w:rPr>
          <w:sz w:val="24"/>
          <w:szCs w:val="24"/>
        </w:rPr>
      </w:pPr>
      <w:r>
        <w:rPr>
          <w:b/>
          <w:bCs/>
          <w:sz w:val="24"/>
          <w:szCs w:val="24"/>
        </w:rPr>
        <w:t xml:space="preserve">La ética profesional es una expresión de las relaciones entre la moral social y su manifestación particular en los grupos profesionales</w:t>
      </w:r>
      <w:r>
        <w:rPr>
          <w:sz w:val="24"/>
          <w:szCs w:val="24"/>
        </w:rPr>
        <w:t xml:space="preserve">: Esto se fundamenta en varios puntos clave:</w:t>
      </w:r>
      <w:r>
        <w:rPr>
          <w:sz w:val="24"/>
          <w:szCs w:val="24"/>
        </w:rPr>
      </w:r>
      <w:r>
        <w:rPr>
          <w:sz w:val="24"/>
          <w:szCs w:val="24"/>
        </w:rPr>
      </w:r>
    </w:p>
    <w:p>
      <w:pPr>
        <w:pStyle w:val="906"/>
        <w:numPr>
          <w:ilvl w:val="0"/>
          <w:numId w:val="20"/>
        </w:numPr>
        <w:pBdr/>
        <w:spacing w:line="360" w:lineRule="auto"/>
        <w:ind/>
        <w:jc w:val="both"/>
        <w:rPr>
          <w:sz w:val="24"/>
          <w:szCs w:val="24"/>
        </w:rPr>
      </w:pPr>
      <w:r>
        <w:rPr>
          <w:sz w:val="24"/>
          <w:szCs w:val="24"/>
        </w:rPr>
        <w:t xml:space="preserve">La </w:t>
      </w:r>
      <w:r>
        <w:rPr>
          <w:sz w:val="24"/>
          <w:szCs w:val="24"/>
        </w:rPr>
        <w:t xml:space="preserve">ética profesional se basa en la moral social, ya que busca que primen determinados valores dentro de una comunidad de profesionales. Estos valores son fundamentales para la armonía social y contribuyen al desarrollo de sociedades más justas e igualitarias.</w:t>
      </w:r>
      <w:r>
        <w:rPr>
          <w:sz w:val="24"/>
          <w:szCs w:val="24"/>
        </w:rPr>
      </w:r>
      <w:r>
        <w:rPr>
          <w:sz w:val="24"/>
          <w:szCs w:val="24"/>
        </w:rPr>
      </w:r>
    </w:p>
    <w:p>
      <w:pPr>
        <w:pStyle w:val="906"/>
        <w:numPr>
          <w:ilvl w:val="0"/>
          <w:numId w:val="20"/>
        </w:numPr>
        <w:pBdr/>
        <w:spacing w:line="360" w:lineRule="auto"/>
        <w:ind/>
        <w:jc w:val="both"/>
        <w:rPr>
          <w:sz w:val="24"/>
          <w:szCs w:val="24"/>
        </w:rPr>
      </w:pPr>
      <w:r>
        <w:rPr>
          <w:sz w:val="24"/>
          <w:szCs w:val="24"/>
        </w:rPr>
        <w:t xml:space="preserve">Los códigos de ética son una guía de conducta profesional, un co</w:t>
      </w:r>
      <w:r>
        <w:rPr>
          <w:sz w:val="24"/>
          <w:szCs w:val="24"/>
        </w:rPr>
        <w:t xml:space="preserve">njunto de criterios y pautas de comportamiento eficaces que garantizan la prestación de servicios óptimos para el cumplimiento social que persigue la profesión. Estos códigos responden a una triple tipología: aspiracionales, educacionales y disciplinarios.</w:t>
      </w:r>
      <w:r>
        <w:rPr>
          <w:sz w:val="24"/>
          <w:szCs w:val="24"/>
        </w:rPr>
      </w:r>
      <w:r>
        <w:rPr>
          <w:sz w:val="24"/>
          <w:szCs w:val="24"/>
        </w:rPr>
      </w:r>
    </w:p>
    <w:p>
      <w:pPr>
        <w:pStyle w:val="906"/>
        <w:numPr>
          <w:ilvl w:val="0"/>
          <w:numId w:val="20"/>
        </w:numPr>
        <w:pBdr/>
        <w:spacing w:line="360" w:lineRule="auto"/>
        <w:ind/>
        <w:jc w:val="both"/>
        <w:rPr>
          <w:sz w:val="24"/>
          <w:szCs w:val="24"/>
        </w:rPr>
      </w:pPr>
      <w:r>
        <w:rPr>
          <w:sz w:val="24"/>
          <w:szCs w:val="24"/>
        </w:rPr>
        <w:t xml:space="preserve">La ética profesional es vital en oficios o profesiones cuyas decisiones repercuten en la vida de otras personas, como los médicos o los periodistas. En estos códigos de ética profesional debe primar la verdad, la honestidad y la justicia.</w:t>
      </w:r>
      <w:r>
        <w:rPr>
          <w:sz w:val="24"/>
          <w:szCs w:val="24"/>
        </w:rPr>
      </w:r>
      <w:r>
        <w:rPr>
          <w:sz w:val="24"/>
          <w:szCs w:val="24"/>
        </w:rPr>
      </w:r>
    </w:p>
    <w:p>
      <w:pPr>
        <w:pStyle w:val="906"/>
        <w:numPr>
          <w:ilvl w:val="0"/>
          <w:numId w:val="20"/>
        </w:numPr>
        <w:pBdr/>
        <w:spacing w:line="360" w:lineRule="auto"/>
        <w:ind/>
        <w:jc w:val="both"/>
        <w:rPr>
          <w:sz w:val="24"/>
          <w:szCs w:val="24"/>
        </w:rPr>
      </w:pPr>
      <w:r>
        <w:rPr>
          <w:sz w:val="24"/>
          <w:szCs w:val="24"/>
        </w:rPr>
        <w:t xml:space="preserve">La ética profesional contribuye a la armonía en las r</w:t>
      </w:r>
      <w:r>
        <w:rPr>
          <w:sz w:val="24"/>
          <w:szCs w:val="24"/>
        </w:rPr>
        <w:t xml:space="preserve">elaciones entre los miembros de una empresa u organización y con el medio que la rodea. Una organización se beneficia cuando todos sus miembros conocen y actúan según determinados valores y normas, lo que genera confianza en los clientes y en la comunidad.</w:t>
      </w:r>
      <w:r>
        <w:rPr>
          <w:sz w:val="24"/>
          <w:szCs w:val="24"/>
        </w:rPr>
      </w:r>
      <w:r>
        <w:rPr>
          <w:sz w:val="24"/>
          <w:szCs w:val="24"/>
        </w:rPr>
      </w:r>
    </w:p>
    <w:p>
      <w:pPr>
        <w:pStyle w:val="906"/>
        <w:numPr>
          <w:ilvl w:val="0"/>
          <w:numId w:val="20"/>
        </w:numPr>
        <w:pBdr/>
        <w:spacing w:line="360" w:lineRule="auto"/>
        <w:ind/>
        <w:jc w:val="both"/>
        <w:rPr>
          <w:sz w:val="24"/>
          <w:szCs w:val="24"/>
        </w:rPr>
      </w:pPr>
      <w:r>
        <w:rPr>
          <w:sz w:val="24"/>
          <w:szCs w:val="24"/>
        </w:rPr>
        <w:t xml:space="preserve">La ética profesional se relaciona estrechamente con la integridad personal, ya que impl</w:t>
      </w:r>
      <w:r>
        <w:rPr>
          <w:sz w:val="24"/>
          <w:szCs w:val="24"/>
        </w:rPr>
        <w:t xml:space="preserve">ica la coherencia entre lo que pensamos, decimos y hacemos. Un profesional ético es aquel que actúa con honestidad, sinceridad y coherencia en todas sus actuaciones, manteniendo un comportamiento íntegro tanto en el ámbito laboral como en su vida personal.</w:t>
      </w:r>
      <w:r>
        <w:rPr>
          <w:sz w:val="24"/>
          <w:szCs w:val="24"/>
        </w:rPr>
      </w:r>
      <w:r>
        <w:rPr>
          <w:sz w:val="24"/>
          <w:szCs w:val="24"/>
        </w:rPr>
      </w:r>
    </w:p>
    <w:p>
      <w:pPr>
        <w:pStyle w:val="906"/>
        <w:numPr>
          <w:ilvl w:val="0"/>
          <w:numId w:val="20"/>
        </w:numPr>
        <w:pBdr/>
        <w:spacing w:line="360" w:lineRule="auto"/>
        <w:ind/>
        <w:jc w:val="both"/>
        <w:rPr>
          <w:sz w:val="24"/>
          <w:szCs w:val="24"/>
        </w:rPr>
      </w:pPr>
      <w:r>
        <w:rPr>
          <w:sz w:val="24"/>
          <w:szCs w:val="24"/>
        </w:rPr>
        <w:t xml:space="preserve">La ética profesional también está estrechamente vinculada con la responsabilidad social, es de</w:t>
      </w:r>
      <w:r>
        <w:rPr>
          <w:sz w:val="24"/>
          <w:szCs w:val="24"/>
        </w:rPr>
        <w:t xml:space="preserve">cir, con el compromiso de los profesionales hacia la sociedad y el medio ambiente. Los profesionales éticos no solo buscan maximizar sus beneficios personales o empresariales, sino que también se preocupan por el impacto social y ambiental de sus acciones.</w:t>
      </w:r>
      <w:r>
        <w:rPr>
          <w:sz w:val="24"/>
          <w:szCs w:val="24"/>
        </w:rPr>
      </w:r>
      <w:r>
        <w:rPr>
          <w:sz w:val="24"/>
          <w:szCs w:val="24"/>
        </w:rPr>
      </w:r>
    </w:p>
    <w:p>
      <w:pPr>
        <w:pStyle w:val="906"/>
        <w:pBdr/>
        <w:spacing w:line="360" w:lineRule="auto"/>
        <w:ind/>
        <w:jc w:val="both"/>
        <w:rPr>
          <w:sz w:val="24"/>
          <w:szCs w:val="24"/>
        </w:rPr>
      </w:pPr>
      <w:r>
        <w:rPr>
          <w:sz w:val="24"/>
          <w:szCs w:val="24"/>
        </w:rPr>
        <w:t xml:space="preserve">La ética profesional es una expresión de las </w:t>
      </w:r>
      <w:r>
        <w:rPr>
          <w:sz w:val="24"/>
          <w:szCs w:val="24"/>
        </w:rPr>
        <w:t xml:space="preserve">r</w:t>
      </w:r>
      <w:r>
        <w:rPr>
          <w:sz w:val="24"/>
          <w:szCs w:val="24"/>
        </w:rPr>
        <w:t xml:space="preserve">elaciones entre la moral social y su manifestación particular en los grupos profesionales. Estos valores y normas éticas son fundamentales para la armonía social, la confianza en los clientes y en la comunidad, y el éxito sostenible de las organizaciones. </w:t>
      </w:r>
      <w:r>
        <w:rPr>
          <w:sz w:val="24"/>
          <w:szCs w:val="24"/>
        </w:rPr>
      </w:r>
      <w:r>
        <w:rPr>
          <w:sz w:val="24"/>
          <w:szCs w:val="24"/>
        </w:rPr>
      </w:r>
    </w:p>
    <w:p>
      <w:pPr>
        <w:pStyle w:val="906"/>
        <w:pBdr/>
        <w:spacing w:line="360" w:lineRule="auto"/>
        <w:ind/>
        <w:jc w:val="both"/>
        <w:rPr>
          <w:sz w:val="24"/>
          <w:szCs w:val="24"/>
        </w:rPr>
      </w:pPr>
      <w:r>
        <w:rPr>
          <w:b/>
          <w:bCs/>
          <w:sz w:val="24"/>
          <w:szCs w:val="24"/>
        </w:rPr>
        <w:t xml:space="preserve">La deontología profesional es una expresión concreta de las formas de conciencia social</w:t>
      </w:r>
      <w:r>
        <w:rPr>
          <w:sz w:val="24"/>
          <w:szCs w:val="24"/>
        </w:rPr>
        <w:t xml:space="preserve">, especialmente de la conciencia jurídica y moral, que se manifiesta en códigos de ética que</w:t>
      </w:r>
      <w:r>
        <w:rPr>
          <w:sz w:val="24"/>
          <w:szCs w:val="24"/>
        </w:rPr>
        <w:t xml:space="preserve"> orientan el desempeño de las profesiones de acuerdo a valores y normas socialmente aceptados. La deontología contribuye así a la formación de la conciencia profesional y a la asunción de la responsabilidad social que implica el ejercicio de una profesión.</w:t>
      </w:r>
      <w:r>
        <w:rPr>
          <w:sz w:val="24"/>
          <w:szCs w:val="24"/>
        </w:rPr>
      </w:r>
      <w:r>
        <w:rPr>
          <w:sz w:val="24"/>
          <w:szCs w:val="24"/>
        </w:rPr>
      </w:r>
    </w:p>
    <w:p>
      <w:pPr>
        <w:pStyle w:val="906"/>
        <w:pBdr/>
        <w:spacing w:line="360" w:lineRule="auto"/>
        <w:ind/>
        <w:jc w:val="both"/>
        <w:rPr>
          <w:sz w:val="24"/>
          <w:szCs w:val="24"/>
        </w:rPr>
      </w:pPr>
      <w:r>
        <w:rPr>
          <w:sz w:val="24"/>
          <w:szCs w:val="24"/>
        </w:rPr>
        <w:t xml:space="preserve">La deontología se caracteriza como una forma de la conciencia social al ser un conjunto de normas éticas exigibles para un colectivo profesional, reflejando los valores y normas socialmente aceptados en el ejercici</w:t>
      </w:r>
      <w:r>
        <w:rPr>
          <w:sz w:val="24"/>
          <w:szCs w:val="24"/>
        </w:rPr>
        <w:t xml:space="preserve">o de una profesión. Esta forma de conciencia social se manifiesta en la elaboración de códigos deontológicos que guían la conducta profesional, inspirando modelos deseables de comportamiento y contribuyendo a la autorregulación, la prevención y la promoció</w:t>
      </w:r>
      <w:r>
        <w:rPr>
          <w:sz w:val="24"/>
          <w:szCs w:val="24"/>
        </w:rPr>
        <w:t xml:space="preserve">n de la ética en el ejercicio profesional. La deontología, al ser parte de la conciencia social, refleja la responsabilidad individual y colectiva de los profesionales hacia la sociedad y el respeto por los principios éticos que rigen su actividad laboral.</w:t>
      </w:r>
      <w:r>
        <w:rPr>
          <w:sz w:val="24"/>
          <w:szCs w:val="24"/>
        </w:rPr>
      </w:r>
      <w:r>
        <w:rPr>
          <w:sz w:val="24"/>
          <w:szCs w:val="24"/>
        </w:rPr>
      </w:r>
    </w:p>
    <w:p>
      <w:pPr>
        <w:pStyle w:val="906"/>
        <w:pBdr/>
        <w:spacing w:line="360" w:lineRule="auto"/>
        <w:ind/>
        <w:jc w:val="both"/>
        <w:rPr>
          <w:sz w:val="24"/>
          <w:szCs w:val="24"/>
        </w:rPr>
      </w:pPr>
      <w:r>
        <w:rPr>
          <w:sz w:val="24"/>
          <w:szCs w:val="24"/>
        </w:rPr>
        <w:t xml:space="preserve">Los códigos de ética profesional son una e</w:t>
      </w:r>
      <w:r>
        <w:rPr>
          <w:sz w:val="24"/>
          <w:szCs w:val="24"/>
        </w:rPr>
        <w:t xml:space="preserve">xpresión de la conciencia social, ya que reflejan los valores, normas y expectativas que la sociedad tiene sobre el desempeño de una profesión. Estos códigos deontológicos responden a las necesidades sociales y al papel histórico que cumple cada profesión.</w:t>
      </w:r>
      <w:r>
        <w:rPr>
          <w:sz w:val="24"/>
          <w:szCs w:val="24"/>
        </w:rPr>
      </w:r>
      <w:r>
        <w:rPr>
          <w:sz w:val="24"/>
          <w:szCs w:val="24"/>
        </w:rPr>
      </w:r>
    </w:p>
    <w:p>
      <w:pPr>
        <w:pStyle w:val="906"/>
        <w:pBdr/>
        <w:spacing w:line="360" w:lineRule="auto"/>
        <w:ind/>
        <w:jc w:val="both"/>
        <w:rPr>
          <w:sz w:val="24"/>
          <w:szCs w:val="24"/>
        </w:rPr>
      </w:pPr>
      <w:r>
        <w:rPr>
          <w:sz w:val="24"/>
          <w:szCs w:val="24"/>
        </w:rPr>
        <w:t xml:space="preserve">La deontología, como conjunto de normas exigibles a un colectivo profesional, encuentra su razón de ser en estas formas de conciencia social.</w:t>
      </w:r>
      <w:r>
        <w:rPr>
          <w:sz w:val="24"/>
          <w:szCs w:val="24"/>
        </w:rPr>
      </w:r>
      <w:r>
        <w:rPr>
          <w:sz w:val="24"/>
          <w:szCs w:val="24"/>
        </w:rPr>
      </w:r>
    </w:p>
    <w:p>
      <w:pPr>
        <w:pStyle w:val="906"/>
        <w:pBdr/>
        <w:spacing w:line="360" w:lineRule="auto"/>
        <w:ind/>
        <w:jc w:val="both"/>
        <w:rPr>
          <w:sz w:val="24"/>
          <w:szCs w:val="24"/>
        </w:rPr>
      </w:pPr>
      <w:r>
        <w:rPr>
          <w:sz w:val="24"/>
          <w:szCs w:val="24"/>
        </w:rPr>
        <w:t xml:space="preserve">Los códigos deontológico</w:t>
      </w:r>
      <w:r>
        <w:rPr>
          <w:sz w:val="24"/>
          <w:szCs w:val="24"/>
        </w:rPr>
        <w:t xml:space="preserve">s elaborados por los colegios profesionales deben inspirar modelos deseables de conducta profesional, convirtiéndose en instrumentos preventivos, punitivos, didácticos y dinámicos. Así, la deontología contribuye a la formación de la conciencia profesional.</w:t>
      </w:r>
      <w:r>
        <w:rPr>
          <w:sz w:val="24"/>
          <w:szCs w:val="24"/>
        </w:rPr>
      </w:r>
      <w:r>
        <w:rPr>
          <w:sz w:val="24"/>
          <w:szCs w:val="24"/>
        </w:rPr>
      </w:r>
    </w:p>
    <w:p>
      <w:pPr>
        <w:pStyle w:val="906"/>
        <w:pBdr/>
        <w:spacing w:line="360" w:lineRule="auto"/>
        <w:ind/>
        <w:jc w:val="both"/>
        <w:rPr>
          <w:sz w:val="24"/>
          <w:szCs w:val="24"/>
        </w:rPr>
      </w:pPr>
      <w:r>
        <w:rPr>
          <w:sz w:val="24"/>
          <w:szCs w:val="24"/>
        </w:rPr>
        <w:t xml:space="preserve">La deontología profesional implica la interiorización, asunción y </w:t>
      </w:r>
      <w:r>
        <w:rPr>
          <w:sz w:val="24"/>
          <w:szCs w:val="24"/>
        </w:rPr>
        <w:t xml:space="preserve">normativización de los derechos y deberes que confluyen en el ejercicio de una profesión, a través de la cual se adquiere una responsabilidad social. Esta conciencia profesional, individual e intransferible, es una forma específica de la conciencia social.</w:t>
      </w:r>
      <w:r>
        <w:rPr>
          <w:sz w:val="24"/>
          <w:szCs w:val="24"/>
        </w:rPr>
      </w:r>
      <w:r>
        <w:rPr>
          <w:sz w:val="24"/>
          <w:szCs w:val="24"/>
        </w:rPr>
      </w:r>
    </w:p>
    <w:p>
      <w:pPr>
        <w:pBdr/>
        <w:spacing w:line="360" w:lineRule="auto"/>
        <w:ind/>
        <w:jc w:val="center"/>
        <w:rPr>
          <w:b/>
          <w:bCs/>
          <w:sz w:val="44"/>
          <w:szCs w:val="44"/>
          <w:highlight w:val="none"/>
          <w:vertAlign w:val="baseline"/>
        </w:rPr>
      </w:pPr>
      <w:r>
        <w:rPr>
          <w:b/>
          <w:bCs/>
          <w:sz w:val="44"/>
          <w:szCs w:val="44"/>
          <w:highlight w:val="none"/>
          <w:vertAlign w:val="baseline"/>
        </w:rPr>
        <w:t xml:space="preserve">Conclusiones </w:t>
      </w:r>
      <w:r>
        <w:rPr>
          <w:b/>
          <w:bCs/>
          <w:sz w:val="44"/>
          <w:szCs w:val="44"/>
          <w:highlight w:val="none"/>
          <w:vertAlign w:val="baseline"/>
        </w:rPr>
      </w:r>
      <w:r>
        <w:rPr>
          <w:b/>
          <w:bCs/>
          <w:sz w:val="44"/>
          <w:szCs w:val="44"/>
          <w:highlight w:val="none"/>
          <w:vertAlign w:val="baseline"/>
        </w:rPr>
      </w:r>
    </w:p>
    <w:p>
      <w:pPr>
        <w:pStyle w:val="906"/>
        <w:numPr>
          <w:ilvl w:val="0"/>
          <w:numId w:val="22"/>
        </w:numPr>
        <w:pBdr/>
        <w:spacing w:line="360" w:lineRule="auto"/>
        <w:ind/>
        <w:jc w:val="both"/>
        <w:rPr>
          <w:sz w:val="24"/>
          <w:szCs w:val="24"/>
        </w:rPr>
      </w:pPr>
      <w:r>
        <w:rPr>
          <w:sz w:val="24"/>
          <w:szCs w:val="24"/>
        </w:rPr>
        <w:t xml:space="preserve">Las formas de conciencia social (jurídica, moral, política, estética, ambiental) son sistemas de vivencias, conocimientos y experiencias que reflejan la realidad social a través de ideas, creencias, valores y normas.</w:t>
      </w:r>
      <w:r>
        <w:rPr>
          <w:sz w:val="24"/>
          <w:szCs w:val="24"/>
        </w:rPr>
      </w:r>
      <w:r>
        <w:rPr>
          <w:sz w:val="24"/>
          <w:szCs w:val="24"/>
        </w:rPr>
      </w:r>
    </w:p>
    <w:p>
      <w:pPr>
        <w:pStyle w:val="906"/>
        <w:numPr>
          <w:ilvl w:val="0"/>
          <w:numId w:val="22"/>
        </w:numPr>
        <w:pBdr/>
        <w:spacing w:line="360" w:lineRule="auto"/>
        <w:ind/>
        <w:jc w:val="both"/>
        <w:rPr>
          <w:sz w:val="24"/>
          <w:szCs w:val="24"/>
        </w:rPr>
      </w:pPr>
      <w:r>
        <w:rPr>
          <w:sz w:val="24"/>
          <w:szCs w:val="24"/>
        </w:rPr>
        <w:t xml:space="preserve">Estas formas de conciencia social surgen históricamente como respuesta a necesidades prácticas y espirituales de la humanidad, evolucionando con las relaciones sociales, económicas, políticas y culturales.</w:t>
      </w:r>
      <w:r>
        <w:rPr>
          <w:sz w:val="24"/>
          <w:szCs w:val="24"/>
        </w:rPr>
      </w:r>
      <w:r>
        <w:rPr>
          <w:sz w:val="24"/>
          <w:szCs w:val="24"/>
        </w:rPr>
      </w:r>
    </w:p>
    <w:p>
      <w:pPr>
        <w:pStyle w:val="906"/>
        <w:numPr>
          <w:ilvl w:val="0"/>
          <w:numId w:val="22"/>
        </w:numPr>
        <w:pBdr/>
        <w:spacing w:line="360" w:lineRule="auto"/>
        <w:ind/>
        <w:jc w:val="both"/>
        <w:rPr>
          <w:sz w:val="24"/>
          <w:szCs w:val="24"/>
        </w:rPr>
      </w:pPr>
      <w:r>
        <w:rPr>
          <w:sz w:val="24"/>
          <w:szCs w:val="24"/>
        </w:rPr>
        <w:t xml:space="preserve">La deontología, como conjunto de normas éticas exigibles a un colectivo profesional, se relaciona estrechamente con las formas de conciencia social, reflejando los valores y expectativas sociales sobre el desempeño de una profesión.</w:t>
      </w:r>
      <w:r>
        <w:rPr>
          <w:sz w:val="24"/>
          <w:szCs w:val="24"/>
        </w:rPr>
      </w:r>
      <w:r>
        <w:rPr>
          <w:sz w:val="24"/>
          <w:szCs w:val="24"/>
        </w:rPr>
      </w:r>
    </w:p>
    <w:p>
      <w:pPr>
        <w:pStyle w:val="906"/>
        <w:numPr>
          <w:ilvl w:val="0"/>
          <w:numId w:val="22"/>
        </w:numPr>
        <w:pBdr/>
        <w:spacing w:line="360" w:lineRule="auto"/>
        <w:ind/>
        <w:jc w:val="both"/>
        <w:rPr>
          <w:sz w:val="24"/>
          <w:szCs w:val="24"/>
        </w:rPr>
      </w:pPr>
      <w:r>
        <w:rPr>
          <w:sz w:val="24"/>
          <w:szCs w:val="24"/>
        </w:rPr>
        <w:t xml:space="preserve">Los códigos deontológicos contribuyen a la formación de la conciencia profesional y la asunción de la responsabilidad social, adaptándose a los desafíos contemporáneos de cada campo.</w:t>
      </w:r>
      <w:r>
        <w:rPr>
          <w:sz w:val="24"/>
          <w:szCs w:val="24"/>
        </w:rPr>
      </w:r>
      <w:r>
        <w:rPr>
          <w:sz w:val="24"/>
          <w:szCs w:val="24"/>
        </w:rPr>
      </w:r>
    </w:p>
    <w:p>
      <w:pPr>
        <w:pStyle w:val="906"/>
        <w:numPr>
          <w:ilvl w:val="0"/>
          <w:numId w:val="22"/>
        </w:numPr>
        <w:pBdr/>
        <w:spacing w:line="360" w:lineRule="auto"/>
        <w:ind/>
        <w:jc w:val="both"/>
        <w:rPr>
          <w:sz w:val="24"/>
          <w:szCs w:val="24"/>
        </w:rPr>
      </w:pPr>
      <w:r>
        <w:rPr>
          <w:sz w:val="24"/>
          <w:szCs w:val="24"/>
        </w:rPr>
        <w:t xml:space="preserve">En el ámbito </w:t>
      </w:r>
      <w:r>
        <w:rPr>
          <w:sz w:val="24"/>
          <w:szCs w:val="24"/>
        </w:rPr>
        <w:t xml:space="preserve">de la salud, la deontología médica se nutre de principios éticos fundamentales (beneficencia, no maleficencia, autonomía, justicia), promoviendo una práctica médica sensible a las necesidades de la sociedad y comprometida con el bienestar de los pacientes.</w:t>
      </w:r>
      <w:r>
        <w:rPr>
          <w:sz w:val="24"/>
          <w:szCs w:val="24"/>
        </w:rPr>
      </w:r>
      <w:r>
        <w:rPr>
          <w:sz w:val="24"/>
          <w:szCs w:val="24"/>
        </w:rPr>
      </w:r>
    </w:p>
    <w:p>
      <w:pPr>
        <w:pStyle w:val="906"/>
        <w:numPr>
          <w:ilvl w:val="0"/>
          <w:numId w:val="22"/>
        </w:numPr>
        <w:pBdr/>
        <w:spacing w:line="360" w:lineRule="auto"/>
        <w:ind/>
        <w:jc w:val="both"/>
        <w:rPr>
          <w:sz w:val="24"/>
          <w:szCs w:val="24"/>
        </w:rPr>
      </w:pPr>
      <w:r>
        <w:rPr>
          <w:sz w:val="24"/>
          <w:szCs w:val="24"/>
        </w:rPr>
        <w:t xml:space="preserve">La e</w:t>
      </w:r>
      <w:r>
        <w:rPr>
          <w:sz w:val="24"/>
          <w:szCs w:val="24"/>
        </w:rPr>
        <w:t xml:space="preserve">volución de las formas de conciencia social influye en la manera en que se concibe y se practica la ética profesional, siendo un campo de estudio relevante para comprender la interacción entre la moral social y su manifestación en los grupos profesionales.</w:t>
      </w:r>
      <w:r>
        <w:rPr>
          <w:sz w:val="24"/>
          <w:szCs w:val="24"/>
          <w:vertAlign w:val="baseline"/>
        </w:rPr>
        <w:br w:type="page" w:clear="all"/>
      </w:r>
      <w:r>
        <w:rPr>
          <w:sz w:val="24"/>
          <w:szCs w:val="24"/>
        </w:rPr>
      </w:r>
      <w:r>
        <w:rPr>
          <w:sz w:val="24"/>
          <w:szCs w:val="24"/>
        </w:rPr>
      </w:r>
    </w:p>
    <w:p>
      <w:pPr>
        <w:pBdr/>
        <w:spacing w:line="360" w:lineRule="auto"/>
        <w:ind w:firstLine="0" w:left="0"/>
        <w:jc w:val="center"/>
        <w:rPr>
          <w:b/>
          <w:bCs/>
          <w:sz w:val="24"/>
          <w:szCs w:val="24"/>
          <w:vertAlign w:val="superscript"/>
        </w:rPr>
      </w:pPr>
      <w:r>
        <w:rPr>
          <w:b/>
          <w:bCs/>
          <w:sz w:val="44"/>
          <w:szCs w:val="44"/>
          <w:vertAlign w:val="baseline"/>
        </w:rPr>
        <w:t xml:space="preserve">Referencias Bibliográficas</w:t>
      </w:r>
      <w:r>
        <w:rPr>
          <w:b/>
          <w:bCs/>
          <w:sz w:val="24"/>
          <w:szCs w:val="24"/>
          <w:vertAlign w:val="superscript"/>
        </w:rPr>
        <w:t xml:space="preserve"> </w:t>
      </w:r>
      <w:r>
        <w:rPr>
          <w:b/>
          <w:bCs/>
          <w:sz w:val="24"/>
          <w:szCs w:val="24"/>
          <w:vertAlign w:val="superscript"/>
        </w:rPr>
      </w:r>
      <w:r>
        <w:rPr>
          <w:b/>
          <w:bCs/>
          <w:sz w:val="24"/>
          <w:szCs w:val="24"/>
          <w:vertAlign w:val="superscript"/>
        </w:rPr>
      </w:r>
    </w:p>
    <w:p>
      <w:pPr>
        <w:pStyle w:val="910"/>
        <w:numPr>
          <w:ilvl w:val="0"/>
          <w:numId w:val="25"/>
        </w:numPr>
        <w:pBdr/>
        <w:spacing w:line="360" w:lineRule="auto"/>
        <w:ind/>
        <w:jc w:val="both"/>
        <w:rPr>
          <w:sz w:val="24"/>
          <w:szCs w:val="24"/>
          <w:highlight w:val="none"/>
          <w:vertAlign w:val="baseline"/>
        </w:rPr>
      </w:pPr>
      <w:r>
        <w:rPr>
          <w:sz w:val="24"/>
          <w:szCs w:val="24"/>
          <w:vertAlign w:val="superscript"/>
        </w:rPr>
      </w:r>
      <w:r>
        <w:rPr>
          <w:sz w:val="24"/>
          <w:szCs w:val="24"/>
          <w:highlight w:val="none"/>
          <w:vertAlign w:val="baseline"/>
        </w:rPr>
        <w:t xml:space="preserve">Serge Moscovici, </w:t>
      </w:r>
      <w:r>
        <w:rPr>
          <w:sz w:val="24"/>
          <w:szCs w:val="24"/>
          <w:highlight w:val="none"/>
          <w:vertAlign w:val="baseline"/>
        </w:rPr>
        <w:t xml:space="preserve">Conciencia social y su historia, Segunda conferencia sobre estudios socioculturales de Ginebra, Septiembre de 1996.</w:t>
      </w:r>
      <w:r>
        <w:rPr>
          <w:sz w:val="24"/>
          <w:szCs w:val="24"/>
          <w:highlight w:val="none"/>
          <w:vertAlign w:val="baseline"/>
        </w:rPr>
      </w:r>
      <w:r>
        <w:rPr>
          <w:sz w:val="24"/>
          <w:szCs w:val="24"/>
          <w:highlight w:val="none"/>
          <w:vertAlign w:val="baseline"/>
        </w:rPr>
      </w:r>
    </w:p>
    <w:p>
      <w:pPr>
        <w:pStyle w:val="910"/>
        <w:numPr>
          <w:ilvl w:val="0"/>
          <w:numId w:val="25"/>
        </w:numPr>
        <w:pBdr/>
        <w:spacing w:line="360" w:lineRule="auto"/>
        <w:ind/>
        <w:jc w:val="both"/>
        <w:rPr>
          <w:sz w:val="24"/>
          <w:szCs w:val="24"/>
          <w:highlight w:val="none"/>
          <w:vertAlign w:val="baseline"/>
        </w:rPr>
      </w:pPr>
      <w:r>
        <w:rPr>
          <w:sz w:val="24"/>
          <w:szCs w:val="24"/>
          <w:highlight w:val="none"/>
          <w:vertAlign w:val="baseline"/>
        </w:rPr>
        <w:t xml:space="preserve">Etzel Cardeña, Yvonne Schaffler: “He Who Has the Spirits Must Work a Lot”: A Psycho-Anthropological Account of Spirit Possession in the Dominican Republic, Ethos. 2018 Dec; 46(4): 457-476. Published online 2018 Oct 29. Dol: 10.1111/etho.12216.</w:t>
      </w:r>
      <w:r>
        <w:rPr>
          <w:sz w:val="24"/>
          <w:szCs w:val="24"/>
          <w:highlight w:val="none"/>
          <w:vertAlign w:val="baseline"/>
        </w:rPr>
      </w:r>
      <w:r>
        <w:rPr>
          <w:sz w:val="24"/>
          <w:szCs w:val="24"/>
          <w:highlight w:val="none"/>
          <w:vertAlign w:val="baseline"/>
        </w:rPr>
      </w:r>
    </w:p>
    <w:p>
      <w:pPr>
        <w:pStyle w:val="910"/>
        <w:numPr>
          <w:ilvl w:val="0"/>
          <w:numId w:val="25"/>
        </w:numPr>
        <w:pBdr/>
        <w:spacing w:line="360" w:lineRule="auto"/>
        <w:ind/>
        <w:jc w:val="both"/>
        <w:rPr>
          <w:sz w:val="24"/>
          <w:szCs w:val="24"/>
          <w:highlight w:val="none"/>
          <w:vertAlign w:val="baseline"/>
        </w:rPr>
      </w:pPr>
      <w:r>
        <w:rPr>
          <w:sz w:val="24"/>
          <w:szCs w:val="24"/>
          <w:highlight w:val="none"/>
          <w:vertAlign w:val="baseline"/>
        </w:rPr>
        <w:t xml:space="preserve">Brevis Riquelme Hern</w:t>
      </w:r>
      <w:r>
        <w:rPr>
          <w:sz w:val="24"/>
          <w:szCs w:val="24"/>
          <w:highlight w:val="none"/>
          <w:vertAlign w:val="baseline"/>
        </w:rPr>
        <w:t xml:space="preserve">án: Movilidad cotidiana: entre la producci</w:t>
      </w:r>
      <w:r>
        <w:rPr>
          <w:sz w:val="24"/>
          <w:szCs w:val="24"/>
          <w:highlight w:val="none"/>
          <w:vertAlign w:val="baseline"/>
        </w:rPr>
        <w:t xml:space="preserve">ón y reporducci</w:t>
      </w:r>
      <w:r>
        <w:rPr>
          <w:sz w:val="24"/>
          <w:szCs w:val="24"/>
          <w:highlight w:val="none"/>
          <w:vertAlign w:val="baseline"/>
        </w:rPr>
        <w:t xml:space="preserve">ón social. Una exploraci</w:t>
      </w:r>
      <w:r>
        <w:rPr>
          <w:sz w:val="24"/>
          <w:szCs w:val="24"/>
          <w:highlight w:val="none"/>
          <w:vertAlign w:val="baseline"/>
        </w:rPr>
        <w:t xml:space="preserve">ón a las pr</w:t>
      </w:r>
      <w:r>
        <w:rPr>
          <w:sz w:val="24"/>
          <w:szCs w:val="24"/>
          <w:highlight w:val="none"/>
          <w:vertAlign w:val="baseline"/>
        </w:rPr>
        <w:t xml:space="preserve">ácticas de desplazamiento de dos mujeres en Temuco, Secci</w:t>
      </w:r>
      <w:r>
        <w:rPr>
          <w:sz w:val="24"/>
          <w:szCs w:val="24"/>
          <w:highlight w:val="none"/>
          <w:vertAlign w:val="baseline"/>
        </w:rPr>
        <w:t xml:space="preserve">ón Ciencias Sociales: Vol. 19 N</w:t>
      </w:r>
      <w:r>
        <w:rPr>
          <w:sz w:val="24"/>
          <w:szCs w:val="24"/>
          <w:highlight w:val="none"/>
          <w:vertAlign w:val="superscript"/>
        </w:rPr>
        <w:t xml:space="preserve">O</w:t>
      </w:r>
      <w:r>
        <w:rPr>
          <w:sz w:val="24"/>
          <w:szCs w:val="24"/>
          <w:highlight w:val="none"/>
          <w:vertAlign w:val="baseline"/>
        </w:rPr>
        <w:t xml:space="preserve"> 4 - 2016.</w:t>
      </w:r>
      <w:r>
        <w:rPr>
          <w:sz w:val="24"/>
          <w:szCs w:val="24"/>
          <w:highlight w:val="none"/>
          <w:vertAlign w:val="baseline"/>
        </w:rPr>
      </w:r>
      <w:r>
        <w:rPr>
          <w:sz w:val="24"/>
          <w:szCs w:val="24"/>
          <w:highlight w:val="none"/>
          <w:vertAlign w:val="baseline"/>
        </w:rPr>
      </w:r>
    </w:p>
    <w:p>
      <w:pPr>
        <w:pStyle w:val="910"/>
        <w:numPr>
          <w:ilvl w:val="0"/>
          <w:numId w:val="25"/>
        </w:numPr>
        <w:pBdr/>
        <w:spacing w:line="360" w:lineRule="auto"/>
        <w:ind/>
        <w:jc w:val="both"/>
        <w:rPr>
          <w:sz w:val="24"/>
          <w:szCs w:val="24"/>
          <w:highlight w:val="none"/>
          <w:vertAlign w:val="baseline"/>
        </w:rPr>
      </w:pPr>
      <w:r>
        <w:rPr>
          <w:sz w:val="24"/>
          <w:szCs w:val="24"/>
          <w:highlight w:val="none"/>
          <w:vertAlign w:val="baseline"/>
        </w:rPr>
        <w:t xml:space="preserve">Santana Borreg, Osvaldo Pedro; Torres Osoria, Yamila : Conciencia social y la responsabilidad del estado en el contexto de la covit-19 en Cuba. Revista Conjeturas Sociológicas, Mayo-agosto 2020.</w:t>
      </w:r>
      <w:r>
        <w:rPr>
          <w:sz w:val="24"/>
          <w:szCs w:val="24"/>
          <w:highlight w:val="none"/>
          <w:vertAlign w:val="baseline"/>
        </w:rPr>
      </w:r>
      <w:r>
        <w:rPr>
          <w:sz w:val="24"/>
          <w:szCs w:val="24"/>
          <w:highlight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Valiente Barroso, Garc</w:t>
      </w:r>
      <w:r>
        <w:rPr>
          <w:rFonts w:ascii="arial" w:hAnsi="arial" w:eastAsia="arial" w:cs="arial"/>
          <w:b w:val="0"/>
          <w:bCs w:val="0"/>
          <w:i w:val="0"/>
          <w:iCs w:val="0"/>
          <w:sz w:val="24"/>
          <w:szCs w:val="24"/>
          <w:highlight w:val="none"/>
          <w:u w:val="none"/>
          <w:vertAlign w:val="baseline"/>
        </w:rPr>
        <w:t xml:space="preserve">í</w:t>
      </w:r>
      <w:r>
        <w:rPr>
          <w:rFonts w:ascii="arial" w:hAnsi="arial" w:eastAsia="arial" w:cs="arial"/>
          <w:b w:val="0"/>
          <w:bCs w:val="0"/>
          <w:i w:val="0"/>
          <w:iCs w:val="0"/>
          <w:sz w:val="24"/>
          <w:szCs w:val="24"/>
          <w:highlight w:val="none"/>
          <w:u w:val="none"/>
          <w:vertAlign w:val="baseline"/>
        </w:rPr>
        <w:t xml:space="preserve">a Eduardo: La religiosidad como factor promotor de salud y bienestar para un modelo multidisciplinario de atenci</w:t>
      </w:r>
      <w:r>
        <w:rPr>
          <w:rFonts w:ascii="arial" w:hAnsi="arial" w:eastAsia="arial" w:cs="arial"/>
          <w:b w:val="0"/>
          <w:bCs w:val="0"/>
          <w:i w:val="0"/>
          <w:iCs w:val="0"/>
          <w:sz w:val="24"/>
          <w:szCs w:val="24"/>
          <w:highlight w:val="none"/>
          <w:u w:val="none"/>
          <w:vertAlign w:val="baseline"/>
        </w:rPr>
        <w:t xml:space="preserve">ó</w:t>
      </w:r>
      <w:r>
        <w:rPr>
          <w:rFonts w:ascii="arial" w:hAnsi="arial" w:eastAsia="arial" w:cs="arial"/>
          <w:b w:val="0"/>
          <w:bCs w:val="0"/>
          <w:i w:val="0"/>
          <w:iCs w:val="0"/>
          <w:sz w:val="24"/>
          <w:szCs w:val="24"/>
          <w:highlight w:val="none"/>
          <w:u w:val="none"/>
          <w:vertAlign w:val="baseline"/>
        </w:rPr>
        <w:t xml:space="preserve">n Psicogeri</w:t>
      </w:r>
      <w:r>
        <w:rPr>
          <w:rFonts w:ascii="arial" w:hAnsi="arial" w:eastAsia="arial" w:cs="arial"/>
          <w:b w:val="0"/>
          <w:bCs w:val="0"/>
          <w:i w:val="0"/>
          <w:iCs w:val="0"/>
          <w:sz w:val="24"/>
          <w:szCs w:val="24"/>
          <w:highlight w:val="none"/>
          <w:u w:val="none"/>
          <w:vertAlign w:val="baseline"/>
        </w:rPr>
        <w:t xml:space="preserve">á</w:t>
      </w:r>
      <w:r>
        <w:rPr>
          <w:rFonts w:ascii="arial" w:hAnsi="arial" w:eastAsia="arial" w:cs="arial"/>
          <w:b w:val="0"/>
          <w:bCs w:val="0"/>
          <w:i w:val="0"/>
          <w:iCs w:val="0"/>
          <w:sz w:val="24"/>
          <w:szCs w:val="24"/>
          <w:highlight w:val="none"/>
          <w:u w:val="none"/>
          <w:vertAlign w:val="baseline"/>
        </w:rPr>
        <w:t xml:space="preserve">trica , Viguera editores SL2010,2(3);153-165.</w:t>
      </w:r>
      <w:r>
        <w:rPr>
          <w:rFonts w:ascii="arial" w:hAnsi="arial" w:eastAsia="arial" w:cs="arial"/>
          <w:b w:val="0"/>
          <w:bCs w:val="0"/>
          <w:i w:val="0"/>
          <w:iCs w:val="0"/>
          <w:u w:val="no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Gonz</w:t>
      </w:r>
      <w:r>
        <w:rPr>
          <w:rFonts w:ascii="arial" w:hAnsi="arial" w:eastAsia="arial" w:cs="arial"/>
          <w:b w:val="0"/>
          <w:bCs w:val="0"/>
          <w:i w:val="0"/>
          <w:iCs w:val="0"/>
          <w:sz w:val="24"/>
          <w:szCs w:val="24"/>
          <w:highlight w:val="none"/>
          <w:u w:val="none"/>
          <w:vertAlign w:val="baseline"/>
        </w:rPr>
        <w:t xml:space="preserve">ález V</w:t>
      </w:r>
      <w:r>
        <w:rPr>
          <w:rFonts w:ascii="arial" w:hAnsi="arial" w:eastAsia="arial" w:cs="arial"/>
          <w:b w:val="0"/>
          <w:bCs w:val="0"/>
          <w:i w:val="0"/>
          <w:iCs w:val="0"/>
          <w:sz w:val="24"/>
          <w:szCs w:val="24"/>
          <w:highlight w:val="none"/>
          <w:u w:val="none"/>
          <w:vertAlign w:val="baseline"/>
        </w:rPr>
        <w:t xml:space="preserve">áldes Teresa: Las creencias religiosas y su relaci</w:t>
      </w:r>
      <w:r>
        <w:rPr>
          <w:rFonts w:ascii="arial" w:hAnsi="arial" w:eastAsia="arial" w:cs="arial"/>
          <w:b w:val="0"/>
          <w:bCs w:val="0"/>
          <w:i w:val="0"/>
          <w:iCs w:val="0"/>
          <w:sz w:val="24"/>
          <w:szCs w:val="24"/>
          <w:highlight w:val="none"/>
          <w:u w:val="none"/>
          <w:vertAlign w:val="baseline"/>
        </w:rPr>
        <w:t xml:space="preserve">ón</w:t>
      </w:r>
      <w:r>
        <w:rPr>
          <w:rFonts w:ascii="arial" w:hAnsi="arial" w:eastAsia="arial" w:cs="arial"/>
          <w:b w:val="0"/>
          <w:bCs w:val="0"/>
          <w:i w:val="0"/>
          <w:iCs w:val="0"/>
          <w:sz w:val="24"/>
          <w:szCs w:val="24"/>
          <w:highlight w:val="none"/>
          <w:u w:val="none"/>
          <w:vertAlign w:val="baseline"/>
        </w:rPr>
        <w:t xml:space="preserve"> con el proceso salud-enfermedad</w:t>
      </w:r>
      <w:r>
        <w:rPr>
          <w:rFonts w:ascii="arial" w:hAnsi="arial" w:eastAsia="arial" w:cs="arial"/>
          <w:b w:val="0"/>
          <w:bCs w:val="0"/>
          <w:i w:val="0"/>
          <w:iCs w:val="0"/>
          <w:sz w:val="24"/>
          <w:szCs w:val="24"/>
          <w:highlight w:val="none"/>
          <w:u w:val="none"/>
          <w:vertAlign w:val="baseline"/>
        </w:rPr>
        <w:t xml:space="preserve">, Revista Electr</w:t>
      </w:r>
      <w:r>
        <w:rPr>
          <w:rFonts w:ascii="arial" w:hAnsi="arial" w:eastAsia="arial" w:cs="arial"/>
          <w:b w:val="0"/>
          <w:bCs w:val="0"/>
          <w:i w:val="0"/>
          <w:iCs w:val="0"/>
          <w:sz w:val="24"/>
          <w:szCs w:val="24"/>
          <w:highlight w:val="none"/>
          <w:u w:val="none"/>
          <w:vertAlign w:val="baseline"/>
        </w:rPr>
        <w:t xml:space="preserve">ónica de Psiclog</w:t>
      </w:r>
      <w:r>
        <w:rPr>
          <w:rFonts w:ascii="arial" w:hAnsi="arial" w:eastAsia="arial" w:cs="arial"/>
          <w:b w:val="0"/>
          <w:bCs w:val="0"/>
          <w:i w:val="0"/>
          <w:iCs w:val="0"/>
          <w:sz w:val="24"/>
          <w:szCs w:val="24"/>
          <w:highlight w:val="none"/>
          <w:u w:val="none"/>
          <w:vertAlign w:val="baseline"/>
        </w:rPr>
        <w:t xml:space="preserve">ía Iztacala Vol.7 N</w:t>
      </w:r>
      <w:r>
        <w:rPr>
          <w:rFonts w:ascii="arial" w:hAnsi="arial" w:eastAsia="arial" w:cs="arial"/>
          <w:b w:val="0"/>
          <w:bCs w:val="0"/>
          <w:i w:val="0"/>
          <w:iCs w:val="0"/>
          <w:sz w:val="24"/>
          <w:szCs w:val="24"/>
          <w:highlight w:val="none"/>
          <w:u w:val="none"/>
          <w:vertAlign w:val="superscript"/>
        </w:rPr>
        <w:t xml:space="preserve">0</w:t>
      </w:r>
      <w:r>
        <w:rPr>
          <w:rFonts w:ascii="arial" w:hAnsi="arial" w:eastAsia="arial" w:cs="arial"/>
          <w:b w:val="0"/>
          <w:bCs w:val="0"/>
          <w:i w:val="0"/>
          <w:iCs w:val="0"/>
          <w:sz w:val="24"/>
          <w:szCs w:val="24"/>
          <w:highlight w:val="none"/>
          <w:u w:val="none"/>
          <w:vertAlign w:val="baseline"/>
        </w:rPr>
        <w:t xml:space="preserve"> 2 Marzo 2004.</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Zald</w:t>
      </w:r>
      <w:r>
        <w:rPr>
          <w:rFonts w:ascii="arial" w:hAnsi="arial" w:eastAsia="arial" w:cs="arial"/>
          <w:b w:val="0"/>
          <w:bCs w:val="0"/>
          <w:i w:val="0"/>
          <w:iCs w:val="0"/>
          <w:sz w:val="24"/>
          <w:szCs w:val="24"/>
          <w:highlight w:val="none"/>
          <w:u w:val="none"/>
          <w:vertAlign w:val="baseline"/>
        </w:rPr>
        <w:t xml:space="preserve">ívar P</w:t>
      </w:r>
      <w:r>
        <w:rPr>
          <w:rFonts w:ascii="arial" w:hAnsi="arial" w:eastAsia="arial" w:cs="arial"/>
          <w:b w:val="0"/>
          <w:bCs w:val="0"/>
          <w:i w:val="0"/>
          <w:iCs w:val="0"/>
          <w:sz w:val="24"/>
          <w:szCs w:val="24"/>
          <w:highlight w:val="none"/>
          <w:u w:val="none"/>
          <w:vertAlign w:val="baseline"/>
        </w:rPr>
        <w:t xml:space="preserve">érez Dionisio, La </w:t>
      </w:r>
      <w:r>
        <w:rPr>
          <w:rFonts w:ascii="arial" w:hAnsi="arial" w:eastAsia="arial" w:cs="arial"/>
          <w:b w:val="0"/>
          <w:bCs w:val="0"/>
          <w:i w:val="0"/>
          <w:iCs w:val="0"/>
          <w:sz w:val="24"/>
          <w:szCs w:val="24"/>
          <w:highlight w:val="none"/>
          <w:u w:val="none"/>
          <w:vertAlign w:val="baseline"/>
        </w:rPr>
        <w:t xml:space="preserve">Ética Profesional, Facultad de Psicolog</w:t>
      </w:r>
      <w:r>
        <w:rPr>
          <w:rFonts w:ascii="arial" w:hAnsi="arial" w:eastAsia="arial" w:cs="arial"/>
          <w:b w:val="0"/>
          <w:bCs w:val="0"/>
          <w:i w:val="0"/>
          <w:iCs w:val="0"/>
          <w:sz w:val="24"/>
          <w:szCs w:val="24"/>
          <w:highlight w:val="none"/>
          <w:u w:val="none"/>
          <w:vertAlign w:val="baseline"/>
        </w:rPr>
        <w:t xml:space="preserve">ía Universidad de la Habana, Revista Cubana de Psicolog</w:t>
      </w:r>
      <w:r>
        <w:rPr>
          <w:rFonts w:ascii="arial" w:hAnsi="arial" w:eastAsia="arial" w:cs="arial"/>
          <w:b w:val="0"/>
          <w:bCs w:val="0"/>
          <w:i w:val="0"/>
          <w:iCs w:val="0"/>
          <w:sz w:val="24"/>
          <w:szCs w:val="24"/>
          <w:highlight w:val="none"/>
          <w:u w:val="none"/>
          <w:vertAlign w:val="baseline"/>
        </w:rPr>
        <w:t xml:space="preserve">ía Vol 14 N</w:t>
      </w:r>
      <w:r>
        <w:rPr>
          <w:rFonts w:ascii="arial" w:hAnsi="arial" w:eastAsia="arial" w:cs="arial"/>
          <w:b w:val="0"/>
          <w:bCs w:val="0"/>
          <w:i w:val="0"/>
          <w:iCs w:val="0"/>
          <w:sz w:val="24"/>
          <w:szCs w:val="24"/>
          <w:highlight w:val="none"/>
          <w:u w:val="none"/>
          <w:vertAlign w:val="superscript"/>
        </w:rPr>
        <w:t xml:space="preserve">0 </w:t>
      </w:r>
      <w:r>
        <w:rPr>
          <w:rFonts w:ascii="arial" w:hAnsi="arial" w:eastAsia="arial" w:cs="arial"/>
          <w:b w:val="0"/>
          <w:bCs w:val="0"/>
          <w:i w:val="0"/>
          <w:iCs w:val="0"/>
          <w:sz w:val="24"/>
          <w:szCs w:val="24"/>
          <w:highlight w:val="none"/>
          <w:u w:val="none"/>
          <w:vertAlign w:val="baseline"/>
        </w:rPr>
        <w:t xml:space="preserve">2, 1997.</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Lopez Bombino, L. Fernandez: </w:t>
      </w:r>
      <w:r>
        <w:rPr>
          <w:rFonts w:ascii="arial" w:hAnsi="arial" w:eastAsia="arial" w:cs="arial"/>
          <w:b w:val="0"/>
          <w:bCs w:val="0"/>
          <w:i w:val="0"/>
          <w:iCs w:val="0"/>
          <w:sz w:val="24"/>
          <w:szCs w:val="24"/>
          <w:highlight w:val="none"/>
          <w:u w:val="none"/>
          <w:vertAlign w:val="baseline"/>
        </w:rPr>
        <w:t xml:space="preserve">Ética Profesi</w:t>
      </w:r>
      <w:r>
        <w:rPr>
          <w:rFonts w:ascii="arial" w:hAnsi="arial" w:eastAsia="arial" w:cs="arial"/>
          <w:b w:val="0"/>
          <w:bCs w:val="0"/>
          <w:i w:val="0"/>
          <w:iCs w:val="0"/>
          <w:sz w:val="24"/>
          <w:szCs w:val="24"/>
          <w:highlight w:val="none"/>
          <w:u w:val="none"/>
          <w:vertAlign w:val="baseline"/>
        </w:rPr>
        <w:t xml:space="preserve">ón y Humanismo, Editorial Futuro, Argentina 1995.</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Dur</w:t>
      </w:r>
      <w:r>
        <w:rPr>
          <w:rFonts w:ascii="arial" w:hAnsi="arial" w:eastAsia="arial" w:cs="arial"/>
          <w:b w:val="0"/>
          <w:bCs w:val="0"/>
          <w:i w:val="0"/>
          <w:iCs w:val="0"/>
          <w:sz w:val="24"/>
          <w:szCs w:val="24"/>
          <w:highlight w:val="none"/>
          <w:u w:val="none"/>
          <w:vertAlign w:val="baseline"/>
        </w:rPr>
        <w:t xml:space="preserve">án Chinchilla Claudia Marcela: </w:t>
      </w:r>
      <w:r>
        <w:rPr>
          <w:rFonts w:ascii="arial" w:hAnsi="arial" w:eastAsia="arial" w:cs="arial"/>
          <w:b w:val="0"/>
          <w:bCs w:val="0"/>
          <w:i w:val="0"/>
          <w:iCs w:val="0"/>
          <w:sz w:val="24"/>
          <w:szCs w:val="24"/>
          <w:highlight w:val="none"/>
          <w:u w:val="none"/>
          <w:vertAlign w:val="baseline"/>
        </w:rPr>
        <w:t xml:space="preserve">É</w:t>
      </w:r>
      <w:r>
        <w:rPr>
          <w:rFonts w:ascii="arial" w:hAnsi="arial" w:eastAsia="arial" w:cs="arial"/>
          <w:b w:val="0"/>
          <w:bCs w:val="0"/>
          <w:i w:val="0"/>
          <w:iCs w:val="0"/>
          <w:sz w:val="24"/>
          <w:szCs w:val="24"/>
          <w:highlight w:val="none"/>
          <w:u w:val="none"/>
          <w:vertAlign w:val="baseline"/>
        </w:rPr>
        <w:t xml:space="preserve">tica Profesional, Una responsabilidad human</w:t>
      </w:r>
      <w:r>
        <w:rPr>
          <w:rFonts w:ascii="arial" w:hAnsi="arial" w:eastAsia="arial" w:cs="arial"/>
          <w:b w:val="0"/>
          <w:bCs w:val="0"/>
          <w:i w:val="0"/>
          <w:iCs w:val="0"/>
          <w:sz w:val="24"/>
          <w:szCs w:val="24"/>
          <w:highlight w:val="none"/>
          <w:u w:val="none"/>
          <w:vertAlign w:val="baseline"/>
        </w:rPr>
        <w:t xml:space="preserve">í</w:t>
      </w:r>
      <w:r>
        <w:rPr>
          <w:rFonts w:ascii="arial" w:hAnsi="arial" w:eastAsia="arial" w:cs="arial"/>
          <w:b w:val="0"/>
          <w:bCs w:val="0"/>
          <w:i w:val="0"/>
          <w:iCs w:val="0"/>
          <w:sz w:val="24"/>
          <w:szCs w:val="24"/>
          <w:highlight w:val="none"/>
          <w:u w:val="none"/>
          <w:vertAlign w:val="baseline"/>
        </w:rPr>
        <w:t xml:space="preserve">sti</w:t>
      </w:r>
      <w:r>
        <w:rPr>
          <w:rFonts w:ascii="arial" w:hAnsi="arial" w:eastAsia="arial" w:cs="arial"/>
          <w:b w:val="0"/>
          <w:bCs w:val="0"/>
          <w:i w:val="0"/>
          <w:iCs w:val="0"/>
          <w:sz w:val="24"/>
          <w:szCs w:val="24"/>
          <w:highlight w:val="none"/>
          <w:u w:val="none"/>
          <w:vertAlign w:val="baseline"/>
        </w:rPr>
        <w:t xml:space="preserve">ca, Universidad Francisco De Paula Santander, Ocaña 2021.</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Colectivo de Autores.Filoso</w:t>
      </w:r>
      <w:r>
        <w:rPr>
          <w:rFonts w:ascii="arial" w:hAnsi="arial" w:eastAsia="arial" w:cs="arial"/>
          <w:b w:val="0"/>
          <w:bCs w:val="0"/>
          <w:i w:val="0"/>
          <w:iCs w:val="0"/>
          <w:sz w:val="24"/>
          <w:szCs w:val="24"/>
          <w:highlight w:val="none"/>
          <w:u w:val="none"/>
          <w:vertAlign w:val="baseline"/>
        </w:rPr>
        <w:t xml:space="preserve">f</w:t>
      </w:r>
      <w:r>
        <w:rPr>
          <w:rFonts w:ascii="arial" w:hAnsi="arial" w:eastAsia="arial" w:cs="arial"/>
          <w:b w:val="0"/>
          <w:bCs w:val="0"/>
          <w:i w:val="0"/>
          <w:iCs w:val="0"/>
          <w:sz w:val="24"/>
          <w:szCs w:val="24"/>
          <w:highlight w:val="none"/>
          <w:u w:val="none"/>
          <w:vertAlign w:val="baseline"/>
        </w:rPr>
        <w:t xml:space="preserve">ía y Ciencia, Editorial de Ciencias Sociales La Habana 1985.</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Castro Ruz Fidel: Ideolog</w:t>
      </w:r>
      <w:r>
        <w:rPr>
          <w:rFonts w:ascii="arial" w:hAnsi="arial" w:eastAsia="arial" w:cs="arial"/>
          <w:b w:val="0"/>
          <w:bCs w:val="0"/>
          <w:i w:val="0"/>
          <w:iCs w:val="0"/>
          <w:sz w:val="24"/>
          <w:szCs w:val="24"/>
          <w:highlight w:val="none"/>
          <w:u w:val="none"/>
          <w:vertAlign w:val="baseline"/>
        </w:rPr>
        <w:t xml:space="preserve">ía Conciencia y Trabajo Pol</w:t>
      </w:r>
      <w:r>
        <w:rPr>
          <w:rFonts w:ascii="arial" w:hAnsi="arial" w:eastAsia="arial" w:cs="arial"/>
          <w:b w:val="0"/>
          <w:bCs w:val="0"/>
          <w:i w:val="0"/>
          <w:iCs w:val="0"/>
          <w:sz w:val="24"/>
          <w:szCs w:val="24"/>
          <w:highlight w:val="none"/>
          <w:u w:val="none"/>
          <w:vertAlign w:val="baseline"/>
        </w:rPr>
        <w:t xml:space="preserve">ítico, Editora Pol</w:t>
      </w:r>
      <w:r>
        <w:rPr>
          <w:rFonts w:ascii="arial" w:hAnsi="arial" w:eastAsia="arial" w:cs="arial"/>
          <w:b w:val="0"/>
          <w:bCs w:val="0"/>
          <w:i w:val="0"/>
          <w:iCs w:val="0"/>
          <w:sz w:val="24"/>
          <w:szCs w:val="24"/>
          <w:highlight w:val="none"/>
          <w:u w:val="none"/>
          <w:vertAlign w:val="baseline"/>
        </w:rPr>
        <w:t xml:space="preserve">ítica La Habana 1987.</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S</w:t>
      </w:r>
      <w:r>
        <w:rPr>
          <w:rFonts w:ascii="arial" w:hAnsi="arial" w:eastAsia="arial" w:cs="arial"/>
          <w:b w:val="0"/>
          <w:bCs w:val="0"/>
          <w:i w:val="0"/>
          <w:iCs w:val="0"/>
          <w:sz w:val="24"/>
          <w:szCs w:val="24"/>
          <w:highlight w:val="none"/>
          <w:u w:val="none"/>
          <w:vertAlign w:val="baseline"/>
        </w:rPr>
        <w:t xml:space="preserve">á</w:t>
      </w:r>
      <w:r>
        <w:rPr>
          <w:rFonts w:ascii="arial" w:hAnsi="arial" w:eastAsia="arial" w:cs="arial"/>
          <w:b w:val="0"/>
          <w:bCs w:val="0"/>
          <w:i w:val="0"/>
          <w:iCs w:val="0"/>
          <w:sz w:val="24"/>
          <w:szCs w:val="24"/>
          <w:highlight w:val="none"/>
          <w:u w:val="none"/>
          <w:vertAlign w:val="baseline"/>
        </w:rPr>
        <w:t xml:space="preserve">nchez </w:t>
      </w:r>
      <w:r>
        <w:rPr>
          <w:rFonts w:ascii="arial" w:hAnsi="arial" w:eastAsia="arial" w:cs="arial"/>
          <w:b w:val="0"/>
          <w:bCs w:val="0"/>
          <w:i w:val="0"/>
          <w:iCs w:val="0"/>
          <w:sz w:val="24"/>
          <w:szCs w:val="24"/>
          <w:highlight w:val="none"/>
          <w:u w:val="none"/>
          <w:vertAlign w:val="baseline"/>
        </w:rPr>
        <w:t xml:space="preserve">Linares Felipe: ¿Es ciencia la filosof</w:t>
      </w:r>
      <w:r>
        <w:rPr>
          <w:rFonts w:ascii="arial" w:hAnsi="arial" w:eastAsia="arial" w:cs="arial"/>
          <w:b w:val="0"/>
          <w:bCs w:val="0"/>
          <w:i w:val="0"/>
          <w:iCs w:val="0"/>
          <w:sz w:val="24"/>
          <w:szCs w:val="24"/>
          <w:highlight w:val="none"/>
          <w:u w:val="none"/>
          <w:vertAlign w:val="baseline"/>
        </w:rPr>
        <w:t xml:space="preserve">ía</w:t>
      </w:r>
      <w:r>
        <w:rPr>
          <w:rFonts w:ascii="arial" w:hAnsi="arial" w:eastAsia="arial" w:cs="arial"/>
          <w:b w:val="0"/>
          <w:bCs w:val="0"/>
          <w:i w:val="0"/>
          <w:iCs w:val="0"/>
          <w:sz w:val="24"/>
          <w:szCs w:val="24"/>
          <w:highlight w:val="none"/>
          <w:u w:val="none"/>
          <w:vertAlign w:val="baseline"/>
        </w:rPr>
        <w:t xml:space="preserve">? Editora Pol</w:t>
      </w:r>
      <w:r>
        <w:rPr>
          <w:rFonts w:ascii="arial" w:hAnsi="arial" w:eastAsia="arial" w:cs="arial"/>
          <w:b w:val="0"/>
          <w:bCs w:val="0"/>
          <w:i w:val="0"/>
          <w:iCs w:val="0"/>
          <w:sz w:val="24"/>
          <w:szCs w:val="24"/>
          <w:highlight w:val="none"/>
          <w:u w:val="none"/>
          <w:vertAlign w:val="baseline"/>
        </w:rPr>
        <w:t xml:space="preserve">ítica 1988.</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SL Rubinstein; El ser y la conciencia Editorial Pueblo y Educaci</w:t>
      </w:r>
      <w:r>
        <w:rPr>
          <w:rFonts w:ascii="arial" w:hAnsi="arial" w:eastAsia="arial" w:cs="arial"/>
          <w:b w:val="0"/>
          <w:bCs w:val="0"/>
          <w:i w:val="0"/>
          <w:iCs w:val="0"/>
          <w:sz w:val="24"/>
          <w:szCs w:val="24"/>
          <w:highlight w:val="none"/>
          <w:u w:val="none"/>
          <w:vertAlign w:val="baseline"/>
        </w:rPr>
        <w:t xml:space="preserve">ón 1979.</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sz w:val="24"/>
          <w:szCs w:val="24"/>
          <w:highlight w:val="none"/>
          <w:u w:val="none"/>
          <w:vertAlign w:val="baseline"/>
        </w:rPr>
        <w:t xml:space="preserve">Colectivo de autores: Marx y la Contemporaneidad en 3 tomos</w:t>
      </w:r>
      <w:r>
        <w:rPr>
          <w:rFonts w:ascii="arial" w:hAnsi="arial" w:eastAsia="arial" w:cs="arial"/>
          <w:b w:val="0"/>
          <w:bCs w:val="0"/>
          <w:i w:val="0"/>
          <w:iCs w:val="0"/>
          <w:sz w:val="24"/>
          <w:szCs w:val="24"/>
          <w:highlight w:val="none"/>
          <w:u w:val="none"/>
          <w:vertAlign w:val="baseline"/>
        </w:rPr>
        <w:t xml:space="preserve"> Editorial Ciencias Sociales La Habana 1987.</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 w:val="0"/>
          <w:bCs w:val="0"/>
          <w:i w:val="0"/>
          <w:color w:val="000000"/>
          <w:sz w:val="24"/>
          <w:szCs w:val="24"/>
          <w:u w:val="none"/>
        </w:rPr>
      </w:pPr>
      <w:r>
        <w:rPr>
          <w:rFonts w:ascii="arial" w:hAnsi="arial" w:eastAsia="arial" w:cs="arial"/>
          <w:b w:val="0"/>
          <w:bCs w:val="0"/>
          <w:i w:val="0"/>
          <w:iCs w:val="0"/>
          <w:sz w:val="24"/>
          <w:szCs w:val="24"/>
          <w:highlight w:val="none"/>
          <w:u w:val="none"/>
          <w:vertAlign w:val="baseline"/>
        </w:rPr>
      </w:r>
      <w:r>
        <w:rPr>
          <w:rFonts w:ascii="arial" w:hAnsi="arial" w:eastAsia="arial" w:cs="arial"/>
          <w:b w:val="0"/>
          <w:bCs w:val="0"/>
          <w:i w:val="0"/>
          <w:iCs w:val="0"/>
          <w:color w:val="000000"/>
          <w:sz w:val="24"/>
          <w:u w:val="none"/>
        </w:rPr>
        <w:t xml:space="preserve">Fabelo Corzo JR. La crisis de valores. Conocimiento, causas y estrategias de superación. En: La formación de valores en las nuevas generaciones: una campaña de espiritualidad y conciencia. La Habana: Editorial de Ciencias Sociales, 1996:6-19.</w:t>
      </w:r>
      <w:r>
        <w:rPr>
          <w:rFonts w:ascii="arial" w:hAnsi="arial" w:eastAsia="arial" w:cs="arial"/>
          <w:b w:val="0"/>
          <w:bCs w:val="0"/>
          <w:i w:val="0"/>
          <w:iCs w:val="0"/>
          <w:sz w:val="24"/>
          <w:szCs w:val="24"/>
          <w:highlight w:val="none"/>
          <w:u w:val="none"/>
          <w:vertAlign w:val="baseline"/>
        </w:rPr>
      </w:r>
      <w:r>
        <w:rPr>
          <w:rFonts w:ascii="arial" w:hAnsi="arial" w:cs="arial"/>
          <w:b w:val="0"/>
          <w:bCs w:val="0"/>
          <w:i w:val="0"/>
          <w:color w:val="000000"/>
          <w:sz w:val="24"/>
          <w:szCs w:val="24"/>
          <w:u w:val="none"/>
        </w:rPr>
      </w:r>
    </w:p>
    <w:p>
      <w:pPr>
        <w:pStyle w:val="910"/>
        <w:numPr>
          <w:ilvl w:val="0"/>
          <w:numId w:val="25"/>
        </w:numPr>
        <w:pBdr/>
        <w:spacing w:line="360" w:lineRule="auto"/>
        <w:ind/>
        <w:jc w:val="both"/>
        <w:rPr>
          <w:rFonts w:ascii="arial" w:hAnsi="arial" w:cs="arial"/>
          <w:b w:val="0"/>
          <w:bCs w:val="0"/>
          <w:i w:val="0"/>
          <w:color w:val="000000"/>
          <w:sz w:val="24"/>
          <w:szCs w:val="24"/>
          <w:u w:val="none"/>
        </w:rPr>
      </w:pPr>
      <w:r>
        <w:rPr>
          <w:rFonts w:ascii="arial" w:hAnsi="arial" w:eastAsia="arial" w:cs="arial"/>
          <w:b w:val="0"/>
          <w:bCs w:val="0"/>
          <w:i w:val="0"/>
          <w:iCs w:val="0"/>
          <w:color w:val="000000"/>
          <w:sz w:val="24"/>
          <w:u w:val="none"/>
        </w:rPr>
        <w:t xml:space="preserve">Vitier C. Una</w:t>
      </w:r>
      <w:r>
        <w:rPr>
          <w:rFonts w:ascii="arial" w:hAnsi="arial" w:eastAsia="arial" w:cs="arial"/>
          <w:b w:val="0"/>
          <w:bCs w:val="0"/>
          <w:i w:val="0"/>
          <w:iCs w:val="0"/>
          <w:color w:val="000000"/>
          <w:sz w:val="24"/>
          <w:u w:val="none"/>
        </w:rPr>
        <w:t xml:space="preserve"> campaña de espiritualidad y conciencia. En: La formación de valores en las nuevas generaciones: una campaña de espiritualidad y conciencia. La Habana: Editorial de Ciencias Sociales, 1996:20-7.</w:t>
      </w:r>
      <w:r>
        <w:rPr>
          <w:rFonts w:ascii="arial" w:hAnsi="arial" w:eastAsia="arial" w:cs="arial"/>
          <w:b w:val="0"/>
          <w:bCs w:val="0"/>
          <w:i w:val="0"/>
          <w:iCs w:val="0"/>
          <w:sz w:val="24"/>
          <w:szCs w:val="24"/>
          <w:highlight w:val="none"/>
          <w:u w:val="none"/>
          <w:vertAlign w:val="baseline"/>
        </w:rPr>
      </w:r>
      <w:r>
        <w:rPr>
          <w:rFonts w:ascii="arial" w:hAnsi="arial" w:cs="arial"/>
          <w:b w:val="0"/>
          <w:bCs w:val="0"/>
          <w:i w:val="0"/>
          <w:color w:val="000000"/>
          <w:sz w:val="24"/>
          <w:szCs w:val="24"/>
          <w:u w:val="none"/>
        </w:rPr>
      </w:r>
    </w:p>
    <w:p>
      <w:pPr>
        <w:pStyle w:val="910"/>
        <w:numPr>
          <w:ilvl w:val="0"/>
          <w:numId w:val="25"/>
        </w:numPr>
        <w:pBdr/>
        <w:spacing w:line="360" w:lineRule="auto"/>
        <w:ind/>
        <w:jc w:val="both"/>
        <w:rPr>
          <w:rFonts w:ascii="arial" w:hAnsi="arial" w:cs="arial"/>
          <w:b w:val="0"/>
          <w:bCs w:val="0"/>
          <w:i w:val="0"/>
          <w:color w:val="000000"/>
          <w:sz w:val="24"/>
          <w:szCs w:val="24"/>
          <w:u w:val="none"/>
        </w:rPr>
      </w:pPr>
      <w:r>
        <w:rPr>
          <w:rFonts w:ascii="arial" w:hAnsi="arial" w:eastAsia="arial" w:cs="arial"/>
          <w:b w:val="0"/>
          <w:bCs w:val="0"/>
          <w:i w:val="0"/>
          <w:iCs w:val="0"/>
          <w:color w:val="000000"/>
          <w:sz w:val="24"/>
          <w:u w:val="none"/>
        </w:rPr>
        <w:t xml:space="preserve">Jardines Méndez JB. Cuba: el reto de la atención primaria y l</w:t>
      </w:r>
      <w:r>
        <w:rPr>
          <w:rFonts w:ascii="arial" w:hAnsi="arial" w:eastAsia="arial" w:cs="arial"/>
          <w:b w:val="0"/>
          <w:bCs w:val="0"/>
          <w:i w:val="0"/>
          <w:iCs w:val="0"/>
          <w:color w:val="000000"/>
          <w:sz w:val="24"/>
          <w:u w:val="none"/>
        </w:rPr>
        <w:t xml:space="preserve">a eficiencia en salud. Educ Méd Sup 1995;9(1-2): 3-13.</w:t>
        <w:br/>
        <w:t xml:space="preserve">La labor educativa y político-ideológica en la Educación Superior. La Habana: Ministerio de Educación Superior, 1996.</w:t>
      </w:r>
      <w:r>
        <w:rPr>
          <w:rFonts w:ascii="arial" w:hAnsi="arial" w:eastAsia="arial" w:cs="arial"/>
          <w:b w:val="0"/>
          <w:bCs w:val="0"/>
          <w:i w:val="0"/>
          <w:iCs w:val="0"/>
          <w:sz w:val="24"/>
          <w:szCs w:val="24"/>
          <w:highlight w:val="none"/>
          <w:u w:val="none"/>
          <w:vertAlign w:val="baseline"/>
        </w:rPr>
      </w:r>
      <w:r>
        <w:rPr>
          <w:rFonts w:ascii="arial" w:hAnsi="arial" w:cs="arial"/>
          <w:b w:val="0"/>
          <w:bCs w:val="0"/>
          <w:i w:val="0"/>
          <w:color w:val="000000"/>
          <w:sz w:val="24"/>
          <w:szCs w:val="24"/>
          <w:u w:val="none"/>
        </w:rPr>
      </w:r>
    </w:p>
    <w:p>
      <w:pPr>
        <w:pStyle w:val="910"/>
        <w:numPr>
          <w:ilvl w:val="0"/>
          <w:numId w:val="25"/>
        </w:numPr>
        <w:pBdr/>
        <w:spacing w:line="360" w:lineRule="auto"/>
        <w:ind/>
        <w:jc w:val="both"/>
        <w:rPr>
          <w:rFonts w:ascii="arial" w:hAnsi="arial" w:cs="arial"/>
          <w:b w:val="0"/>
          <w:bCs w:val="0"/>
          <w:i w:val="0"/>
          <w:color w:val="000000"/>
          <w:sz w:val="24"/>
          <w:szCs w:val="24"/>
          <w:u w:val="none"/>
        </w:rPr>
      </w:pPr>
      <w:r>
        <w:rPr>
          <w:rFonts w:ascii="arial" w:hAnsi="arial" w:eastAsia="arial" w:cs="arial"/>
          <w:b w:val="0"/>
          <w:bCs w:val="0"/>
          <w:i w:val="0"/>
          <w:iCs w:val="0"/>
          <w:color w:val="000000"/>
          <w:sz w:val="24"/>
          <w:u w:val="none"/>
        </w:rPr>
        <w:t xml:space="preserve">Fabelo Corzo JR, Domínguez MI, Vitier C, González Rey F, García Batista G. La forma</w:t>
      </w:r>
      <w:r>
        <w:rPr>
          <w:rFonts w:ascii="arial" w:hAnsi="arial" w:eastAsia="arial" w:cs="arial"/>
          <w:b w:val="0"/>
          <w:bCs w:val="0"/>
          <w:i w:val="0"/>
          <w:iCs w:val="0"/>
          <w:color w:val="000000"/>
          <w:sz w:val="24"/>
          <w:u w:val="none"/>
        </w:rPr>
        <w:t xml:space="preserve">ción de valores en las nuevas generaciones: una campaña de espiritualidad y conciencia. La Habana: Editorial de Ciencias Sociales, 1996.</w:t>
      </w:r>
      <w:r>
        <w:rPr>
          <w:rFonts w:ascii="arial" w:hAnsi="arial" w:eastAsia="arial" w:cs="arial"/>
          <w:b w:val="0"/>
          <w:bCs w:val="0"/>
          <w:i w:val="0"/>
          <w:iCs w:val="0"/>
          <w:sz w:val="24"/>
          <w:szCs w:val="24"/>
          <w:highlight w:val="none"/>
          <w:u w:val="none"/>
          <w:vertAlign w:val="baseline"/>
        </w:rPr>
      </w:r>
      <w:r>
        <w:rPr>
          <w:rFonts w:ascii="arial" w:hAnsi="arial" w:cs="arial"/>
          <w:b w:val="0"/>
          <w:bCs w:val="0"/>
          <w:i w:val="0"/>
          <w:color w:val="000000"/>
          <w:sz w:val="24"/>
          <w:szCs w:val="24"/>
          <w:u w:val="none"/>
        </w:rPr>
      </w:r>
    </w:p>
    <w:p>
      <w:pPr>
        <w:pStyle w:val="910"/>
        <w:numPr>
          <w:ilvl w:val="0"/>
          <w:numId w:val="25"/>
        </w:numPr>
        <w:pBdr/>
        <w:spacing w:line="360" w:lineRule="auto"/>
        <w:ind/>
        <w:jc w:val="both"/>
        <w:rPr>
          <w:rFonts w:ascii="arial" w:hAnsi="arial" w:cs="arial"/>
          <w:b w:val="0"/>
          <w:bCs w:val="0"/>
          <w:i w:val="0"/>
          <w:color w:val="000000"/>
          <w:sz w:val="24"/>
          <w:szCs w:val="24"/>
          <w:u w:val="none"/>
        </w:rPr>
      </w:pPr>
      <w:r>
        <w:rPr>
          <w:rFonts w:ascii="arial" w:hAnsi="arial" w:eastAsia="arial" w:cs="arial"/>
          <w:b w:val="0"/>
          <w:bCs w:val="0"/>
          <w:i w:val="0"/>
          <w:iCs w:val="0"/>
          <w:color w:val="000000"/>
          <w:sz w:val="24"/>
          <w:u w:val="none"/>
        </w:rPr>
        <w:t xml:space="preserve">Chacón Arteaga N. La formación de valores morales. La Habana: Editorial Academia, 1999. (Serie PROMET).</w:t>
      </w:r>
      <w:r>
        <w:rPr>
          <w:rFonts w:ascii="arial" w:hAnsi="arial" w:eastAsia="arial" w:cs="arial"/>
          <w:b w:val="0"/>
          <w:bCs w:val="0"/>
          <w:i w:val="0"/>
          <w:iCs w:val="0"/>
          <w:sz w:val="24"/>
          <w:szCs w:val="24"/>
          <w:highlight w:val="none"/>
          <w:u w:val="none"/>
          <w:vertAlign w:val="baseline"/>
        </w:rPr>
      </w:r>
      <w:r>
        <w:rPr>
          <w:rFonts w:ascii="arial" w:hAnsi="arial" w:cs="arial"/>
          <w:b w:val="0"/>
          <w:bCs w:val="0"/>
          <w:i w:val="0"/>
          <w:color w:val="000000"/>
          <w:sz w:val="24"/>
          <w:szCs w:val="24"/>
          <w:u w:val="none"/>
        </w:rPr>
      </w:r>
    </w:p>
    <w:p>
      <w:pPr>
        <w:pStyle w:val="910"/>
        <w:numPr>
          <w:ilvl w:val="0"/>
          <w:numId w:val="25"/>
        </w:numPr>
        <w:pBdr/>
        <w:spacing w:line="360" w:lineRule="auto"/>
        <w:ind/>
        <w:jc w:val="both"/>
        <w:rPr>
          <w:rFonts w:ascii="arial" w:hAnsi="arial" w:cs="arial"/>
          <w:b w:val="0"/>
          <w:bCs w:val="0"/>
          <w:i w:val="0"/>
          <w:color w:val="000000"/>
          <w:sz w:val="24"/>
          <w:szCs w:val="24"/>
          <w:u w:val="none"/>
        </w:rPr>
      </w:pPr>
      <w:r>
        <w:rPr>
          <w:rFonts w:ascii="arial" w:hAnsi="arial" w:eastAsia="arial" w:cs="arial"/>
          <w:b w:val="0"/>
          <w:bCs w:val="0"/>
          <w:i w:val="0"/>
          <w:iCs w:val="0"/>
          <w:color w:val="000000"/>
          <w:sz w:val="24"/>
          <w:u w:val="none"/>
        </w:rPr>
        <w:t xml:space="preserve">Torroella G. La</w:t>
      </w:r>
      <w:r>
        <w:rPr>
          <w:rFonts w:ascii="arial" w:hAnsi="arial" w:eastAsia="arial" w:cs="arial"/>
          <w:b w:val="0"/>
          <w:bCs w:val="0"/>
          <w:i w:val="0"/>
          <w:iCs w:val="0"/>
          <w:color w:val="000000"/>
          <w:sz w:val="24"/>
          <w:u w:val="none"/>
        </w:rPr>
        <w:t xml:space="preserve"> formación de valores: tarea fundamental de la educación actual. Rev Bimestre Cubana 1998;84(9):63-71.</w:t>
      </w:r>
      <w:r>
        <w:rPr>
          <w:rFonts w:ascii="arial" w:hAnsi="arial" w:eastAsia="arial" w:cs="arial"/>
          <w:b w:val="0"/>
          <w:bCs w:val="0"/>
          <w:i w:val="0"/>
          <w:iCs w:val="0"/>
          <w:sz w:val="24"/>
          <w:szCs w:val="24"/>
          <w:highlight w:val="none"/>
          <w:u w:val="none"/>
          <w:vertAlign w:val="baseline"/>
        </w:rPr>
      </w:r>
      <w:r>
        <w:rPr>
          <w:rFonts w:ascii="arial" w:hAnsi="arial" w:cs="arial"/>
          <w:b w:val="0"/>
          <w:bCs w:val="0"/>
          <w:i w:val="0"/>
          <w:color w:val="000000"/>
          <w:sz w:val="24"/>
          <w:szCs w:val="24"/>
          <w:u w:val="none"/>
        </w:rPr>
      </w:r>
    </w:p>
    <w:p>
      <w:pPr>
        <w:pStyle w:val="910"/>
        <w:numPr>
          <w:ilvl w:val="0"/>
          <w:numId w:val="25"/>
        </w:numPr>
        <w:pBdr/>
        <w:spacing w:line="360" w:lineRule="auto"/>
        <w:ind/>
        <w:jc w:val="both"/>
        <w:rPr>
          <w:rFonts w:ascii="arial" w:hAnsi="arial" w:cs="arial"/>
          <w:b w:val="0"/>
          <w:bCs w:val="0"/>
          <w:i w:val="0"/>
          <w:color w:val="000000"/>
          <w:sz w:val="24"/>
          <w:szCs w:val="24"/>
          <w:u w:val="none"/>
        </w:rPr>
      </w:pPr>
      <w:r>
        <w:rPr>
          <w:rFonts w:ascii="arial" w:hAnsi="arial" w:eastAsia="arial" w:cs="arial"/>
          <w:b w:val="0"/>
          <w:bCs w:val="0"/>
          <w:i w:val="0"/>
          <w:iCs w:val="0"/>
          <w:color w:val="000000"/>
          <w:sz w:val="24"/>
          <w:u w:val="none"/>
        </w:rPr>
        <w:t xml:space="preserve">Viciedo Domínguez C. Propuestas y argumento en torno al estudio de los valores morales en Cuba. En: Historia y destino [Memorias del taller de pensamient</w:t>
      </w:r>
      <w:r>
        <w:rPr>
          <w:rFonts w:ascii="arial" w:hAnsi="arial" w:eastAsia="arial" w:cs="arial"/>
          <w:b w:val="0"/>
          <w:bCs w:val="0"/>
          <w:i w:val="0"/>
          <w:iCs w:val="0"/>
          <w:color w:val="000000"/>
          <w:sz w:val="24"/>
          <w:u w:val="none"/>
        </w:rPr>
        <w:t xml:space="preserve">o cubano.]. La Habana: Ediciones creart, 1995:157-161.</w:t>
      </w:r>
      <w:r>
        <w:rPr>
          <w:rFonts w:ascii="arial" w:hAnsi="arial" w:eastAsia="arial" w:cs="arial"/>
          <w:b w:val="0"/>
          <w:bCs w:val="0"/>
          <w:i w:val="0"/>
          <w:iCs w:val="0"/>
          <w:sz w:val="24"/>
          <w:szCs w:val="24"/>
          <w:highlight w:val="none"/>
          <w:u w:val="none"/>
          <w:vertAlign w:val="baseline"/>
        </w:rPr>
      </w:r>
      <w:r>
        <w:rPr>
          <w:rFonts w:ascii="arial" w:hAnsi="arial" w:cs="arial"/>
          <w:b w:val="0"/>
          <w:bCs w:val="0"/>
          <w:i w:val="0"/>
          <w:color w:val="000000"/>
          <w:sz w:val="24"/>
          <w:szCs w:val="24"/>
          <w:u w:val="none"/>
        </w:rPr>
      </w:r>
    </w:p>
    <w:p>
      <w:pPr>
        <w:pStyle w:val="910"/>
        <w:numPr>
          <w:ilvl w:val="0"/>
          <w:numId w:val="25"/>
        </w:numPr>
        <w:pBdr/>
        <w:spacing w:line="360" w:lineRule="auto"/>
        <w:ind/>
        <w:jc w:val="both"/>
        <w:rPr>
          <w:rFonts w:ascii="arial" w:hAnsi="arial" w:cs="arial"/>
          <w:b w:val="0"/>
          <w:bCs w:val="0"/>
          <w:i w:val="0"/>
          <w:sz w:val="24"/>
          <w:szCs w:val="24"/>
          <w:highlight w:val="none"/>
          <w:u w:val="none"/>
          <w:vertAlign w:val="baseline"/>
        </w:rPr>
      </w:pPr>
      <w:r>
        <w:rPr>
          <w:rFonts w:ascii="arial" w:hAnsi="arial" w:eastAsia="arial" w:cs="arial"/>
          <w:b w:val="0"/>
          <w:bCs w:val="0"/>
          <w:i w:val="0"/>
          <w:iCs w:val="0"/>
          <w:color w:val="000000"/>
          <w:sz w:val="24"/>
          <w:u w:val="none"/>
        </w:rPr>
        <w:t xml:space="preserve">Báxter Pérez E. La formación de valores una tarea pedagógica. La Habana: Editorial Pueblo y Educación, 1989.</w:t>
      </w:r>
      <w:r>
        <w:rPr>
          <w:rFonts w:ascii="arial" w:hAnsi="arial" w:eastAsia="arial" w:cs="arial"/>
          <w:b w:val="0"/>
          <w:bCs w:val="0"/>
          <w:i w:val="0"/>
          <w:iCs w:val="0"/>
          <w:sz w:val="24"/>
          <w:szCs w:val="24"/>
          <w:highlight w:val="none"/>
          <w:u w:val="none"/>
          <w:vertAlign w:val="baseline"/>
        </w:rPr>
      </w:r>
      <w:r>
        <w:rPr>
          <w:rFonts w:ascii="arial" w:hAnsi="arial" w:cs="arial"/>
          <w:b w:val="0"/>
          <w:bCs w:val="0"/>
          <w:i w:val="0"/>
          <w:sz w:val="24"/>
          <w:szCs w:val="24"/>
          <w:highlight w:val="none"/>
          <w:u w:val="none"/>
          <w:vertAlign w:val="baseline"/>
        </w:rPr>
      </w:r>
    </w:p>
    <w:p>
      <w:pPr>
        <w:pStyle w:val="910"/>
        <w:numPr>
          <w:ilvl w:val="0"/>
          <w:numId w:val="25"/>
        </w:numPr>
        <w:pBdr/>
        <w:spacing w:line="360" w:lineRule="auto"/>
        <w:ind/>
        <w:jc w:val="both"/>
        <w:rPr>
          <w:rFonts w:ascii="arial" w:hAnsi="arial" w:cs="arial"/>
          <w:bCs w:val="0"/>
          <w:i w:val="0"/>
          <w:color w:val="000000" w:themeColor="text1"/>
          <w:sz w:val="24"/>
          <w:szCs w:val="24"/>
          <w:u w:val="none"/>
        </w:rPr>
      </w:pPr>
      <w:r>
        <w:rPr>
          <w:rFonts w:ascii="arial" w:hAnsi="arial" w:eastAsia="arial" w:cs="arial"/>
          <w:i w:val="0"/>
          <w:iCs w:val="0"/>
          <w:color w:val="000000" w:themeColor="text1"/>
          <w:sz w:val="24"/>
          <w:szCs w:val="24"/>
          <w:highlight w:val="none"/>
          <w:u w:val="none"/>
          <w:vertAlign w:val="baseline"/>
        </w:rPr>
      </w:r>
      <w:r>
        <w:rPr>
          <w:rFonts w:ascii="arial" w:hAnsi="arial" w:eastAsia="arial" w:cs="arial"/>
          <w:i w:val="0"/>
          <w:iCs w:val="0"/>
          <w:color w:val="000000" w:themeColor="text1"/>
          <w:sz w:val="24"/>
          <w:u w:val="none"/>
        </w:rPr>
        <w:t xml:space="preserve">Martínez Martínez Elisa. Formación de valores en el personal de la salud. Rev Cub Med Mil  [Internet]. 2001  Sep [citado  2024  Mayo  24] ;  30( 3 ): 190-201. Disponible en: </w:t>
      </w:r>
      <w:hyperlink r:id="rId11" w:tooltip="http://scielo.sld.cu/scielo.php?script=sci_arttext&amp;pid=S0138-65572001000300009&amp;lng=es" w:history="1">
        <w:r>
          <w:rPr>
            <w:rStyle w:val="888"/>
            <w:rFonts w:ascii="arial" w:hAnsi="arial" w:eastAsia="arial" w:cs="arial"/>
            <w:i w:val="0"/>
            <w:iCs w:val="0"/>
            <w:color w:val="000000" w:themeColor="text1"/>
            <w:sz w:val="24"/>
            <w:u w:val="none"/>
          </w:rPr>
          <w:t xml:space="preserve">http://scielo.sld.cu/scielo.php?script=sci_arttext&amp;pid=S0138-65572001000300009&amp;lng=es.</w:t>
        </w:r>
      </w:hyperlink>
      <w:r>
        <w:rPr>
          <w:rFonts w:ascii="arial" w:hAnsi="arial" w:eastAsia="arial" w:cs="arial"/>
          <w:i w:val="0"/>
          <w:iCs w:val="0"/>
          <w:color w:val="000000" w:themeColor="text1"/>
          <w:sz w:val="24"/>
          <w:szCs w:val="24"/>
          <w:highlight w:val="none"/>
          <w:u w:val="none"/>
          <w:vertAlign w:val="baseline"/>
        </w:rPr>
      </w:r>
      <w:r>
        <w:rPr>
          <w:rFonts w:ascii="arial" w:hAnsi="arial" w:cs="arial"/>
          <w:bCs w:val="0"/>
          <w:i w:val="0"/>
          <w:color w:val="000000" w:themeColor="text1"/>
          <w:sz w:val="24"/>
          <w:szCs w:val="24"/>
          <w:u w:val="none"/>
        </w:rPr>
      </w:r>
    </w:p>
    <w:p>
      <w:pPr>
        <w:pStyle w:val="910"/>
        <w:numPr>
          <w:ilvl w:val="0"/>
          <w:numId w:val="25"/>
        </w:numPr>
        <w:pBdr/>
        <w:spacing w:line="360" w:lineRule="auto"/>
        <w:ind/>
        <w:jc w:val="both"/>
        <w:rPr>
          <w:rFonts w:ascii="arial" w:hAnsi="arial" w:cs="arial"/>
          <w:bCs w:val="0"/>
          <w:i w:val="0"/>
          <w:color w:val="000000" w:themeColor="text1"/>
          <w:sz w:val="24"/>
          <w:szCs w:val="24"/>
          <w:highlight w:val="none"/>
          <w:u w:val="none"/>
          <w:vertAlign w:val="baseline"/>
        </w:rPr>
      </w:pPr>
      <w:r>
        <w:rPr>
          <w:rFonts w:ascii="arial" w:hAnsi="arial" w:eastAsia="arial" w:cs="arial"/>
          <w:i w:val="0"/>
          <w:iCs w:val="0"/>
          <w:color w:val="000000" w:themeColor="text1"/>
          <w:sz w:val="24"/>
          <w:u w:val="none"/>
        </w:rPr>
        <w:t xml:space="preserve">Rodríguez Cárdenas AE. La conciencia religiosa cubana. Medimay [Internet]. 2005 [citado 24 May 2024];11(2). Disponible en: </w:t>
      </w:r>
      <w:hyperlink r:id="rId12" w:tooltip="https://revcmhabana.sld.cu/index.php/rcmh/article/view/162" w:history="1">
        <w:r>
          <w:rPr>
            <w:rStyle w:val="888"/>
            <w:rFonts w:ascii="arial" w:hAnsi="arial" w:eastAsia="arial" w:cs="arial"/>
            <w:i w:val="0"/>
            <w:iCs w:val="0"/>
            <w:color w:val="000000" w:themeColor="text1"/>
            <w:sz w:val="24"/>
            <w:u w:val="none"/>
          </w:rPr>
          <w:t xml:space="preserve">https://revcmhabana.sld.cu/index.php/rcmh/article/view/162</w:t>
        </w:r>
      </w:hyperlink>
      <w:r>
        <w:rPr>
          <w:rFonts w:ascii="arial" w:hAnsi="arial" w:eastAsia="arial" w:cs="arial"/>
          <w:i w:val="0"/>
          <w:iCs w:val="0"/>
          <w:color w:val="000000" w:themeColor="text1"/>
          <w:sz w:val="24"/>
          <w:szCs w:val="24"/>
          <w:highlight w:val="none"/>
          <w:u w:val="none"/>
          <w:vertAlign w:val="baseline"/>
        </w:rPr>
        <w:t xml:space="preserve"> .</w:t>
      </w:r>
      <w:r>
        <w:rPr>
          <w:rFonts w:ascii="arial" w:hAnsi="arial" w:eastAsia="arial" w:cs="arial"/>
          <w:i w:val="0"/>
          <w:iCs w:val="0"/>
          <w:color w:val="000000" w:themeColor="text1"/>
          <w:u w:val="none"/>
        </w:rPr>
      </w:r>
      <w:r>
        <w:rPr>
          <w:rFonts w:ascii="arial" w:hAnsi="arial" w:cs="arial"/>
          <w:bCs w:val="0"/>
          <w:i w:val="0"/>
          <w:color w:val="000000" w:themeColor="text1"/>
          <w:sz w:val="24"/>
          <w:szCs w:val="24"/>
          <w:highlight w:val="none"/>
          <w:u w:val="none"/>
          <w:vertAlign w:val="baseline"/>
        </w:rPr>
      </w:r>
    </w:p>
    <w:p>
      <w:pPr>
        <w:pStyle w:val="910"/>
        <w:numPr>
          <w:ilvl w:val="0"/>
          <w:numId w:val="24"/>
        </w:numPr>
        <w:pBdr/>
        <w:spacing w:line="360" w:lineRule="auto"/>
        <w:ind/>
        <w:jc w:val="both"/>
        <w:rPr>
          <w:sz w:val="24"/>
          <w:szCs w:val="24"/>
          <w:vertAlign w:val="superscript"/>
        </w:rPr>
      </w:pPr>
      <w:r>
        <w:rPr>
          <w:sz w:val="24"/>
          <w:szCs w:val="24"/>
          <w:highlight w:val="none"/>
          <w:vertAlign w:val="baseline"/>
        </w:rPr>
      </w:r>
      <w:r>
        <w:rPr>
          <w:sz w:val="24"/>
          <w:szCs w:val="24"/>
          <w:highlight w:val="none"/>
          <w:vertAlign w:val="baseline"/>
        </w:rPr>
        <w:br w:type="page" w:clear="all"/>
      </w:r>
      <w:r>
        <w:rPr>
          <w:sz w:val="24"/>
          <w:szCs w:val="24"/>
          <w:vertAlign w:val="superscript"/>
        </w:rPr>
      </w:r>
      <w:r>
        <w:rPr>
          <w:sz w:val="24"/>
          <w:szCs w:val="24"/>
          <w:vertAlign w:val="superscript"/>
        </w:rPr>
      </w:r>
    </w:p>
    <w:p>
      <w:pPr>
        <w:pBdr/>
        <w:spacing w:line="360" w:lineRule="auto"/>
        <w:ind w:firstLine="0" w:left="0"/>
        <w:jc w:val="center"/>
        <w:rPr>
          <w:b/>
          <w:bCs/>
          <w:sz w:val="44"/>
          <w:szCs w:val="44"/>
          <w:highlight w:val="none"/>
          <w:vertAlign w:val="baseline"/>
        </w:rPr>
      </w:pPr>
      <w:r>
        <w:rPr>
          <w:b/>
          <w:bCs/>
          <w:sz w:val="44"/>
          <w:szCs w:val="44"/>
          <w:highlight w:val="none"/>
          <w:vertAlign w:val="baseline"/>
        </w:rPr>
        <w:t xml:space="preserve">Anexos </w:t>
      </w:r>
      <w:r>
        <w:rPr>
          <w:b/>
          <w:bCs/>
          <w:sz w:val="44"/>
          <w:szCs w:val="44"/>
          <w:highlight w:val="none"/>
          <w:vertAlign w:val="baseline"/>
        </w:rPr>
      </w:r>
      <w:r>
        <w:rPr>
          <w:b/>
          <w:bCs/>
          <w:sz w:val="44"/>
          <w:szCs w:val="44"/>
          <w:highlight w:val="none"/>
          <w:vertAlign w:val="baseline"/>
        </w:rPr>
      </w:r>
    </w:p>
    <w:p>
      <w:pPr>
        <w:pBdr/>
        <w:spacing w:line="360" w:lineRule="auto"/>
        <w:ind w:firstLine="0" w:left="0"/>
        <w:jc w:val="center"/>
        <w:rPr>
          <w:b/>
          <w:bCs/>
          <w:sz w:val="44"/>
          <w:szCs w:val="44"/>
          <w:highlight w:val="none"/>
          <w:vertAlign w:val="baseline"/>
        </w:rPr>
      </w:pPr>
      <w:r>
        <w:rPr>
          <w:b/>
          <w:bCs/>
          <w:sz w:val="44"/>
          <w:szCs w:val="44"/>
          <w:highlight w:val="none"/>
          <w:vertAlign w:val="baseline"/>
        </w:rPr>
        <w:t xml:space="preserve">Formas de la conciencia social </w:t>
      </w:r>
      <w:r>
        <w:rPr>
          <w:b/>
          <w:bCs/>
          <w:sz w:val="44"/>
          <w:szCs w:val="44"/>
          <w:highlight w:val="none"/>
          <w:vertAlign w:val="baseline"/>
        </w:rPr>
      </w:r>
      <w:r>
        <w:rPr>
          <w:b/>
          <w:bCs/>
          <w:sz w:val="44"/>
          <w:szCs w:val="44"/>
          <w:highlight w:val="none"/>
          <w:vertAlign w:val="baseline"/>
        </w:rPr>
      </w:r>
    </w:p>
    <w:p>
      <w:pPr>
        <w:pBdr/>
        <w:spacing w:line="360" w:lineRule="auto"/>
        <w:ind w:firstLine="0" w:left="0"/>
        <w:jc w:val="center"/>
        <w:rPr>
          <w:highlight w:val="none"/>
        </w:rPr>
      </w:pPr>
      <w:r>
        <w:rPr>
          <w:b/>
          <w:bCs/>
          <w:sz w:val="44"/>
          <w:szCs w:val="44"/>
          <w:highlight w:val="none"/>
          <w:vertAlign w:val="baseline"/>
        </w:rPr>
      </w:r>
      <w:r>
        <mc:AlternateContent>
          <mc:Choice Requires="wpg">
            <w:drawing>
              <wp:inline xmlns:wp="http://schemas.openxmlformats.org/drawingml/2006/wordprocessingDrawing" distT="0" distB="0" distL="0" distR="0">
                <wp:extent cx="2427741" cy="22098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20504" name=""/>
                        <pic:cNvPicPr>
                          <a:picLocks noChangeAspect="1"/>
                        </pic:cNvPicPr>
                        <pic:nvPr/>
                      </pic:nvPicPr>
                      <pic:blipFill>
                        <a:blip r:embed="rId13"/>
                        <a:stretch/>
                      </pic:blipFill>
                      <pic:spPr bwMode="auto">
                        <a:xfrm flipH="0" flipV="0">
                          <a:off x="0" y="0"/>
                          <a:ext cx="2427741" cy="22097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91.16pt;height:174.00pt;mso-wrap-distance-left:0.00pt;mso-wrap-distance-top:0.00pt;mso-wrap-distance-right:0.00pt;mso-wrap-distance-bottom:0.00pt;z-index:1;" stroked="false">
                <v:imagedata r:id="rId13" o:title=""/>
                <o:lock v:ext="edit" rotation="t"/>
              </v:shape>
            </w:pict>
          </mc:Fallback>
        </mc:AlternateContent>
        <w:t xml:space="preserve">     </w:t>
      </w:r>
      <w:r>
        <mc:AlternateContent>
          <mc:Choice Requires="wpg">
            <w:drawing>
              <wp:inline xmlns:wp="http://schemas.openxmlformats.org/drawingml/2006/wordprocessingDrawing" distT="0" distB="0" distL="0" distR="0">
                <wp:extent cx="2414587" cy="22098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77390" name=""/>
                        <pic:cNvPicPr>
                          <a:picLocks noChangeAspect="1"/>
                        </pic:cNvPicPr>
                        <pic:nvPr/>
                      </pic:nvPicPr>
                      <pic:blipFill>
                        <a:blip r:embed="rId14"/>
                        <a:stretch/>
                      </pic:blipFill>
                      <pic:spPr bwMode="auto">
                        <a:xfrm flipH="0" flipV="0">
                          <a:off x="0" y="0"/>
                          <a:ext cx="2414586" cy="22097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0.12pt;height:174.00pt;mso-wrap-distance-left:0.00pt;mso-wrap-distance-top:0.00pt;mso-wrap-distance-right:0.00pt;mso-wrap-distance-bottom:0.00pt;z-index:1;" stroked="false">
                <v:imagedata r:id="rId14" o:title=""/>
                <o:lock v:ext="edit" rotation="t"/>
              </v:shape>
            </w:pict>
          </mc:Fallback>
        </mc:AlternateContent>
      </w:r>
      <w:r>
        <w:rPr>
          <w:b/>
          <w:bCs/>
          <w:sz w:val="44"/>
          <w:szCs w:val="44"/>
          <w:highlight w:val="none"/>
          <w:vertAlign w:val="baseline"/>
        </w:rPr>
      </w:r>
      <w:r>
        <w:rPr>
          <w:highlight w:val="none"/>
        </w:rPr>
      </w:r>
    </w:p>
    <w:p>
      <w:pPr>
        <w:pBdr/>
        <w:spacing w:line="360" w:lineRule="auto"/>
        <w:ind w:firstLine="0" w:left="0"/>
        <w:jc w:val="center"/>
        <w:rPr>
          <w:b w:val="0"/>
          <w:bCs w:val="0"/>
          <w:sz w:val="44"/>
          <w:szCs w:val="44"/>
        </w:rPr>
      </w:pPr>
      <w:r>
        <w:rPr>
          <w:b w:val="0"/>
          <w:bCs w:val="0"/>
          <w:sz w:val="32"/>
          <w:szCs w:val="32"/>
          <w:highlight w:val="none"/>
        </w:rPr>
        <w:t xml:space="preserve">Conciencia Social</w:t>
      </w:r>
      <w:r>
        <w:rPr>
          <w:b w:val="0"/>
          <w:bCs w:val="0"/>
          <w:sz w:val="44"/>
          <w:szCs w:val="44"/>
          <w:highlight w:val="none"/>
        </w:rPr>
        <w:t xml:space="preserve"> </w:t>
      </w:r>
      <w:r>
        <w:rPr>
          <w:b w:val="0"/>
          <w:bCs w:val="0"/>
          <w:sz w:val="44"/>
          <w:szCs w:val="44"/>
          <w:highlight w:val="none"/>
        </w:rPr>
      </w:r>
      <w:r>
        <w:rPr>
          <w:b w:val="0"/>
          <w:bCs w:val="0"/>
          <w:sz w:val="44"/>
          <w:szCs w:val="44"/>
        </w:rPr>
      </w:r>
    </w:p>
    <w:p>
      <w:pPr>
        <w:pBdr/>
        <w:spacing w:line="360" w:lineRule="auto"/>
        <w:ind w:firstLine="0" w:left="0"/>
        <w:jc w:val="left"/>
        <w:rPr/>
      </w:pPr>
      <w:r>
        <mc:AlternateContent>
          <mc:Choice Requires="wpg">
            <w:drawing>
              <wp:inline xmlns:wp="http://schemas.openxmlformats.org/drawingml/2006/wordprocessingDrawing" distT="0" distB="0" distL="0" distR="0">
                <wp:extent cx="2143125" cy="21431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95363" name=""/>
                        <pic:cNvPicPr>
                          <a:picLocks noChangeAspect="1"/>
                        </pic:cNvPicPr>
                        <pic:nvPr/>
                      </pic:nvPicPr>
                      <pic:blipFill>
                        <a:blip r:embed="rId15"/>
                        <a:stretch/>
                      </pic:blipFill>
                      <pic:spPr bwMode="auto">
                        <a:xfrm>
                          <a:off x="0" y="0"/>
                          <a:ext cx="2143125" cy="2143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8.75pt;height:168.75pt;mso-wrap-distance-left:0.00pt;mso-wrap-distance-top:0.00pt;mso-wrap-distance-right:0.00pt;mso-wrap-distance-bottom:0.00pt;z-index:1;" stroked="false">
                <v:imagedata r:id="rId15" o:title=""/>
                <o:lock v:ext="edit" rotation="t"/>
              </v:shape>
            </w:pict>
          </mc:Fallback>
        </mc:AlternateContent>
        <w:t xml:space="preserve">            </w:t>
      </w:r>
      <w:r>
        <mc:AlternateContent>
          <mc:Choice Requires="wpg">
            <w:drawing>
              <wp:inline xmlns:wp="http://schemas.openxmlformats.org/drawingml/2006/wordprocessingDrawing" distT="0" distB="0" distL="0" distR="0">
                <wp:extent cx="2543175" cy="2143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41947" name=""/>
                        <pic:cNvPicPr>
                          <a:picLocks noChangeAspect="1"/>
                        </pic:cNvPicPr>
                        <pic:nvPr/>
                      </pic:nvPicPr>
                      <pic:blipFill>
                        <a:blip r:embed="rId16"/>
                        <a:stretch/>
                      </pic:blipFill>
                      <pic:spPr bwMode="auto">
                        <a:xfrm flipH="0" flipV="0">
                          <a:off x="0" y="0"/>
                          <a:ext cx="2543175" cy="2143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00.25pt;height:168.75pt;mso-wrap-distance-left:0.00pt;mso-wrap-distance-top:0.00pt;mso-wrap-distance-right:0.00pt;mso-wrap-distance-bottom:0.00pt;z-index:1;" stroked="false">
                <v:imagedata r:id="rId16" o:title=""/>
                <o:lock v:ext="edit" rotation="t"/>
              </v:shape>
            </w:pict>
          </mc:Fallback>
        </mc:AlternateContent>
      </w:r>
      <w:r>
        <w:t xml:space="preserve"> </w:t>
      </w:r>
      <w:r>
        <w:rPr>
          <w:b/>
          <w:bCs/>
          <w:sz w:val="44"/>
          <w:szCs w:val="44"/>
          <w:highlight w:val="none"/>
          <w:vertAlign w:val="baseline"/>
        </w:rPr>
      </w:r>
      <w:r/>
    </w:p>
    <w:p>
      <w:pPr>
        <w:pBdr/>
        <w:spacing w:line="360" w:lineRule="auto"/>
        <w:ind w:firstLine="0" w:left="0"/>
        <w:jc w:val="left"/>
        <w:rPr>
          <w:sz w:val="32"/>
          <w:szCs w:val="32"/>
        </w:rPr>
      </w:pPr>
      <w:r>
        <w:rPr>
          <w:sz w:val="32"/>
          <w:szCs w:val="32"/>
        </w:rPr>
        <w:t xml:space="preserve">Conciencia Ambiental               Conciencia Pol</w:t>
      </w:r>
      <w:r>
        <w:rPr>
          <w:sz w:val="32"/>
          <w:szCs w:val="32"/>
        </w:rPr>
        <w:t xml:space="preserve">ítica </w:t>
      </w:r>
      <w:r>
        <w:rPr>
          <w:b/>
          <w:bCs/>
          <w:sz w:val="56"/>
          <w:szCs w:val="56"/>
          <w:highlight w:val="none"/>
          <w:vertAlign w:val="baseline"/>
        </w:rPr>
      </w:r>
      <w:r>
        <w:rPr>
          <w:sz w:val="32"/>
          <w:szCs w:val="32"/>
        </w:rPr>
      </w:r>
    </w:p>
    <w:p>
      <w:pPr>
        <w:pBdr/>
        <w:spacing w:line="360" w:lineRule="auto"/>
        <w:ind w:firstLine="0" w:left="0"/>
        <w:jc w:val="left"/>
        <w:rPr>
          <w:highlight w:val="none"/>
        </w:rPr>
      </w:pPr>
      <w:r>
        <mc:AlternateContent>
          <mc:Choice Requires="wpg">
            <w:drawing>
              <wp:inline xmlns:wp="http://schemas.openxmlformats.org/drawingml/2006/wordprocessingDrawing" distT="0" distB="0" distL="0" distR="0">
                <wp:extent cx="2711790" cy="178396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04880" name=""/>
                        <pic:cNvPicPr>
                          <a:picLocks noChangeAspect="1"/>
                        </pic:cNvPicPr>
                        <pic:nvPr/>
                      </pic:nvPicPr>
                      <pic:blipFill>
                        <a:blip r:embed="rId17"/>
                        <a:stretch/>
                      </pic:blipFill>
                      <pic:spPr bwMode="auto">
                        <a:xfrm flipH="0" flipV="0">
                          <a:off x="0" y="0"/>
                          <a:ext cx="2711790" cy="17839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3.53pt;height:140.47pt;mso-wrap-distance-left:0.00pt;mso-wrap-distance-top:0.00pt;mso-wrap-distance-right:0.00pt;mso-wrap-distance-bottom:0.00pt;z-index:1;" stroked="false">
                <v:imagedata r:id="rId17" o:title=""/>
                <o:lock v:ext="edit" rotation="t"/>
              </v:shape>
            </w:pict>
          </mc:Fallback>
        </mc:AlternateContent>
      </w:r>
      <w:r>
        <w:t xml:space="preserve"> </w:t>
      </w:r>
      <w:r>
        <mc:AlternateContent>
          <mc:Choice Requires="wpg">
            <w:drawing>
              <wp:inline xmlns:wp="http://schemas.openxmlformats.org/drawingml/2006/wordprocessingDrawing" distT="0" distB="0" distL="0" distR="0">
                <wp:extent cx="2971087" cy="172681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54515" name=""/>
                        <pic:cNvPicPr>
                          <a:picLocks noChangeAspect="1"/>
                        </pic:cNvPicPr>
                        <pic:nvPr/>
                      </pic:nvPicPr>
                      <pic:blipFill>
                        <a:blip r:embed="rId18"/>
                        <a:stretch/>
                      </pic:blipFill>
                      <pic:spPr bwMode="auto">
                        <a:xfrm flipH="0" flipV="0">
                          <a:off x="0" y="0"/>
                          <a:ext cx="2971087" cy="17268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3.94pt;height:135.97pt;mso-wrap-distance-left:0.00pt;mso-wrap-distance-top:0.00pt;mso-wrap-distance-right:0.00pt;mso-wrap-distance-bottom:0.00pt;z-index:1;" stroked="false">
                <v:imagedata r:id="rId18" o:title=""/>
                <o:lock v:ext="edit" rotation="t"/>
              </v:shape>
            </w:pict>
          </mc:Fallback>
        </mc:AlternateContent>
      </w:r>
      <w:r>
        <w:rPr>
          <w:b/>
          <w:bCs/>
          <w:sz w:val="44"/>
          <w:szCs w:val="44"/>
          <w:highlight w:val="none"/>
          <w:vertAlign w:val="baseline"/>
        </w:rPr>
      </w:r>
      <w:r>
        <w:rPr>
          <w:highlight w:val="none"/>
        </w:rPr>
      </w:r>
    </w:p>
    <w:p>
      <w:pPr>
        <w:pBdr/>
        <w:spacing w:line="360" w:lineRule="auto"/>
        <w:ind w:firstLine="0" w:left="0"/>
        <w:jc w:val="left"/>
        <w:rPr>
          <w:sz w:val="32"/>
          <w:szCs w:val="32"/>
        </w:rPr>
      </w:pPr>
      <w:r>
        <w:rPr>
          <w:sz w:val="32"/>
          <w:szCs w:val="32"/>
          <w:highlight w:val="none"/>
        </w:rPr>
        <w:t xml:space="preserve">                      Conciencia Jur</w:t>
      </w:r>
      <w:r>
        <w:rPr>
          <w:sz w:val="32"/>
          <w:szCs w:val="32"/>
          <w:highlight w:val="none"/>
        </w:rPr>
        <w:t xml:space="preserve">ídica </w:t>
      </w:r>
      <w:r>
        <w:rPr>
          <w:sz w:val="32"/>
          <w:szCs w:val="32"/>
          <w:highlight w:val="none"/>
        </w:rPr>
      </w:r>
      <w:r>
        <w:rPr>
          <w:sz w:val="32"/>
          <w:szCs w:val="32"/>
        </w:rPr>
      </w:r>
    </w:p>
    <w:p>
      <w:pPr>
        <w:pBdr/>
        <w:spacing w:line="360" w:lineRule="auto"/>
        <w:ind w:firstLine="0" w:left="0"/>
        <w:jc w:val="left"/>
        <w:rPr/>
      </w:pPr>
      <w:r>
        <w:t xml:space="preserve"> </w:t>
        <mc:AlternateContent>
          <mc:Choice Requires="wpg">
            <w:drawing>
              <wp:inline xmlns:wp="http://schemas.openxmlformats.org/drawingml/2006/wordprocessingDrawing" distT="0" distB="0" distL="0" distR="0">
                <wp:extent cx="2695575" cy="16859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1889" name=""/>
                        <pic:cNvPicPr>
                          <a:picLocks noChangeAspect="1"/>
                        </pic:cNvPicPr>
                        <pic:nvPr/>
                      </pic:nvPicPr>
                      <pic:blipFill>
                        <a:blip r:embed="rId19"/>
                        <a:stretch/>
                      </pic:blipFill>
                      <pic:spPr bwMode="auto">
                        <a:xfrm>
                          <a:off x="0" y="0"/>
                          <a:ext cx="2695574"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2.25pt;height:132.75pt;mso-wrap-distance-left:0.00pt;mso-wrap-distance-top:0.00pt;mso-wrap-distance-right:0.00pt;mso-wrap-distance-bottom:0.00pt;z-index:1;" stroked="false">
                <v:imagedata r:id="rId19" o:title=""/>
                <o:lock v:ext="edit" rotation="t"/>
              </v:shape>
            </w:pict>
          </mc:Fallback>
        </mc:AlternateContent>
        <w:t xml:space="preserve">  </w:t>
      </w:r>
      <w:r>
        <w:rPr>
          <w:b/>
          <w:bCs/>
          <w:sz w:val="44"/>
          <w:szCs w:val="44"/>
          <w:highlight w:val="none"/>
          <w:vertAlign w:val="baseline"/>
        </w:rPr>
      </w:r>
      <w:r/>
    </w:p>
    <w:p>
      <w:pPr>
        <w:pBdr/>
        <w:spacing w:line="360" w:lineRule="auto"/>
        <w:ind w:firstLine="0" w:left="0"/>
        <w:jc w:val="left"/>
        <w:rPr>
          <w:b/>
          <w:bCs/>
          <w:sz w:val="56"/>
          <w:szCs w:val="56"/>
          <w:highlight w:val="none"/>
          <w:vertAlign w:val="baseline"/>
        </w:rPr>
      </w:pPr>
      <w:r>
        <w:rPr>
          <w:sz w:val="32"/>
          <w:szCs w:val="32"/>
          <w:highlight w:val="none"/>
        </w:rPr>
        <w:t xml:space="preserve">Conciencia estética </w:t>
      </w:r>
      <w:r>
        <w:rPr>
          <w:sz w:val="32"/>
          <w:szCs w:val="32"/>
          <w:highlight w:val="none"/>
        </w:rPr>
      </w:r>
      <w:r>
        <w:rPr>
          <w:b/>
          <w:bCs/>
          <w:sz w:val="56"/>
          <w:szCs w:val="56"/>
          <w:highlight w:val="none"/>
          <w:vertAlign w:val="baseline"/>
        </w:rPr>
      </w:r>
    </w:p>
    <w:p>
      <w:pPr>
        <w:pBdr/>
        <w:spacing w:line="360" w:lineRule="auto"/>
        <w:ind w:firstLine="0" w:left="0"/>
        <w:jc w:val="left"/>
        <w:rPr>
          <w:highlight w:val="none"/>
        </w:rPr>
      </w:pPr>
      <w:r>
        <w:rPr>
          <w:highlight w:val="none"/>
        </w:rPr>
      </w:r>
      <w:r>
        <w:rPr>
          <w:highlight w:val="none"/>
        </w:rPr>
      </w:r>
      <w:r>
        <w:rPr>
          <w:highlight w:val="none"/>
        </w:rPr>
      </w:r>
    </w:p>
    <w:p>
      <w:pPr>
        <w:pBdr/>
        <w:spacing w:line="360" w:lineRule="auto"/>
        <w:ind w:firstLine="0" w:left="0"/>
        <w:jc w:val="left"/>
        <w:rPr>
          <w:highlight w:val="none"/>
        </w:rPr>
      </w:pPr>
      <w:r>
        <mc:AlternateContent>
          <mc:Choice Requires="wpg">
            <w:drawing>
              <wp:inline xmlns:wp="http://schemas.openxmlformats.org/drawingml/2006/wordprocessingDrawing" distT="0" distB="0" distL="0" distR="0">
                <wp:extent cx="2645115" cy="21431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25720" name=""/>
                        <pic:cNvPicPr>
                          <a:picLocks noChangeAspect="1"/>
                        </pic:cNvPicPr>
                        <pic:nvPr/>
                      </pic:nvPicPr>
                      <pic:blipFill>
                        <a:blip r:embed="rId20"/>
                        <a:stretch/>
                      </pic:blipFill>
                      <pic:spPr bwMode="auto">
                        <a:xfrm flipH="0" flipV="0">
                          <a:off x="0" y="0"/>
                          <a:ext cx="2645114" cy="2143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08.28pt;height:168.75pt;mso-wrap-distance-left:0.00pt;mso-wrap-distance-top:0.00pt;mso-wrap-distance-right:0.00pt;mso-wrap-distance-bottom:0.00pt;z-index:1;" stroked="false">
                <v:imagedata r:id="rId20" o:title=""/>
                <o:lock v:ext="edit" rotation="t"/>
              </v:shape>
            </w:pict>
          </mc:Fallback>
        </mc:AlternateContent>
      </w:r>
      <w:r>
        <w:rPr>
          <w:highlight w:val="none"/>
        </w:rPr>
      </w:r>
    </w:p>
    <w:p>
      <w:pPr>
        <w:pBdr/>
        <w:spacing w:line="360" w:lineRule="auto"/>
        <w:ind w:firstLine="0" w:left="0"/>
        <w:jc w:val="left"/>
        <w:rPr>
          <w:sz w:val="32"/>
          <w:szCs w:val="32"/>
          <w:highlight w:val="none"/>
        </w:rPr>
      </w:pPr>
      <w:r>
        <w:rPr>
          <w:sz w:val="32"/>
          <w:szCs w:val="32"/>
          <w:highlight w:val="none"/>
        </w:rPr>
        <w:t xml:space="preserve">Conciencia religiosa y Espiritualidad. </w:t>
      </w:r>
      <w:r>
        <w:rPr>
          <w:sz w:val="32"/>
          <w:szCs w:val="32"/>
          <w:highlight w:val="none"/>
        </w:rPr>
      </w:r>
      <w:r>
        <w:rPr>
          <w:sz w:val="32"/>
          <w:szCs w:val="32"/>
          <w:highlight w:val="none"/>
        </w:rPr>
      </w:r>
    </w:p>
    <w:sectPr>
      <w:headerReference w:type="default" r:id="rId9"/>
      <w:footerReference w:type="default" r:id="rId10"/>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5040102010807070707"/>
  </w:font>
  <w:font w:name="Symbol">
    <w:panose1 w:val="05010000000000000000"/>
  </w:font>
  <w:font w:name="Courier New">
    <w:panose1 w:val="02070409020205020404"/>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jc w:val="right"/>
      <w:rPr/>
    </w:pPr>
    <w:fldSimple w:instr="PAGE \* MERGEFORMAT">
      <w:r>
        <w:t xml:space="preserve">1</w:t>
      </w:r>
    </w:fldSimple>
    <w:r/>
    <w:r/>
  </w:p>
  <w:p>
    <w:pPr>
      <w:pStyle w:val="7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09"/>
      </w:pPr>
      <w:rPr>
        <w:b/>
        <w:vertAlign w:val="baseline"/>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0">
    <w:name w:val="Heading 1"/>
    <w:basedOn w:val="906"/>
    <w:next w:val="906"/>
    <w:link w:val="731"/>
    <w:uiPriority w:val="9"/>
    <w:qFormat/>
    <w:pPr>
      <w:keepNext w:val="true"/>
      <w:keepLines w:val="true"/>
      <w:pBdr/>
      <w:spacing w:after="200" w:before="480"/>
      <w:ind/>
      <w:outlineLvl w:val="0"/>
    </w:pPr>
    <w:rPr>
      <w:rFonts w:ascii="Arial" w:hAnsi="Arial" w:eastAsia="Arial" w:cs="Arial"/>
      <w:sz w:val="40"/>
      <w:szCs w:val="40"/>
    </w:rPr>
  </w:style>
  <w:style w:type="character" w:styleId="731">
    <w:name w:val="Heading 1 Char"/>
    <w:link w:val="730"/>
    <w:uiPriority w:val="9"/>
    <w:pPr>
      <w:pBdr/>
      <w:spacing/>
      <w:ind/>
    </w:pPr>
    <w:rPr>
      <w:rFonts w:ascii="Arial" w:hAnsi="Arial" w:eastAsia="Arial" w:cs="Arial"/>
      <w:sz w:val="40"/>
      <w:szCs w:val="40"/>
    </w:rPr>
  </w:style>
  <w:style w:type="paragraph" w:styleId="732">
    <w:name w:val="Heading 2"/>
    <w:basedOn w:val="906"/>
    <w:next w:val="906"/>
    <w:link w:val="733"/>
    <w:uiPriority w:val="9"/>
    <w:unhideWhenUsed/>
    <w:qFormat/>
    <w:pPr>
      <w:keepNext w:val="true"/>
      <w:keepLines w:val="true"/>
      <w:pBdr/>
      <w:spacing w:after="200" w:before="360"/>
      <w:ind/>
      <w:outlineLvl w:val="1"/>
    </w:pPr>
    <w:rPr>
      <w:rFonts w:ascii="Arial" w:hAnsi="Arial" w:eastAsia="Arial" w:cs="Arial"/>
      <w:sz w:val="34"/>
    </w:rPr>
  </w:style>
  <w:style w:type="character" w:styleId="733">
    <w:name w:val="Heading 2 Char"/>
    <w:link w:val="732"/>
    <w:uiPriority w:val="9"/>
    <w:pPr>
      <w:pBdr/>
      <w:spacing/>
      <w:ind/>
    </w:pPr>
    <w:rPr>
      <w:rFonts w:ascii="Arial" w:hAnsi="Arial" w:eastAsia="Arial" w:cs="Arial"/>
      <w:sz w:val="34"/>
    </w:rPr>
  </w:style>
  <w:style w:type="paragraph" w:styleId="734">
    <w:name w:val="Heading 3"/>
    <w:basedOn w:val="906"/>
    <w:next w:val="906"/>
    <w:link w:val="7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5">
    <w:name w:val="Heading 3 Char"/>
    <w:link w:val="734"/>
    <w:uiPriority w:val="9"/>
    <w:pPr>
      <w:pBdr/>
      <w:spacing/>
      <w:ind/>
    </w:pPr>
    <w:rPr>
      <w:rFonts w:ascii="Arial" w:hAnsi="Arial" w:eastAsia="Arial" w:cs="Arial"/>
      <w:sz w:val="30"/>
      <w:szCs w:val="30"/>
    </w:rPr>
  </w:style>
  <w:style w:type="paragraph" w:styleId="736">
    <w:name w:val="Heading 4"/>
    <w:basedOn w:val="906"/>
    <w:next w:val="906"/>
    <w:link w:val="7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7">
    <w:name w:val="Heading 4 Char"/>
    <w:link w:val="736"/>
    <w:uiPriority w:val="9"/>
    <w:pPr>
      <w:pBdr/>
      <w:spacing/>
      <w:ind/>
    </w:pPr>
    <w:rPr>
      <w:rFonts w:ascii="Arial" w:hAnsi="Arial" w:eastAsia="Arial" w:cs="Arial"/>
      <w:b/>
      <w:bCs/>
      <w:sz w:val="26"/>
      <w:szCs w:val="26"/>
    </w:rPr>
  </w:style>
  <w:style w:type="paragraph" w:styleId="738">
    <w:name w:val="Heading 5"/>
    <w:basedOn w:val="906"/>
    <w:next w:val="906"/>
    <w:link w:val="7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9">
    <w:name w:val="Heading 5 Char"/>
    <w:link w:val="738"/>
    <w:uiPriority w:val="9"/>
    <w:pPr>
      <w:pBdr/>
      <w:spacing/>
      <w:ind/>
    </w:pPr>
    <w:rPr>
      <w:rFonts w:ascii="Arial" w:hAnsi="Arial" w:eastAsia="Arial" w:cs="Arial"/>
      <w:b/>
      <w:bCs/>
      <w:sz w:val="24"/>
      <w:szCs w:val="24"/>
    </w:rPr>
  </w:style>
  <w:style w:type="paragraph" w:styleId="740">
    <w:name w:val="Heading 6"/>
    <w:basedOn w:val="906"/>
    <w:next w:val="906"/>
    <w:link w:val="7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41">
    <w:name w:val="Heading 6 Char"/>
    <w:link w:val="740"/>
    <w:uiPriority w:val="9"/>
    <w:pPr>
      <w:pBdr/>
      <w:spacing/>
      <w:ind/>
    </w:pPr>
    <w:rPr>
      <w:rFonts w:ascii="Arial" w:hAnsi="Arial" w:eastAsia="Arial" w:cs="Arial"/>
      <w:b/>
      <w:bCs/>
      <w:sz w:val="22"/>
      <w:szCs w:val="22"/>
    </w:rPr>
  </w:style>
  <w:style w:type="paragraph" w:styleId="742">
    <w:name w:val="Heading 7"/>
    <w:basedOn w:val="906"/>
    <w:next w:val="906"/>
    <w:link w:val="7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3">
    <w:name w:val="Heading 7 Char"/>
    <w:link w:val="742"/>
    <w:uiPriority w:val="9"/>
    <w:pPr>
      <w:pBdr/>
      <w:spacing/>
      <w:ind/>
    </w:pPr>
    <w:rPr>
      <w:rFonts w:ascii="Arial" w:hAnsi="Arial" w:eastAsia="Arial" w:cs="Arial"/>
      <w:b/>
      <w:bCs/>
      <w:i/>
      <w:iCs/>
      <w:sz w:val="22"/>
      <w:szCs w:val="22"/>
    </w:rPr>
  </w:style>
  <w:style w:type="paragraph" w:styleId="744">
    <w:name w:val="Heading 8"/>
    <w:basedOn w:val="906"/>
    <w:next w:val="906"/>
    <w:link w:val="7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5">
    <w:name w:val="Heading 8 Char"/>
    <w:link w:val="744"/>
    <w:uiPriority w:val="9"/>
    <w:pPr>
      <w:pBdr/>
      <w:spacing/>
      <w:ind/>
    </w:pPr>
    <w:rPr>
      <w:rFonts w:ascii="Arial" w:hAnsi="Arial" w:eastAsia="Arial" w:cs="Arial"/>
      <w:i/>
      <w:iCs/>
      <w:sz w:val="22"/>
      <w:szCs w:val="22"/>
    </w:rPr>
  </w:style>
  <w:style w:type="paragraph" w:styleId="746">
    <w:name w:val="Heading 9"/>
    <w:basedOn w:val="906"/>
    <w:next w:val="906"/>
    <w:link w:val="7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7">
    <w:name w:val="Heading 9 Char"/>
    <w:link w:val="746"/>
    <w:uiPriority w:val="9"/>
    <w:pPr>
      <w:pBdr/>
      <w:spacing/>
      <w:ind/>
    </w:pPr>
    <w:rPr>
      <w:rFonts w:ascii="Arial" w:hAnsi="Arial" w:eastAsia="Arial" w:cs="Arial"/>
      <w:i/>
      <w:iCs/>
      <w:sz w:val="21"/>
      <w:szCs w:val="21"/>
    </w:rPr>
  </w:style>
  <w:style w:type="paragraph" w:styleId="748">
    <w:name w:val="Title"/>
    <w:basedOn w:val="906"/>
    <w:next w:val="906"/>
    <w:link w:val="749"/>
    <w:uiPriority w:val="10"/>
    <w:qFormat/>
    <w:pPr>
      <w:pBdr/>
      <w:spacing w:after="200" w:before="300"/>
      <w:ind/>
      <w:contextualSpacing w:val="true"/>
    </w:pPr>
    <w:rPr>
      <w:sz w:val="48"/>
      <w:szCs w:val="48"/>
    </w:rPr>
  </w:style>
  <w:style w:type="character" w:styleId="749">
    <w:name w:val="Title Char"/>
    <w:link w:val="748"/>
    <w:uiPriority w:val="10"/>
    <w:pPr>
      <w:pBdr/>
      <w:spacing/>
      <w:ind/>
    </w:pPr>
    <w:rPr>
      <w:sz w:val="48"/>
      <w:szCs w:val="48"/>
    </w:rPr>
  </w:style>
  <w:style w:type="paragraph" w:styleId="750">
    <w:name w:val="Subtitle"/>
    <w:basedOn w:val="906"/>
    <w:next w:val="906"/>
    <w:link w:val="751"/>
    <w:uiPriority w:val="11"/>
    <w:qFormat/>
    <w:pPr>
      <w:pBdr/>
      <w:spacing w:after="200" w:before="200"/>
      <w:ind/>
    </w:pPr>
    <w:rPr>
      <w:sz w:val="24"/>
      <w:szCs w:val="24"/>
    </w:rPr>
  </w:style>
  <w:style w:type="character" w:styleId="751">
    <w:name w:val="Subtitle Char"/>
    <w:link w:val="750"/>
    <w:uiPriority w:val="11"/>
    <w:pPr>
      <w:pBdr/>
      <w:spacing/>
      <w:ind/>
    </w:pPr>
    <w:rPr>
      <w:sz w:val="24"/>
      <w:szCs w:val="24"/>
    </w:rPr>
  </w:style>
  <w:style w:type="paragraph" w:styleId="752">
    <w:name w:val="Quote"/>
    <w:basedOn w:val="906"/>
    <w:next w:val="906"/>
    <w:link w:val="753"/>
    <w:uiPriority w:val="29"/>
    <w:qFormat/>
    <w:pPr>
      <w:pBdr/>
      <w:spacing/>
      <w:ind w:right="720" w:left="720"/>
    </w:pPr>
    <w:rPr>
      <w:i/>
    </w:rPr>
  </w:style>
  <w:style w:type="character" w:styleId="753">
    <w:name w:val="Quote Char"/>
    <w:link w:val="752"/>
    <w:uiPriority w:val="29"/>
    <w:pPr>
      <w:pBdr/>
      <w:spacing/>
      <w:ind/>
    </w:pPr>
    <w:rPr>
      <w:i/>
    </w:rPr>
  </w:style>
  <w:style w:type="paragraph" w:styleId="754">
    <w:name w:val="Intense Quote"/>
    <w:basedOn w:val="906"/>
    <w:next w:val="906"/>
    <w:link w:val="7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5">
    <w:name w:val="Intense Quote Char"/>
    <w:link w:val="754"/>
    <w:uiPriority w:val="30"/>
    <w:pPr>
      <w:pBdr/>
      <w:spacing/>
      <w:ind/>
    </w:pPr>
    <w:rPr>
      <w:i/>
    </w:rPr>
  </w:style>
  <w:style w:type="paragraph" w:styleId="756">
    <w:name w:val="Header"/>
    <w:basedOn w:val="906"/>
    <w:link w:val="757"/>
    <w:uiPriority w:val="99"/>
    <w:unhideWhenUsed/>
    <w:pPr>
      <w:pBdr/>
      <w:tabs>
        <w:tab w:val="center" w:leader="none" w:pos="7143"/>
        <w:tab w:val="right" w:leader="none" w:pos="14287"/>
      </w:tabs>
      <w:spacing w:after="0" w:line="240" w:lineRule="auto"/>
      <w:ind/>
    </w:pPr>
  </w:style>
  <w:style w:type="character" w:styleId="757">
    <w:name w:val="Header Char"/>
    <w:link w:val="756"/>
    <w:uiPriority w:val="99"/>
    <w:pPr>
      <w:pBdr/>
      <w:spacing/>
      <w:ind/>
    </w:pPr>
  </w:style>
  <w:style w:type="paragraph" w:styleId="758">
    <w:name w:val="Footer"/>
    <w:basedOn w:val="906"/>
    <w:link w:val="761"/>
    <w:uiPriority w:val="99"/>
    <w:unhideWhenUsed/>
    <w:pPr>
      <w:pBdr/>
      <w:tabs>
        <w:tab w:val="center" w:leader="none" w:pos="7143"/>
        <w:tab w:val="right" w:leader="none" w:pos="14287"/>
      </w:tabs>
      <w:spacing w:after="0" w:line="240" w:lineRule="auto"/>
      <w:ind/>
    </w:pPr>
  </w:style>
  <w:style w:type="character" w:styleId="759">
    <w:name w:val="Footer Char"/>
    <w:link w:val="758"/>
    <w:uiPriority w:val="99"/>
    <w:pPr>
      <w:pBdr/>
      <w:spacing/>
      <w:ind/>
    </w:pPr>
  </w:style>
  <w:style w:type="paragraph" w:styleId="760">
    <w:name w:val="Caption"/>
    <w:basedOn w:val="906"/>
    <w:next w:val="906"/>
    <w:uiPriority w:val="35"/>
    <w:semiHidden/>
    <w:unhideWhenUsed/>
    <w:qFormat/>
    <w:pPr>
      <w:pBdr/>
      <w:spacing w:line="276" w:lineRule="auto"/>
      <w:ind/>
    </w:pPr>
    <w:rPr>
      <w:b/>
      <w:bCs/>
      <w:color w:val="4f81bd" w:themeColor="accent1"/>
      <w:sz w:val="18"/>
      <w:szCs w:val="18"/>
    </w:rPr>
  </w:style>
  <w:style w:type="character" w:styleId="761">
    <w:name w:val="Caption Char"/>
    <w:basedOn w:val="760"/>
    <w:link w:val="758"/>
    <w:uiPriority w:val="99"/>
    <w:pPr>
      <w:pBdr/>
      <w:spacing/>
      <w:ind/>
    </w:pPr>
  </w:style>
  <w:style w:type="table" w:styleId="762">
    <w:name w:val="Table Grid"/>
    <w:basedOn w:val="9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Table Grid Light"/>
    <w:basedOn w:val="9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basedOn w:val="9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basedOn w:val="9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basedOn w:val="9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basedOn w:val="9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basedOn w:val="9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basedOn w:val="9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basedOn w:val="9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basedOn w:val="9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basedOn w:val="9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basedOn w:val="9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basedOn w:val="9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basedOn w:val="9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basedOn w:val="9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basedOn w:val="9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basedOn w:val="9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basedOn w:val="9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basedOn w:val="9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basedOn w:val="9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basedOn w:val="9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basedOn w:val="9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basedOn w:val="9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basedOn w:val="9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basedOn w:val="9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basedOn w:val="9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basedOn w:val="9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basedOn w:val="9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basedOn w:val="9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basedOn w:val="9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basedOn w:val="9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basedOn w:val="9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basedOn w:val="9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basedOn w:val="9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basedOn w:val="9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basedOn w:val="9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basedOn w:val="9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basedOn w:val="9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basedOn w:val="9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basedOn w:val="9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basedOn w:val="9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basedOn w:val="9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basedOn w:val="9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basedOn w:val="9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basedOn w:val="9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basedOn w:val="9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basedOn w:val="9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basedOn w:val="9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basedOn w:val="9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basedOn w:val="9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2">
    <w:name w:val="List Table 7 Colorful - Accent 2"/>
    <w:basedOn w:val="9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3">
    <w:name w:val="List Table 7 Colorful - Accent 3"/>
    <w:basedOn w:val="9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4">
    <w:name w:val="List Table 7 Colorful - Accent 4"/>
    <w:basedOn w:val="9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5">
    <w:name w:val="List Table 7 Colorful - Accent 5"/>
    <w:basedOn w:val="9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6">
    <w:name w:val="List Table 7 Colorful - Accent 6"/>
    <w:basedOn w:val="9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7">
    <w:name w:val="Lined - Accent"/>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basedOn w:val="9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basedOn w:val="9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basedOn w:val="9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basedOn w:val="9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basedOn w:val="9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basedOn w:val="9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basedOn w:val="9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basedOn w:val="9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8">
    <w:name w:val="Hyperlink"/>
    <w:uiPriority w:val="99"/>
    <w:unhideWhenUsed/>
    <w:pPr>
      <w:pBdr/>
      <w:spacing/>
      <w:ind/>
    </w:pPr>
    <w:rPr>
      <w:color w:val="0000ff" w:themeColor="hyperlink"/>
      <w:u w:val="single"/>
    </w:rPr>
  </w:style>
  <w:style w:type="paragraph" w:styleId="889">
    <w:name w:val="footnote text"/>
    <w:basedOn w:val="906"/>
    <w:link w:val="890"/>
    <w:uiPriority w:val="99"/>
    <w:semiHidden/>
    <w:unhideWhenUsed/>
    <w:pPr>
      <w:pBdr/>
      <w:spacing w:after="40" w:line="240" w:lineRule="auto"/>
      <w:ind/>
    </w:pPr>
    <w:rPr>
      <w:sz w:val="18"/>
    </w:rPr>
  </w:style>
  <w:style w:type="character" w:styleId="890">
    <w:name w:val="Footnote Text Char"/>
    <w:link w:val="889"/>
    <w:uiPriority w:val="99"/>
    <w:pPr>
      <w:pBdr/>
      <w:spacing/>
      <w:ind/>
    </w:pPr>
    <w:rPr>
      <w:sz w:val="18"/>
    </w:rPr>
  </w:style>
  <w:style w:type="character" w:styleId="891">
    <w:name w:val="footnote reference"/>
    <w:uiPriority w:val="99"/>
    <w:unhideWhenUsed/>
    <w:pPr>
      <w:pBdr/>
      <w:spacing/>
      <w:ind/>
    </w:pPr>
    <w:rPr>
      <w:vertAlign w:val="superscript"/>
    </w:rPr>
  </w:style>
  <w:style w:type="paragraph" w:styleId="892">
    <w:name w:val="endnote text"/>
    <w:basedOn w:val="906"/>
    <w:link w:val="893"/>
    <w:uiPriority w:val="99"/>
    <w:semiHidden/>
    <w:unhideWhenUsed/>
    <w:pPr>
      <w:pBdr/>
      <w:spacing w:after="0" w:line="240" w:lineRule="auto"/>
      <w:ind/>
    </w:pPr>
    <w:rPr>
      <w:sz w:val="20"/>
    </w:rPr>
  </w:style>
  <w:style w:type="character" w:styleId="893">
    <w:name w:val="Endnote Text Char"/>
    <w:link w:val="892"/>
    <w:uiPriority w:val="99"/>
    <w:pPr>
      <w:pBdr/>
      <w:spacing/>
      <w:ind/>
    </w:pPr>
    <w:rPr>
      <w:sz w:val="20"/>
    </w:rPr>
  </w:style>
  <w:style w:type="character" w:styleId="894">
    <w:name w:val="endnote reference"/>
    <w:uiPriority w:val="99"/>
    <w:semiHidden/>
    <w:unhideWhenUsed/>
    <w:pPr>
      <w:pBdr/>
      <w:spacing/>
      <w:ind/>
    </w:pPr>
    <w:rPr>
      <w:vertAlign w:val="superscript"/>
    </w:rPr>
  </w:style>
  <w:style w:type="paragraph" w:styleId="895">
    <w:name w:val="toc 1"/>
    <w:basedOn w:val="906"/>
    <w:next w:val="906"/>
    <w:uiPriority w:val="39"/>
    <w:unhideWhenUsed/>
    <w:pPr>
      <w:pBdr/>
      <w:spacing w:after="57"/>
      <w:ind w:right="0" w:firstLine="0" w:left="0"/>
    </w:pPr>
  </w:style>
  <w:style w:type="paragraph" w:styleId="896">
    <w:name w:val="toc 2"/>
    <w:basedOn w:val="906"/>
    <w:next w:val="906"/>
    <w:uiPriority w:val="39"/>
    <w:unhideWhenUsed/>
    <w:pPr>
      <w:pBdr/>
      <w:spacing w:after="57"/>
      <w:ind w:right="0" w:firstLine="0" w:left="283"/>
    </w:pPr>
  </w:style>
  <w:style w:type="paragraph" w:styleId="897">
    <w:name w:val="toc 3"/>
    <w:basedOn w:val="906"/>
    <w:next w:val="906"/>
    <w:uiPriority w:val="39"/>
    <w:unhideWhenUsed/>
    <w:pPr>
      <w:pBdr/>
      <w:spacing w:after="57"/>
      <w:ind w:right="0" w:firstLine="0" w:left="567"/>
    </w:pPr>
  </w:style>
  <w:style w:type="paragraph" w:styleId="898">
    <w:name w:val="toc 4"/>
    <w:basedOn w:val="906"/>
    <w:next w:val="906"/>
    <w:uiPriority w:val="39"/>
    <w:unhideWhenUsed/>
    <w:pPr>
      <w:pBdr/>
      <w:spacing w:after="57"/>
      <w:ind w:right="0" w:firstLine="0" w:left="850"/>
    </w:pPr>
  </w:style>
  <w:style w:type="paragraph" w:styleId="899">
    <w:name w:val="toc 5"/>
    <w:basedOn w:val="906"/>
    <w:next w:val="906"/>
    <w:uiPriority w:val="39"/>
    <w:unhideWhenUsed/>
    <w:pPr>
      <w:pBdr/>
      <w:spacing w:after="57"/>
      <w:ind w:right="0" w:firstLine="0" w:left="1134"/>
    </w:pPr>
  </w:style>
  <w:style w:type="paragraph" w:styleId="900">
    <w:name w:val="toc 6"/>
    <w:basedOn w:val="906"/>
    <w:next w:val="906"/>
    <w:uiPriority w:val="39"/>
    <w:unhideWhenUsed/>
    <w:pPr>
      <w:pBdr/>
      <w:spacing w:after="57"/>
      <w:ind w:right="0" w:firstLine="0" w:left="1417"/>
    </w:pPr>
  </w:style>
  <w:style w:type="paragraph" w:styleId="901">
    <w:name w:val="toc 7"/>
    <w:basedOn w:val="906"/>
    <w:next w:val="906"/>
    <w:uiPriority w:val="39"/>
    <w:unhideWhenUsed/>
    <w:pPr>
      <w:pBdr/>
      <w:spacing w:after="57"/>
      <w:ind w:right="0" w:firstLine="0" w:left="1701"/>
    </w:pPr>
  </w:style>
  <w:style w:type="paragraph" w:styleId="902">
    <w:name w:val="toc 8"/>
    <w:basedOn w:val="906"/>
    <w:next w:val="906"/>
    <w:uiPriority w:val="39"/>
    <w:unhideWhenUsed/>
    <w:pPr>
      <w:pBdr/>
      <w:spacing w:after="57"/>
      <w:ind w:right="0" w:firstLine="0" w:left="1984"/>
    </w:pPr>
  </w:style>
  <w:style w:type="paragraph" w:styleId="903">
    <w:name w:val="toc 9"/>
    <w:basedOn w:val="906"/>
    <w:next w:val="906"/>
    <w:uiPriority w:val="39"/>
    <w:unhideWhenUsed/>
    <w:pPr>
      <w:pBdr/>
      <w:spacing w:after="57"/>
      <w:ind w:right="0" w:firstLine="0" w:left="2268"/>
    </w:p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paragraph" w:styleId="906" w:default="1">
    <w:name w:val="Normal"/>
    <w:qFormat/>
    <w:pPr>
      <w:pBdr/>
      <w:spacing/>
      <w:ind/>
    </w:pPr>
  </w:style>
  <w:style w:type="table" w:styleId="9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8" w:default="1">
    <w:name w:val="No List"/>
    <w:uiPriority w:val="99"/>
    <w:semiHidden/>
    <w:unhideWhenUsed/>
    <w:pPr>
      <w:pBdr/>
      <w:spacing/>
      <w:ind/>
    </w:pPr>
  </w:style>
  <w:style w:type="paragraph" w:styleId="909">
    <w:name w:val="No Spacing"/>
    <w:basedOn w:val="906"/>
    <w:uiPriority w:val="1"/>
    <w:qFormat/>
    <w:pPr>
      <w:pBdr/>
      <w:spacing w:after="0" w:line="240" w:lineRule="auto"/>
      <w:ind/>
    </w:pPr>
  </w:style>
  <w:style w:type="paragraph" w:styleId="910">
    <w:name w:val="List Paragraph"/>
    <w:basedOn w:val="906"/>
    <w:uiPriority w:val="34"/>
    <w:qFormat/>
    <w:pPr>
      <w:pBdr/>
      <w:spacing/>
      <w:ind w:left="720"/>
      <w:contextualSpacing w:val="true"/>
    </w:pPr>
  </w:style>
  <w:style w:type="character" w:styleId="911"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cielo.sld.cu/scielo.php?script=sci_arttext&amp;pid=S0138-65572001000300009&amp;lng=es" TargetMode="External"/><Relationship Id="rId12" Type="http://schemas.openxmlformats.org/officeDocument/2006/relationships/hyperlink" Target="https://revcmhabana.sld.cu/index.php/rcmh/article/view/162" TargetMode="External"/><Relationship Id="rId13" Type="http://schemas.openxmlformats.org/officeDocument/2006/relationships/image" Target="media/image1.jp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 Id="rId20"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2024-05-26T14:20:57Z</dcterms:modified>
</cp:coreProperties>
</file>