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CBD" w:rsidRDefault="00B91CBD">
      <w:pPr>
        <w:rPr>
          <w:sz w:val="28"/>
          <w:szCs w:val="28"/>
          <w:lang w:val="eu-ES"/>
        </w:rPr>
      </w:pPr>
      <w:r w:rsidRPr="00B91CBD">
        <w:rPr>
          <w:sz w:val="28"/>
          <w:szCs w:val="28"/>
          <w:lang w:val="eu-ES"/>
        </w:rPr>
        <w:t>10) Laborategi batetan osagai kimikoak erabiltzen dituzte</w:t>
      </w:r>
      <w:r>
        <w:rPr>
          <w:sz w:val="28"/>
          <w:szCs w:val="28"/>
          <w:lang w:val="eu-ES"/>
        </w:rPr>
        <w:t>. Osagai bakoitzeko gorde: Izena, sinboloa eta</w:t>
      </w:r>
      <w:r w:rsidRPr="00B91CBD">
        <w:rPr>
          <w:sz w:val="28"/>
          <w:szCs w:val="28"/>
          <w:lang w:val="eu-ES"/>
        </w:rPr>
        <w:t xml:space="preserve"> pisu atomikoa</w:t>
      </w:r>
      <w:r>
        <w:rPr>
          <w:sz w:val="28"/>
          <w:szCs w:val="28"/>
          <w:lang w:val="eu-ES"/>
        </w:rPr>
        <w:t>.</w:t>
      </w:r>
    </w:p>
    <w:p w:rsidR="00B91CBD" w:rsidRDefault="00B91CBD">
      <w:pPr>
        <w:rPr>
          <w:sz w:val="28"/>
          <w:szCs w:val="28"/>
          <w:lang w:val="eu-ES"/>
        </w:rPr>
      </w:pPr>
      <w:r>
        <w:rPr>
          <w:sz w:val="28"/>
          <w:szCs w:val="28"/>
          <w:lang w:val="eu-ES"/>
        </w:rPr>
        <w:t>O</w:t>
      </w:r>
      <w:r w:rsidRPr="00B91CBD">
        <w:rPr>
          <w:sz w:val="28"/>
          <w:szCs w:val="28"/>
          <w:lang w:val="eu-ES"/>
        </w:rPr>
        <w:t>sagai bakoitza hiru egoeratan egon a</w:t>
      </w:r>
      <w:r>
        <w:rPr>
          <w:sz w:val="28"/>
          <w:szCs w:val="28"/>
          <w:lang w:val="eu-ES"/>
        </w:rPr>
        <w:t>ha</w:t>
      </w:r>
      <w:r w:rsidRPr="00B91CBD">
        <w:rPr>
          <w:sz w:val="28"/>
          <w:szCs w:val="28"/>
          <w:lang w:val="eu-ES"/>
        </w:rPr>
        <w:t>l da (Gas, likido edo solido egoeran)</w:t>
      </w:r>
      <w:r>
        <w:rPr>
          <w:sz w:val="28"/>
          <w:szCs w:val="28"/>
          <w:lang w:val="eu-ES"/>
        </w:rPr>
        <w:t>.</w:t>
      </w:r>
    </w:p>
    <w:p w:rsidR="005C198F" w:rsidRDefault="00B91CBD">
      <w:pPr>
        <w:rPr>
          <w:sz w:val="28"/>
          <w:szCs w:val="28"/>
          <w:lang w:val="eu-ES"/>
        </w:rPr>
      </w:pPr>
      <w:r>
        <w:rPr>
          <w:sz w:val="28"/>
          <w:szCs w:val="28"/>
          <w:lang w:val="eu-ES"/>
        </w:rPr>
        <w:t>G</w:t>
      </w:r>
      <w:r w:rsidRPr="00B91CBD">
        <w:rPr>
          <w:sz w:val="28"/>
          <w:szCs w:val="28"/>
          <w:lang w:val="eu-ES"/>
        </w:rPr>
        <w:t>as egoeran badago espazio efizientea jakin nahi da, likido eran badago dentsitatea eta lurrintze tenperatura</w:t>
      </w:r>
      <w:r>
        <w:rPr>
          <w:sz w:val="28"/>
          <w:szCs w:val="28"/>
          <w:lang w:val="eu-ES"/>
        </w:rPr>
        <w:t>; eta</w:t>
      </w:r>
      <w:r w:rsidRPr="00B91CBD">
        <w:rPr>
          <w:sz w:val="28"/>
          <w:szCs w:val="28"/>
          <w:lang w:val="eu-ES"/>
        </w:rPr>
        <w:t xml:space="preserve"> solidoentzako go</w:t>
      </w:r>
      <w:r>
        <w:rPr>
          <w:sz w:val="28"/>
          <w:szCs w:val="28"/>
          <w:lang w:val="eu-ES"/>
        </w:rPr>
        <w:t>gortasuna, kolorea eta usaimena</w:t>
      </w:r>
      <w:r w:rsidRPr="00B91CBD">
        <w:rPr>
          <w:sz w:val="28"/>
          <w:szCs w:val="28"/>
          <w:lang w:val="eu-ES"/>
        </w:rPr>
        <w:t xml:space="preserve"> jakin nahi d</w:t>
      </w:r>
      <w:r>
        <w:rPr>
          <w:sz w:val="28"/>
          <w:szCs w:val="28"/>
          <w:lang w:val="eu-ES"/>
        </w:rPr>
        <w:t>ir</w:t>
      </w:r>
      <w:r w:rsidRPr="00B91CBD">
        <w:rPr>
          <w:sz w:val="28"/>
          <w:szCs w:val="28"/>
          <w:lang w:val="eu-ES"/>
        </w:rPr>
        <w:t>a</w:t>
      </w:r>
      <w:r>
        <w:rPr>
          <w:sz w:val="28"/>
          <w:szCs w:val="28"/>
          <w:lang w:val="eu-ES"/>
        </w:rPr>
        <w:t>.</w:t>
      </w:r>
    </w:p>
    <w:p w:rsidR="00B91CBD" w:rsidRDefault="00B91CBD">
      <w:pPr>
        <w:rPr>
          <w:sz w:val="28"/>
          <w:szCs w:val="28"/>
          <w:lang w:val="eu-ES"/>
        </w:rPr>
      </w:pPr>
    </w:p>
    <w:p w:rsidR="00B91CBD" w:rsidRDefault="00B91CBD" w:rsidP="00B91CBD">
      <w:pPr>
        <w:pStyle w:val="Prrafodelista"/>
        <w:numPr>
          <w:ilvl w:val="0"/>
          <w:numId w:val="1"/>
        </w:numPr>
        <w:rPr>
          <w:sz w:val="28"/>
          <w:szCs w:val="28"/>
          <w:lang w:val="eu-ES"/>
        </w:rPr>
      </w:pPr>
      <w:proofErr w:type="spellStart"/>
      <w:r>
        <w:rPr>
          <w:sz w:val="28"/>
          <w:szCs w:val="28"/>
          <w:lang w:val="eu-ES"/>
        </w:rPr>
        <w:t>E-R</w:t>
      </w:r>
      <w:proofErr w:type="spellEnd"/>
      <w:r>
        <w:rPr>
          <w:sz w:val="28"/>
          <w:szCs w:val="28"/>
          <w:lang w:val="eu-ES"/>
        </w:rPr>
        <w:t xml:space="preserve"> diagrama </w:t>
      </w:r>
      <w:r w:rsidRPr="00B91CBD">
        <w:rPr>
          <w:sz w:val="28"/>
          <w:szCs w:val="28"/>
          <w:lang w:val="eu-ES"/>
        </w:rPr>
        <w:t>.</w:t>
      </w:r>
    </w:p>
    <w:p w:rsidR="00B91CBD" w:rsidRDefault="007D0563" w:rsidP="00B91CBD">
      <w:pPr>
        <w:pStyle w:val="Prrafodelista"/>
        <w:numPr>
          <w:ilvl w:val="0"/>
          <w:numId w:val="1"/>
        </w:numPr>
        <w:rPr>
          <w:sz w:val="28"/>
          <w:szCs w:val="28"/>
          <w:lang w:val="eu-ES"/>
        </w:rPr>
      </w:pPr>
      <w:r w:rsidRPr="007D0563">
        <w:rPr>
          <w:sz w:val="28"/>
          <w:szCs w:val="28"/>
          <w:lang w:val="eu-ES"/>
        </w:rPr>
        <w:t xml:space="preserve">Eredu </w:t>
      </w:r>
      <w:proofErr w:type="spellStart"/>
      <w:r w:rsidRPr="007D0563">
        <w:rPr>
          <w:sz w:val="28"/>
          <w:szCs w:val="28"/>
          <w:lang w:val="eu-ES"/>
        </w:rPr>
        <w:t>erlazionala</w:t>
      </w:r>
      <w:proofErr w:type="spellEnd"/>
      <w:r>
        <w:rPr>
          <w:sz w:val="28"/>
          <w:szCs w:val="28"/>
          <w:lang w:val="eu-ES"/>
        </w:rPr>
        <w:t xml:space="preserve"> </w:t>
      </w:r>
    </w:p>
    <w:p w:rsidR="007D0563" w:rsidRPr="00B91CBD" w:rsidRDefault="007D0563" w:rsidP="00B91CBD">
      <w:pPr>
        <w:pStyle w:val="Prrafodelista"/>
        <w:numPr>
          <w:ilvl w:val="0"/>
          <w:numId w:val="1"/>
        </w:numPr>
        <w:rPr>
          <w:sz w:val="28"/>
          <w:szCs w:val="28"/>
          <w:lang w:val="eu-ES"/>
        </w:rPr>
      </w:pPr>
      <w:r w:rsidRPr="007D0563">
        <w:rPr>
          <w:sz w:val="28"/>
          <w:szCs w:val="28"/>
          <w:lang w:val="eu-ES"/>
        </w:rPr>
        <w:t xml:space="preserve">Taulak eta erlazioak </w:t>
      </w:r>
      <w:proofErr w:type="spellStart"/>
      <w:r w:rsidRPr="007D0563">
        <w:rPr>
          <w:sz w:val="28"/>
          <w:szCs w:val="28"/>
          <w:lang w:val="eu-ES"/>
        </w:rPr>
        <w:t>accesen</w:t>
      </w:r>
      <w:proofErr w:type="spellEnd"/>
      <w:r w:rsidRPr="007D0563">
        <w:rPr>
          <w:sz w:val="28"/>
          <w:szCs w:val="28"/>
          <w:lang w:val="eu-ES"/>
        </w:rPr>
        <w:t xml:space="preserve"> inplementatu.</w:t>
      </w:r>
    </w:p>
    <w:sectPr w:rsidR="007D0563" w:rsidRPr="00B91CBD" w:rsidSect="00163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66DC"/>
    <w:multiLevelType w:val="hybridMultilevel"/>
    <w:tmpl w:val="FEFEE1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1CBD"/>
    <w:rsid w:val="00163E17"/>
    <w:rsid w:val="00450CF2"/>
    <w:rsid w:val="007D0563"/>
    <w:rsid w:val="00B91CBD"/>
    <w:rsid w:val="00E0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C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Ruben San Martin</cp:lastModifiedBy>
  <cp:revision>2</cp:revision>
  <dcterms:created xsi:type="dcterms:W3CDTF">2011-10-18T06:55:00Z</dcterms:created>
  <dcterms:modified xsi:type="dcterms:W3CDTF">2011-10-18T06:55:00Z</dcterms:modified>
</cp:coreProperties>
</file>