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ihr6madvb7bf" w:id="0"/>
      <w:bookmarkEnd w:id="0"/>
      <w:r w:rsidDel="00000000" w:rsidR="00000000" w:rsidRPr="00000000">
        <w:rPr>
          <w:b w:val="1"/>
          <w:rtl w:val="0"/>
        </w:rPr>
        <w:t xml:space="preserve">En el servidor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1-En el administrador de servidor clicar en “agregar roles y características”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siguiente y marcar “instalar de servicios de escritorio remoto”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238125</wp:posOffset>
            </wp:positionV>
            <wp:extent cx="5731200" cy="1955800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2.En la parte de implementación “seleccionar implementación estándar” y clicar en siguiente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266700</wp:posOffset>
            </wp:positionV>
            <wp:extent cx="5514975" cy="4199137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99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 En esta parte seleccionar “implementación de escritorio basado en máquina virtual” siguiente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361950</wp:posOffset>
            </wp:positionV>
            <wp:extent cx="5362575" cy="225742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4-Clicar en la parte roja y hasta la parte de confirmación hacer lo mismo. Marcar pestañas y reiniciar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-14287</wp:posOffset>
            </wp:positionH>
            <wp:positionV relativeFrom="paragraph">
              <wp:posOffset>140875</wp:posOffset>
            </wp:positionV>
            <wp:extent cx="5391150" cy="36766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76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5-Check en reiniciar automáticamente y clicar en implementar y esperar (echarse una partida al solitario..sino no funciona)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924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6-Esperar a que termine clicar cerrar y reiniciar el server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419725" cy="412432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2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