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966714"/>
          <w:sz w:val="24"/>
        </w:rPr>
      </w:r>
      <w:r>
        <w:rPr>
          <w:rFonts w:ascii="Arial" w:hAnsi="Arial" w:eastAsia="Arial"/>
          <w:b/>
          <w:color w:val="C79A3B"/>
          <w:sz w:val="44"/>
        </w:rPr>
        <w:t>ZHENIS ORDA UNIVERSE</w:t>
      </w:r>
    </w:p>
    <w:p>
      <w:pPr>
        <w:pStyle w:val="Title"/>
        <w:jc w:val="center"/>
      </w:pPr>
      <w:r/>
      <w:r>
        <w:rPr>
          <w:rFonts w:ascii="Arial" w:hAnsi="Arial" w:eastAsia="Arial"/>
          <w:b/>
          <w:sz w:val="25"/>
        </w:rPr>
        <w:t>Құпиялық саясаты, дербес деректерді өңдеу және қоғамдық оферта</w:t>
      </w:r>
    </w:p>
    <w:p>
      <w:pPr>
        <w:jc w:val="center"/>
      </w:pPr>
      <w:r>
        <w:rPr>
          <w:rFonts w:ascii="DejaVu Sans" w:hAnsi="DejaVu Sans"/>
          <w:i/>
          <w:sz w:val="20"/>
        </w:rPr>
      </w:r>
      <w:r>
        <w:rPr>
          <w:rFonts w:ascii="Arial" w:hAnsi="Arial" w:eastAsia="Arial"/>
          <w:b w:val="0"/>
          <w:sz w:val="21"/>
        </w:rPr>
        <w:t>ZHENIS ORDA UNIVERSE / ZHENIS ORDA INSIDE / Genius Orda білім беру платформасына арналған</w:t>
      </w:r>
    </w:p>
    <w:p/>
    <w:tbl>
      <w:tblPr>
        <w:tblStyle w:val="TableGrid"/>
        <w:tblW w:type="auto" w:w="0"/>
        <w:tblLook w:firstColumn="1" w:firstRow="1" w:lastColumn="0" w:lastRow="0" w:noHBand="0" w:noVBand="1" w:val="04A0"/>
      </w:tblPr>
      <w:tblGrid>
        <w:gridCol w:w="4986"/>
        <w:gridCol w:w="4986"/>
      </w:tblGrid>
      <w:tr>
        <w:tc>
          <w:tcPr>
            <w:tcW w:type="dxa" w:w="4986"/>
            <w:shd w:fill="F4E8C1"/>
          </w:tcPr>
          <w:p>
            <w:r>
              <w:rPr>
                <w:rFonts w:ascii="Arial" w:hAnsi="Arial" w:eastAsia="Arial"/>
                <w:sz w:val="20"/>
              </w:rPr>
              <w:t>Құжат</w:t>
            </w:r>
          </w:p>
        </w:tc>
        <w:tc>
          <w:tcPr>
            <w:tcW w:type="dxa" w:w="4986"/>
          </w:tcPr>
          <w:p>
            <w:r>
              <w:rPr>
                <w:rFonts w:ascii="Arial" w:hAnsi="Arial" w:eastAsia="Arial"/>
                <w:sz w:val="20"/>
              </w:rPr>
              <w:t>Құпиялық саясаты, қоғамдық оферта және қолжетімділік/қайтару шарттары</w:t>
            </w:r>
          </w:p>
        </w:tc>
      </w:tr>
      <w:tr>
        <w:tc>
          <w:tcPr>
            <w:tcW w:type="dxa" w:w="4986"/>
            <w:shd w:fill="F4E8C1"/>
          </w:tcPr>
          <w:p>
            <w:r>
              <w:rPr>
                <w:rFonts w:ascii="Arial" w:hAnsi="Arial" w:eastAsia="Arial"/>
                <w:sz w:val="20"/>
              </w:rPr>
              <w:t>Платформа</w:t>
            </w:r>
          </w:p>
        </w:tc>
        <w:tc>
          <w:tcPr>
            <w:tcW w:type="dxa" w:w="4986"/>
          </w:tcPr>
          <w:p>
            <w:r>
              <w:rPr>
                <w:rFonts w:ascii="Arial" w:hAnsi="Arial" w:eastAsia="Arial"/>
                <w:sz w:val="20"/>
              </w:rPr>
              <w:t>ZHENIS ORDA UNIVERSE / ZHENIS ORDA INSIDE / Genius Orda / zhenis-orda-service</w:t>
            </w:r>
          </w:p>
        </w:tc>
      </w:tr>
      <w:tr>
        <w:tc>
          <w:tcPr>
            <w:tcW w:type="dxa" w:w="4986"/>
            <w:shd w:fill="F4E8C1"/>
          </w:tcPr>
          <w:p>
            <w:r>
              <w:rPr>
                <w:rFonts w:ascii="Arial" w:hAnsi="Arial" w:eastAsia="Arial"/>
                <w:sz w:val="20"/>
              </w:rPr>
              <w:t>Редакция</w:t>
            </w:r>
          </w:p>
        </w:tc>
        <w:tc>
          <w:tcPr>
            <w:tcW w:type="dxa" w:w="4986"/>
          </w:tcPr>
          <w:p>
            <w:r>
              <w:rPr>
                <w:rFonts w:ascii="Arial" w:hAnsi="Arial" w:eastAsia="Arial"/>
                <w:sz w:val="20"/>
              </w:rPr>
              <w:t>20.05.2026</w:t>
            </w:r>
          </w:p>
        </w:tc>
      </w:tr>
      <w:tr>
        <w:tc>
          <w:tcPr>
            <w:tcW w:type="dxa" w:w="4986"/>
            <w:shd w:fill="F4E8C1"/>
          </w:tcPr>
          <w:p>
            <w:r>
              <w:rPr>
                <w:rFonts w:ascii="Arial" w:hAnsi="Arial" w:eastAsia="Arial"/>
                <w:sz w:val="20"/>
              </w:rPr>
              <w:t>Жариялау алдында ауыстыру</w:t>
            </w:r>
          </w:p>
        </w:tc>
        <w:tc>
          <w:tcPr>
            <w:tcW w:type="dxa" w:w="4986"/>
          </w:tcPr>
          <w:p>
            <w:r>
              <w:rPr>
                <w:rFonts w:ascii="Arial" w:hAnsi="Arial" w:eastAsia="Arial"/>
                <w:sz w:val="20"/>
              </w:rPr>
              <w:t>[БСН/ЖСН, мекенжай, байланыстар, бот/сайт сілтемелері]</w:t>
            </w:r>
          </w:p>
        </w:tc>
      </w:tr>
    </w:tbl>
    <w:p/>
    <w:p>
      <w:pPr>
        <w:pStyle w:val="Heading2"/>
      </w:pPr>
      <w:r>
        <w:t>Жариялау алдындағы маңызды құқықтық ескерту</w:t>
      </w:r>
    </w:p>
    <w:p>
      <w:pPr>
        <w:ind w:left="113" w:right="113"/>
      </w:pPr>
      <w:r/>
      <w:r>
        <w:rPr>
          <w:rFonts w:ascii="Arial" w:hAnsi="Arial" w:eastAsia="Arial"/>
        </w:rPr>
        <w:t>Жариялау алдында шаршы жақшадағы барлық өрістерді Орындаушының нақты деректерімен ауыстырыңыз. Қоғамдық оферта бөлімі және ақшаны қайтармау шарты пайдаланушыға төлемге дейін көрінуі тиіс: курс бетінде, төлем экранында және келісім чекбоксында.</w:t>
      </w:r>
    </w:p>
    <w:p>
      <w:pPr>
        <w:pStyle w:val="Heading1"/>
      </w:pPr>
      <w:r>
        <w:t>1. Жалпы ережелер</w:t>
      </w:r>
    </w:p>
    <w:p>
      <w:r/>
      <w:r>
        <w:rPr>
          <w:rFonts w:ascii="Arial" w:hAnsi="Arial" w:eastAsia="Arial"/>
        </w:rPr>
        <w:t>Осы Құпиялық саясаты, дербес деректерді өңдеу шарттары және қоғамдық оферта (бұдан әрі — «Құжат») ZHENIS ORDA UNIVERSE / ZHENIS ORDA INSIDE / Genius Orda / zhenis-orda-service білім беру платформасы (бұдан әрі — «Платформа») пайдаланушыларының дербес деректерін жинау, өңдеу, сақтау және қорғау тәртібін, сондай-ақ цифрлық білім беру қызметтерін көрсету шарттарын реттейді.</w:t>
      </w:r>
    </w:p>
    <w:p>
      <w:r>
        <w:t>Платформа Telegram-бот, Telegram Mini App, веб-интерфейс, әкімшілік панель және цифрлық білім беру материалдарын, сабақтарды, тесттерді, тапсырмаларды, жабық эфирлерді, Telegram-арналар/топтарды, жазылымдарды және жеке premium-курстарды ұсынуға байланысты өзге де техникалық сервистер арқылы жұмыс істейді.</w:t>
      </w:r>
    </w:p>
    <w:p>
      <w:r/>
      <w:r>
        <w:rPr>
          <w:rFonts w:ascii="Arial" w:hAnsi="Arial" w:eastAsia="Arial"/>
        </w:rPr>
        <w:t>Орындаушы: ИП БОЛОТАКУНОВА Н.Ч., БСН/ЖСН: [көрсету], мекенжайы: [көрсету], байланыс email/телефон: [көрсету], Telegram-бот: [көрсету].</w:t>
      </w:r>
    </w:p>
    <w:p>
      <w:r/>
      <w:r>
        <w:rPr>
          <w:rFonts w:ascii="Arial" w:hAnsi="Arial" w:eastAsia="Arial"/>
        </w:rPr>
        <w:t>Пайдаланушы тіркелу, Mini App ашу, тест тапсыру, чек жүктеу, жазылым немесе курс үшін төлем жасау арқылы осы Құжатты, қоғамдық офертаны және қызмет көрсету шарттарын оқығанын, түсінгенін және Платформаның жұмыс істеуі үшін қажетті көлемде дербес деректерін өңдеуге келісім бергенін растайды.</w:t>
      </w:r>
    </w:p>
    <w:p>
      <w:pPr>
        <w:pStyle w:val="Heading1"/>
      </w:pPr>
      <w:r>
        <w:t>2. Терминдер</w:t>
      </w:r>
    </w:p>
    <w:p>
      <w:pPr>
        <w:ind w:left="227"/>
      </w:pPr>
      <w:r>
        <w:t>Пайдаланушы — Telegram-бот, Mini App, сайт немесе өзге интерфейстер арқылы Платформаны пайдаланатын жеке тұлға.</w:t>
      </w:r>
    </w:p>
    <w:p>
      <w:pPr>
        <w:ind w:left="227"/>
      </w:pPr>
      <w:r>
        <w:t>Дербес деректер — белгілі бір немесе солардың негізінде айқындалатын пайдаланушыға қатысты мәліметтер, оның ішінде Telegram-профиль деректері, байланыс деректері, төлем туралы мәліметтер, оқу тарихы және техникалық ақпарат.</w:t>
      </w:r>
    </w:p>
    <w:p>
      <w:pPr>
        <w:ind w:left="227"/>
      </w:pPr>
      <w:r>
        <w:t>Жазылым — таңдалған тариф және/немесе белгілі бір мерзім шеңберінде деңгейлерге, сабақтарға, тесттерге, тапсырмаларға, жабық материалдарға және Платформаның өзге функцияларына ақылы қолжетімділік.</w:t>
      </w:r>
    </w:p>
    <w:p>
      <w:pPr>
        <w:ind w:left="227"/>
      </w:pPr>
      <w:r>
        <w:t>Premium-курс — әдеттегі жазылымға кірмейтін және бөлек сатып алынатын жеке ақылы курс. Осы редакция күніне premium-курстар: «АЛТЫН ФОРМУЛА» — 250 000 тг және «БИЗНЕС ПРАКТИКУМ» — 650 000 тг.</w:t>
      </w:r>
    </w:p>
    <w:p>
      <w:pPr>
        <w:ind w:left="227"/>
      </w:pPr>
      <w:r>
        <w:t>Цифрлық қолжетімділік — төлем расталғаннан және қолжетімділік шарттары орындалғаннан кейін пайдаланушыға материалдарды, сабақтарды, жабық Telegram-арнаны/топты, premium-курсты немесе өзге жабық контентті техникалық түрде ашу.</w:t>
      </w:r>
    </w:p>
    <w:p>
      <w:pPr>
        <w:pStyle w:val="Heading1"/>
      </w:pPr>
      <w:r>
        <w:t>3. Қандай дербес деректер өңделеді</w:t>
      </w:r>
    </w:p>
    <w:p>
      <w:r>
        <w:t>Платформа мына деректерді өңдеуі мүмкін: Telegram ID, username, аты, тегі, профиль фотосы, интерфейс тілі, тіркелген күні, реферал коды, жазылым мәртебесі, ағымдағы деңгей, сабақ прогресі, тест нәтижелері, тапсырма жауаптары, диагностика және Financial IQ нәтижелері, ZHENIS Coin есептелу тарихы, қолдау қызметіне жолданған өтініштер, жабық эфирлер мен арналар туралы мәліметтер, таңдалған тарифтер мен курстар туралы деректер.</w:t>
      </w:r>
    </w:p>
    <w:p>
      <w:r>
        <w:t>Төлемдерді өңдеу және чектерді тексеру үшін келесі мәліметтер сақталуы мүмкін: сома, валюта, төлем күні, тариф/курс, төлем мәртебесі, жүктелген PDF/фото чек, файлдың техникалық хэші, чектен алынған реквизиттер, транзакция/чек/QR-код идентификаторлары, жүктеу күні және автоматты немесе қолмен тексеру нәтижесі.</w:t>
      </w:r>
    </w:p>
    <w:p>
      <w:r>
        <w:t>Қауіпсіздік және дұрыс жұмыс істеу үшін техникалық деректер өңделуі мүмкін: IP-мекенжай, user-agent, құрылғы/браузер деректері, Telegram WebApp initData, кіру уақыты, авторизация оқиғалары, қателер, сұрау логтары, cookie/local storage/session storage және аккаунтты қорғау мен теріс пайдаланудың алдын алу үшін қажетті өзге техникалық идентификаторлар.</w:t>
      </w:r>
    </w:p>
    <w:p>
      <w:r>
        <w:t>Платформа нақты білім беру сервисі үшін тікелей қажет болмаса, арнайы санаттағы дербес деректерді сұрамайды. Пайдаланушы қолдау қызметіне немесе тапсырмаларға оқу немесе төлемге қатысы жоқ артық мәліметтерді жүктемеуі тиіс.</w:t>
      </w:r>
    </w:p>
    <w:p>
      <w:pPr>
        <w:pStyle w:val="Heading1"/>
      </w:pPr>
      <w:r>
        <w:t>4. Деректерді өңдеу мақсаттары</w:t>
      </w:r>
    </w:p>
    <w:p>
      <w:r>
        <w:t>Деректер пайдаланушыны тіркеу және сәйкестендіру, жазылымдарға, сабақтарға, тесттерге, тапсырмаларға, premium-курстарға, жабық эфирлерге және Telegram-арналар/топтарға қолжетімділік беру үшін өңделеді.</w:t>
      </w:r>
    </w:p>
    <w:p>
      <w:r>
        <w:t>Сонымен қатар деректер төлемді қабылдау және тексеру, чектерді қайта пайдаланудың алдын алу, күмәнді немесе қайталанған төлемдерді анықтау, бонус пен ZHENIS Coin есептеу, реферал бағдарламасын жүргізу, қолдау көрсету, хабарламалар жіберу, интерфейсті жақсарту, ішкі аналитика жүргізу және Қазақстан Республикасының заңнамасы талаптарын орындау үшін пайдаланылады.</w:t>
      </w:r>
    </w:p>
    <w:p>
      <w:r>
        <w:t>Платформа нақты пайдаланушының жеке басын ашпай, статистика, білім беру өнімін жақсарту және оқу сапасын талдау үшін иесіздендірілген немесе жинақталған деректерді пайдалана алады.</w:t>
      </w:r>
    </w:p>
    <w:p>
      <w:pPr>
        <w:pStyle w:val="Heading1"/>
      </w:pPr>
      <w:r>
        <w:t>5. Пайдаланушы келісімі және құқықтық негіздер</w:t>
      </w:r>
    </w:p>
    <w:p>
      <w:r>
        <w:t>Деректерді өңдеуге келісім тіркелу, Telegram-ботты іске қосу, Mini App ашу, келісім батырмасын басу, чек жүктеу, төлем жасау, форма жіберу, тест тапсыру, қолдау қызметіне жазу немесе Саясат жарияланғаннан кейін Платформаны пайдалануды жалғастыру арқылы беріледі.</w:t>
      </w:r>
    </w:p>
    <w:p>
      <w:r>
        <w:t>Пайдаланушы Орындаушыға өтініш жіберу арқылы келісімін қайтарып ала алады. Алайда келісімді қайтарып алу сәйкестендіруді немесе төлем тарихын сақтауды талап ететін Платформа функцияларын, жабық материалдарды, premium-курстарды, Telegram-арналарды/топтарды әрі қарай пайдалануға мүмкіндік бермеуі мүмкін.</w:t>
      </w:r>
    </w:p>
    <w:p>
      <w:r>
        <w:t>Келісім қайтарылғаннан кейін де Орындаушы қызмет көрсетілгенін, төлем есебін, өз құқықтарын қорғауды және заңнама талаптарын растау үшін қажетті жекелеген деректерді белгіленген мерзімде сақтауға құқылы.</w:t>
      </w:r>
    </w:p>
    <w:p>
      <w:pPr>
        <w:pStyle w:val="Heading1"/>
      </w:pPr>
      <w:r>
        <w:t>6. Telegram-бот, Mini App және үшінші тарап сервистері</w:t>
      </w:r>
    </w:p>
    <w:p>
      <w:r>
        <w:t>Платформа Telegram инфрақұрылымын пайдаланады. Telegram-бот пен Mini App қолдану кезінде пайдаланушы Telegram ережелері мен техникалық шарттарына да бағынады. Орындаушы Telegram жұмысына, пайдаланушы аккаунтының шектелуіне, ақауларға, бұғаттауларға, API өзгерістеріне және үшінші тараптың өзге әрекеттеріне жауап бермейді.</w:t>
      </w:r>
    </w:p>
    <w:p>
      <w:r>
        <w:t>Төлем, хабарлама жіберу, файл сақтау, хостинг, аналитика, техникалық қолдау және қауіпсіздік үшін Платформа үшінші тарап қызмет көрсетушілерін пайдалана алады. Мұндай қызмет көрсетушілерге деректерді беру сервис жұмысы, төлемді тексеру, қолжетімділік беру және тараптардың құқықтарын қорғау үшін қажетті көлемде ғана жүзеге асырылады.</w:t>
      </w:r>
    </w:p>
    <w:p>
      <w:pPr>
        <w:pStyle w:val="Heading1"/>
      </w:pPr>
      <w:r>
        <w:t>7. Жазылымдар, premium-курстар және материалдарға қолжетімділік</w:t>
      </w:r>
    </w:p>
    <w:p>
      <w:r>
        <w:t>Платформа BASIC, STANDARD, VIP сияқты әдеттегі жазылымдарды және жеке premium-курстарды ұсына алады. Егер бөлек көрсетілмесе, premium-курстар әдеттегі жазылымға кірмейді.</w:t>
      </w:r>
    </w:p>
    <w:p>
      <w:r>
        <w:t>Premium-курстардың карточкалары Платформа ішінде барлық пайдаланушыларға көрінуі мүмкін, бірақ видеолар, материалдар, жабық сабақтар, Telegram-арналар/топтар және premium-курстың өзге элементтері төлем расталып, қолжетімділік шарттары орындалғанға дейін жабық болады.</w:t>
      </w:r>
    </w:p>
    <w:p>
      <w:r>
        <w:t>Ағымдағы premium-курстар: «АЛТЫН ФОРМУЛА» — 250 000 тг; «БИЗНЕС ПРАКТИКУМ» — 650 000 тг. Орындаушы жаңа сатып алулар үшін бағаны, курс құрамын, қолжетімділік мерзімін және қатысу шарттарын өзгертуге құқылы. Пайдаланушы төлеп қойған қолжетімділік төлем жасалған сәттегі шарттармен реттеледі, егер тараптар өзгеше келіспесе.</w:t>
      </w:r>
    </w:p>
    <w:p>
      <w:r>
        <w:t>Платформа пайдаланушыға тиісті бөлімді, сабақты, курсты, Telegram-инвайтты, жабық арнаны/топты немесе өзге цифрлық материалды техникалық түрде ашқан сәттен бастап қолжетімділік берілді деп есептеледі. Сондай-ақ пайдаланушыға әрі қарай қолжетімділікті ашу үшін міндетті тесттен/кезеңнен өту мүмкіндігі берілген жағдайда да қызмет көрсету басталды деп есептеледі.</w:t>
      </w:r>
    </w:p>
    <w:p>
      <w:pPr>
        <w:pStyle w:val="Heading1"/>
      </w:pPr>
      <w:r>
        <w:t>8. Төлем, чек және төлемді тексеру</w:t>
      </w:r>
    </w:p>
    <w:p>
      <w:r>
        <w:t>Төлем Орындаушы көрсеткен тәсілдер арқылы жасалады: Kaspi/банк аударымы/төлем сілтемесі немесе өзге қолжетімді әдістер. Төлемнен кейін пайдаланушы чекті Платформа көрсеткен форматта және тәртіпте Telegram-ботқа немесе Mini App ішіне жүктеуге міндетті.</w:t>
      </w:r>
    </w:p>
    <w:p>
      <w:r>
        <w:t>Чек автоматты түрде және/немесе әкімші арқылы қолмен тексерілуі мүмкін. Төлем расталғанға дейін қолжетімділік жабық қалуы мүмкін. Күмәнді, оқылмайтын, толық емес, қайта пайдаланылған, өзгертілген немесе басқа адамға тиесілі чектер қабылданбауы мүмкін.</w:t>
      </w:r>
    </w:p>
    <w:p>
      <w:r>
        <w:t>Пайдаланушы бір чекті бірнеше рет жүктесе, басқа адамның чегін пайдаланса, төлем құжатын қолдан жасаса немесе төлемсіз қолжетімділік алуға тырысса, Орындаушы қолжетімділіктен бас тартуға, аккаунтты бұғаттауға, өтінішті жоюға және өз құқықтарын қорғау үшін техникалық деректерді сақтауға құқылы.</w:t>
      </w:r>
    </w:p>
    <w:p>
      <w:pPr>
        <w:pStyle w:val="Heading1"/>
      </w:pPr>
      <w:r>
        <w:t>9. Ақшаны қайтару тәртібі</w:t>
      </w:r>
    </w:p>
    <w:p>
      <w:r>
        <w:t>Негізгі шарт: төлем расталып, жазылымға, premium-курсқа, сабаққа, жабық материалға, Telegram-арнаға/топқа немесе өзге цифрлық контентке қолжетімділік ашылғаннан кейін төленген ақша қайтарылмайды, Қазақстан Республикасының заңнамасында тікелей көзделген жағдайларды немесе Орындаушының дәлелденген кінәсін қоспағанда.</w:t>
      </w:r>
    </w:p>
    <w:p>
      <w:r>
        <w:t>Ақшаның қайтарылмауы қызметтің цифрлық сипатымен байланысты: қолжетімділік ашылғаннан кейін пайдаланушы материалдармен танысу, сабақ өту, жабық контентті, Telegram-инвайттарды, тесттерді, тапсырмаларды және Платформаның өзге элементтерін пайдалану мүмкіндігін алады. Қолжетімділікті пайдаланбау, уақыттың болмауы, жеке жоспардың өзгеруі, қызығушылықтың жоғалуы, оқудан бас тарту, субъективті күтудің орындалмауы немесе тесттен өтпеу өздігінен ақшаны қайтаруға негіз болмайды.</w:t>
      </w:r>
    </w:p>
    <w:p>
      <w:r>
        <w:t>Ақша қайтарылмайды, егер пайдаланушы: курсқа төлеп, қолжетімділік алса; жазылымға төлеп, қолжетімділік алса; төлемнен кейін өз себебімен Платформаға кірмесе; міндетті тесттен өтпесе; Платформа ережесін бұзса; алаяқтық әрекеті, қолжетімділікті беру, материалдарды жариялау немесе өзге бұзушылық үшін шектелсе немесе бұғатталса.</w:t>
      </w:r>
    </w:p>
    <w:p>
      <w:r>
        <w:t>Қайтару жеке тәртіпте тек мына жағдайларда қаралуы мүмкін: төлем қателесіп екі рет алынған болса; қолжетімділік Орындаушының дәлелденген техникалық кінәсінен берілмесе және мәселе ақылға қонымды мерзімде шешілмесе; Орындаушы қолжетімділік берілгенге дейін курсты тоқтатса; қайтару Қазақстан Республикасының қолданылатын заңнамасы бойынша міндетті болса.</w:t>
      </w:r>
    </w:p>
    <w:p>
      <w:r>
        <w:t>Қайтару туралы өтініш беру үшін пайдаланушы Орындаушының байланыс арнасына Telegram ID, аты-жөні, төлем күні, сомасы, курс/тариф, чек және өтініш себебі көрсетілген жазбаша сұрау жібереді. Орындаушы төлемді сәйкестендіру үшін қосымша мәлімет сұрауға құқылы.</w:t>
      </w:r>
    </w:p>
    <w:p>
      <w:pPr>
        <w:pStyle w:val="Heading1"/>
      </w:pPr>
      <w:r>
        <w:t>10. Міндетті танысу және қолжетімділік алдындағы тест</w:t>
      </w:r>
    </w:p>
    <w:p>
      <w:r>
        <w:t>Кейбір курстар, әсіресе premium-курстар мен жабық бағдарламалар, толық қолжетімділік ашылғанға дейін ережелермен, Саясатпен, жария офертамен, курс нұсқаулығымен танысуды және/немесе тест тапсыруды талап етуі мүмкін.</w:t>
      </w:r>
    </w:p>
    <w:p>
      <w:r>
        <w:t>Егер курс бойынша тест қарастырылса, пайдаланушы материалдарды мұқият оқып, Платформа белгілеген тәртіппен тесттен өтуге міндетті. Тесттен өтпеу тиісті бөлімге толық қолжетімділік шарттар орындалғанға дейін уақытша ашылмайтынын білдіреді.</w:t>
      </w:r>
    </w:p>
    <w:p>
      <w:r>
        <w:t>Пайдаланушы тест қолжетімділік ережелерінің және шарттарды түсінуді бақылаудың бөлігі екенін түсінеді. Егер пайдаланушы бұл шарт туралы алдын ала хабардар болса және қызмет көрсету басталған болса, тесттен өтпеу, ережені мұқият оқымау немесе курс шарттарын орындаудан бас тарту ақшаны қайтаруға негіз болмайды.</w:t>
      </w:r>
    </w:p>
    <w:p>
      <w:r>
        <w:t>Орындаушы тестті қайта тапсыруға рұқсат беруге, ең төменгі өту балын белгілеуге, нәтижелерді тіркеуге және міндетті шарттар орындалғанға дейін материалдарға қолжетімділікті шектеуге құқылы.</w:t>
      </w:r>
    </w:p>
    <w:p>
      <w:pPr>
        <w:pStyle w:val="Heading1"/>
      </w:pPr>
      <w:r>
        <w:t>11. Пайдаланушы құқықтары</w:t>
      </w:r>
    </w:p>
    <w:p>
      <w:r>
        <w:t>Пайдаланушы өзінің дербес деректері туралы ақпарат сұратуға, деректерді нақтылауға немесе түзетуге, келісімді қайтарып алуға, аккаунтты жоюды немесе өңдеуді шектеуді сұрауға құқылы, егер бұл шарттық міндеттемелерге, төлем есебіне, Орындаушы құқықтарын қорғауға және Қазақстан Республикасының заңнамасына қайшы келмесе.</w:t>
      </w:r>
    </w:p>
    <w:p>
      <w:r>
        <w:t>Сұраулар Орындаушының ресми байланыс арнасы арқылы қаралады. Аккаунтты қорғау үшін Орындаушы пайдаланушыны Telegram ID, чек, төлем деректері немесе қауіпсіз сәйкестендірудің өзге тәсілі арқылы растауды сұрауы мүмкін.</w:t>
      </w:r>
    </w:p>
    <w:p>
      <w:pPr>
        <w:pStyle w:val="Heading1"/>
      </w:pPr>
      <w:r>
        <w:t>12. Деректерді сақтау және қорғау</w:t>
      </w:r>
    </w:p>
    <w:p>
      <w:r>
        <w:t>Орындаушы деректерді рұқсатсыз қол жеткізуден, өзгертуден, жария етуден, жоюдан және теріс пайдаланудан қорғау үшін ұйымдастырушылық және техникалық шаралар қабылдайды. Әкімшілік функцияларға қолжетімділік тек уәкілетті тұлғалармен шектеледі.</w:t>
      </w:r>
    </w:p>
    <w:p>
      <w:r>
        <w:t>Төлем және оқу деректері қызмет көрсету, төлемді растау, алаяқтықтан қорғау, жазылымдар, реферал бағдарламасы, пайдаланушыларды қолдау және заңнама талаптарын орындау үшін қажетті мерзім ішінде сақталады.</w:t>
      </w:r>
    </w:p>
    <w:p>
      <w:pPr/>
      <w:r>
        <w:t>Платформа жұмысы аясында Орындаушы өңдейтін және сақтайтын деректер Қазақстан Республикасының аумағында сақталады. Орындаушы мұндай деректерді Қазақстан Республикасынан тыс жерде орналастырмайды, қолданылатын заңнама тікелей талап еткен, пайдаланылатын сервистердің техникалық жұмысы қажет болған немесе пайдаланушы алдындағы міндеттемелерді орындау үшін қажет жағдайларды қоспағанда.</w:t>
      </w:r>
    </w:p>
    <w:p>
      <w:r>
        <w:t>Қабылданған шараларға қарамастан, пайдаланушы интернет немесе мессенджер арқылы деректерді берудің ешбір тәсілі абсолютті қауіпсіз емес екенін түсінеді. Пайдаланушы өз Telegram-аккаунтын, құрылғысын, құпиясөзін, 2FA баптауларын өзі қорғауға және қолжетімділікті үшінші тұлғаларға бермеуге міндетті.</w:t>
      </w:r>
    </w:p>
    <w:p>
      <w:pPr>
        <w:pStyle w:val="Heading1"/>
      </w:pPr>
      <w:r>
        <w:t>13. Деректерді үшінші тұлғаларға беру</w:t>
      </w:r>
    </w:p>
    <w:p>
      <w:pPr/>
      <w:r>
        <w:t>Орындаушы пайдаланушылардың дербес, төлем, оқу және техникалық деректерін үшінші тұлғаларға өз бетінше пайдалану, сату, жарнама, тарату немесе Сатушы/Орындаушы мен Сатып алушы/Пайдаланушы арасындағы қатынастарға қатысы жоқ өзге мақсаттар үшін бермейді.</w:t>
      </w:r>
    </w:p>
    <w:p>
      <w:pPr/>
      <w:r>
        <w:t>Деректер тек Сатушы мен Сатып алушы арасындағы қатынастарды рәсімдеу, өңдеу және орындау үшін пайдаланылады: пайдаланушыны тіркеу, төлемді қабылдау және тексеру, цифрлық қолжетімділік беру, сабақтар мен тесттерді өту, қолдау көрсету, оқу есебін жүргізу, тараптардың құқықтарын қорғау және Қазақстан Республикасының заңнамасы талаптарын орындау.</w:t>
      </w:r>
    </w:p>
    <w:p>
      <w:pPr/>
      <w:r>
        <w:t>Төлем, банк, хостинг, файл сақтау, байланыс немесе өзге техникалық сервистер арқылы деректерді өңдеу Платформаның жұмысын қамтамасыз ету, төлемді тексеру, қолжетімділік беру, сервистің қауіпсіздігі немесе заң талаптарын орындау үшін ең аз қажетті көлемде ғана жүзеге асырылады.</w:t>
      </w:r>
    </w:p>
    <w:p>
      <w:pPr>
        <w:pStyle w:val="Heading1"/>
      </w:pPr>
      <w:r>
        <w:t>14. Cookies, local storage және техникалық деректер</w:t>
      </w:r>
    </w:p>
    <w:p>
      <w:r>
        <w:t>Веб-интерфейс және Mini App авторизация, интерфейс күйін сақтау, таңдалған тілді сақтау, ағымдағы сессия, қайталанған әрекеттерден қорғау және пайдаланушы тәжірибесін жақсарту үшін cookies, local storage, session storage және ұқсас технологияларды қолдануы мүмкін.</w:t>
      </w:r>
    </w:p>
    <w:p>
      <w:r>
        <w:t>Cookies немесе жергілікті сақтау құралдарын өшіру Mini App жұмысының бұзылуына, авторизацияның, төлемнің, тест тапсырудың немесе материалдарды қараудың мүмкін болмауына әкелуі мүмкін.</w:t>
      </w:r>
    </w:p>
    <w:p>
      <w:pPr>
        <w:pStyle w:val="Heading1"/>
      </w:pPr>
      <w:r>
        <w:t>15. Материалдарды пайдалану шектеулері</w:t>
      </w:r>
    </w:p>
    <w:p>
      <w:r>
        <w:t>Платформаның барлық сабақтары, мәтіндері, видеолары, тесттері, тапсырмалары, эфирлері, Telegram-материалдары, суреттері, әдістемелері, курс құрылымы және өзге материалдары Орындаушының немесе құқық иелерінің зияткерлік меншік объектілері болып табылады.</w:t>
      </w:r>
    </w:p>
    <w:p>
      <w:r>
        <w:t>Пайдаланушыға Орындаушының жазбаша рұқсатынсыз материалдарды көшіруге, таратуға, қайта сатуға, жазуға, жариялауға, үшінші тұлғаларға беруге, ашық қолжетімділікке шығаруға, техникалық қорғауды айналып өтуге немесе жеке оқудан тыс пайдалануға тыйым салынады.</w:t>
      </w:r>
    </w:p>
    <w:p>
      <w:r>
        <w:t>Қолжетімділікті, инвайт-сілтемелерді, чектерді, аккаунтты немесе материалдарды үшінші тұлғаларға беру елеулі бұзушылық болып саналады және ақшаны қайтармай бұғаттауға әкелуі мүмкін.</w:t>
      </w:r>
    </w:p>
    <w:p>
      <w:pPr>
        <w:pStyle w:val="Heading1"/>
      </w:pPr>
      <w:r>
        <w:t>16. Кепілдіктердің шектелуі және қаржылық уәделердің болмауы</w:t>
      </w:r>
    </w:p>
    <w:p>
      <w:r>
        <w:t>Платформа білім беру және ақпараттық материалдар ұсынады. Егер бөлек көрсетілмесе, материалдар жеке қаржылық, инвестициялық, заңдық, салықтық немесе өзге кәсіби кеңес болып саналмайды.</w:t>
      </w:r>
    </w:p>
    <w:p>
      <w:r>
        <w:t>Орындаушы нақты табысқа, пайдаға, бизнестің өсуіне, жұмысқа орналасуға, инвестициялық нәтижеге немесе өзге қаржылық көрсеткіштерге кепілдік бермейді. Пайдаланушы нәтижесі оның әрекетіне, бастапқы жағдайына, тәртібіне, нарыққа және Орындаушы бақылай алмайтын өзге факторларға байланысты.</w:t>
      </w:r>
    </w:p>
    <w:p>
      <w:pPr>
        <w:pStyle w:val="Heading1"/>
      </w:pPr>
      <w:r>
        <w:t>17. Бұғаттау және қолжетімділікті тоқтату</w:t>
      </w:r>
    </w:p>
    <w:p>
      <w:r>
        <w:t>Орындаушы төлем ережелері бұзылғанда, алаяқтық әрекетте, чекті қолдан жасағанда, аккаунтты бергенде, материалдарды таратқанда, қорлайтын мінез-құлықта, техникалық шабуылда, Платформа жұмысына араласқанда немесе өзге елеулі бұзушылықта пайдаланушы қолжетімділігін уақытша шектеуге немесе толық тоқтатуға құқылы.</w:t>
      </w:r>
    </w:p>
    <w:p>
      <w:r>
        <w:t>Пайдаланушы кінәсінен бұғатталған жағдайда, егер қолжетімділік берілген немесе қызмет көрсету басталған болса, төленген ақша қайтарылмайды.</w:t>
      </w:r>
    </w:p>
    <w:p>
      <w:pPr>
        <w:pStyle w:val="Heading1"/>
      </w:pPr>
      <w:r>
        <w:t>18. Саясатты өзгерту</w:t>
      </w:r>
    </w:p>
    <w:p>
      <w:r>
        <w:t>Орындаушы осы Саясатты өзгертуге құқылы. Жаңа редакция Платформада, Telegram-ботта, Mini App ішінде немесе сайтта жарияланған сәттен бастап күшіне енеді, егер редакцияның өзінде басқа мерзім көрсетілмесе.</w:t>
      </w:r>
    </w:p>
    <w:p>
      <w:r>
        <w:t>Жаңа редакция жарияланғаннан кейін Платформаны пайдалануды жалғастыру пайдаланушының жаңартылған шарттармен келісетінін білдіреді.</w:t>
      </w:r>
    </w:p>
    <w:p>
      <w:pPr>
        <w:pStyle w:val="Heading1"/>
      </w:pPr>
      <w:r>
        <w:t>19. Байланыс</w:t>
      </w:r>
    </w:p>
    <w:p>
      <w:r>
        <w:t>Дербес деректер, төлем, қолжетімділік, ақшаны қайтару, бұғаттау немесе қолдау бойынша пайдаланушы мына байланыстар арқылы жүгіне алады: [email], [телефон/WhatsApp], [Telegram username/бот], [мекенжай].</w:t>
      </w:r>
    </w:p>
    <w:p>
      <w:r>
        <w:t>Өтініште Telegram ID, username, төлем күні, сома, таңдалған тариф/курс және сұрақтың қысқаша сипаттамасын көрсету ұсынылады. Бұл тексеруді және жауап беруді жылдамдатады.</w:t>
      </w:r>
    </w:p>
    <w:p>
      <w:pPr>
        <w:pStyle w:val="Heading1"/>
        <w:spacing w:before="280" w:after="120"/>
      </w:pPr>
      <w:r>
        <w:rPr>
          <w:rFonts w:ascii="Arial" w:hAnsi="Arial" w:eastAsia="Arial"/>
          <w:b/>
          <w:color w:val="C79A3B"/>
          <w:sz w:val="30"/>
        </w:rPr>
        <w:t>20. Қоғамдық оферта және цифрлық қызмет көрсету шарттары</w:t>
      </w:r>
    </w:p>
    <w:p>
      <w:pPr>
        <w:spacing w:after="120" w:line="259" w:lineRule="auto"/>
      </w:pPr>
      <w:r>
        <w:rPr>
          <w:rFonts w:ascii="Arial" w:hAnsi="Arial" w:eastAsia="Arial"/>
          <w:b/>
        </w:rPr>
        <w:t>☑</w:t>
      </w:r>
      <w:r>
        <w:rPr>
          <w:rFonts w:ascii="Arial" w:hAnsi="Arial" w:eastAsia="Arial"/>
        </w:rPr>
        <w:t xml:space="preserve"> ҚОҒАМДЫҚ ОФЕРТАМЕН ЖӘНЕ ҚЫЗМЕТ КӨРСЕТУ ШАРТТАРЫМЕН КЕЛІСІМ</w:t>
      </w:r>
    </w:p>
    <w:p>
      <w:pPr>
        <w:spacing w:after="120" w:line="259" w:lineRule="auto"/>
      </w:pPr>
      <w:r>
        <w:rPr>
          <w:rFonts w:ascii="Arial" w:hAnsi="Arial" w:eastAsia="Arial"/>
        </w:rPr>
        <w:t>Келісім чекбоксын белгілеу, төлем батырмасын басу, жазылымға, premium-курсқа немесе өзге цифрлық өнімге төлем жасау арқылы Пайдаланушы ИП БОЛОТАКУНОВА Н.Ч. ұсынатын ZHENIS ORDA UNIVERSE цифрлық білім беру платформасының қызмет көрсету шарттарымен толық танысқанын, түсінгенін және толық келісетінін растайды.</w:t>
      </w:r>
    </w:p>
    <w:p>
      <w:pPr>
        <w:spacing w:after="120" w:line="259" w:lineRule="auto"/>
      </w:pPr>
      <w:r>
        <w:rPr>
          <w:rFonts w:ascii="Arial" w:hAnsi="Arial" w:eastAsia="Arial"/>
        </w:rPr>
        <w:t>Пайдаланушы өз еркімен цифрлық білім беру платформасына жазылып, ақылы цифрлық қызмет/цифрлық білім беру өнімін сатып алып отырғанын түсінеді.</w:t>
      </w:r>
    </w:p>
    <w:p>
      <w:pPr>
        <w:pStyle w:val="Heading2"/>
        <w:spacing w:before="280" w:after="120"/>
      </w:pPr>
      <w:r>
        <w:rPr>
          <w:rFonts w:ascii="Arial" w:hAnsi="Arial" w:eastAsia="Arial"/>
          <w:b/>
          <w:color w:val="C79A3B"/>
          <w:sz w:val="25"/>
        </w:rPr>
        <w:t>20.1. Платформа туралы</w:t>
      </w:r>
    </w:p>
    <w:p>
      <w:pPr>
        <w:spacing w:after="120" w:line="259" w:lineRule="auto"/>
      </w:pPr>
      <w:r>
        <w:rPr>
          <w:rFonts w:ascii="Arial" w:hAnsi="Arial" w:eastAsia="Arial"/>
        </w:rPr>
        <w:t>ZHENIS ORDA UNIVERSE — бұл Telegram Bot, Telegram Mini App, веб-интерфейс, жабық бөлімдер, видеосабақтар, тесттер, тапсырмалар, community, эфирлер, диагностика, бонус жүйесі, ақылы курстар және басқа да цифрлық сервистерден тұратын білім беру платформасы.</w:t>
      </w:r>
    </w:p>
    <w:p>
      <w:pPr>
        <w:spacing w:after="120" w:line="259" w:lineRule="auto"/>
      </w:pPr>
      <w:r>
        <w:rPr>
          <w:rFonts w:ascii="Arial" w:hAnsi="Arial" w:eastAsia="Arial"/>
        </w:rPr>
        <w:t>Платформада айлық/мерзімдік жазылымдар BASIC / STANDARD / VIP және бөлек сатып алынатын ақылы premium бағдарламалар мен курстар болуы мүмкін.</w:t>
      </w:r>
    </w:p>
    <w:p>
      <w:pPr>
        <w:pStyle w:val="Heading2"/>
        <w:spacing w:before="280" w:after="120"/>
      </w:pPr>
      <w:r>
        <w:rPr>
          <w:rFonts w:ascii="Arial" w:hAnsi="Arial" w:eastAsia="Arial"/>
          <w:b/>
          <w:color w:val="C79A3B"/>
          <w:sz w:val="25"/>
        </w:rPr>
        <w:t>20.2. Цифрлық өнім екенін түсіну</w:t>
      </w:r>
    </w:p>
    <w:p>
      <w:pPr>
        <w:spacing w:after="120" w:line="259" w:lineRule="auto"/>
      </w:pPr>
      <w:r>
        <w:rPr>
          <w:rFonts w:ascii="Arial" w:hAnsi="Arial" w:eastAsia="Arial"/>
        </w:rPr>
        <w:t>Пайдаланушы сатып алып отырған өнім физикалық тауар емес екенін түсінеді. Бұл — цифрлық қызмет және цифрлық білім беру өнімі.</w:t>
      </w:r>
    </w:p>
    <w:p>
      <w:pPr>
        <w:spacing w:after="120" w:line="259" w:lineRule="auto"/>
      </w:pPr>
      <w:r>
        <w:rPr>
          <w:rFonts w:ascii="Arial" w:hAnsi="Arial" w:eastAsia="Arial"/>
        </w:rPr>
        <w:t>Төлем расталған соң Пайдаланушыға мына материалдар мен функцияларға қолжетімділік ашылуы мүмкін:</w:t>
      </w:r>
    </w:p>
    <w:p>
      <w:pPr>
        <w:pStyle w:val="ListBullet"/>
        <w:spacing w:after="40"/>
        <w:ind w:left="360"/>
      </w:pPr>
      <w:r>
        <w:rPr>
          <w:rFonts w:ascii="Arial" w:hAnsi="Arial" w:eastAsia="Arial"/>
        </w:rPr>
        <w:t>сабақтар және видеосабақтар</w:t>
      </w:r>
    </w:p>
    <w:p>
      <w:pPr>
        <w:pStyle w:val="ListBullet"/>
        <w:spacing w:after="40"/>
        <w:ind w:left="360"/>
      </w:pPr>
      <w:r>
        <w:rPr>
          <w:rFonts w:ascii="Arial" w:hAnsi="Arial" w:eastAsia="Arial"/>
        </w:rPr>
        <w:t>тесттер және тапсырмалар</w:t>
      </w:r>
    </w:p>
    <w:p>
      <w:pPr>
        <w:pStyle w:val="ListBullet"/>
        <w:spacing w:after="40"/>
        <w:ind w:left="360"/>
      </w:pPr>
      <w:r>
        <w:rPr>
          <w:rFonts w:ascii="Arial" w:hAnsi="Arial" w:eastAsia="Arial"/>
        </w:rPr>
        <w:t>жабық эфирлер</w:t>
      </w:r>
    </w:p>
    <w:p>
      <w:pPr>
        <w:pStyle w:val="ListBullet"/>
        <w:spacing w:after="40"/>
        <w:ind w:left="360"/>
      </w:pPr>
      <w:r>
        <w:rPr>
          <w:rFonts w:ascii="Arial" w:hAnsi="Arial" w:eastAsia="Arial"/>
        </w:rPr>
        <w:t>арнайы бөлімдер</w:t>
      </w:r>
    </w:p>
    <w:p>
      <w:pPr>
        <w:pStyle w:val="ListBullet"/>
        <w:spacing w:after="40"/>
        <w:ind w:left="360"/>
      </w:pPr>
      <w:r>
        <w:rPr>
          <w:rFonts w:ascii="Arial" w:hAnsi="Arial" w:eastAsia="Arial"/>
        </w:rPr>
        <w:t>community/chat функциялары</w:t>
      </w:r>
    </w:p>
    <w:p>
      <w:pPr>
        <w:pStyle w:val="ListBullet"/>
        <w:spacing w:after="40"/>
        <w:ind w:left="360"/>
      </w:pPr>
      <w:r>
        <w:rPr>
          <w:rFonts w:ascii="Arial" w:hAnsi="Arial" w:eastAsia="Arial"/>
        </w:rPr>
        <w:t>premium бағдарламалар</w:t>
      </w:r>
    </w:p>
    <w:p>
      <w:pPr>
        <w:pStyle w:val="ListBullet"/>
        <w:spacing w:after="40"/>
        <w:ind w:left="360"/>
      </w:pPr>
      <w:r>
        <w:rPr>
          <w:rFonts w:ascii="Arial" w:hAnsi="Arial" w:eastAsia="Arial"/>
        </w:rPr>
        <w:t>цифрлық білім беру контенті</w:t>
      </w:r>
    </w:p>
    <w:p>
      <w:pPr>
        <w:pStyle w:val="ListBullet"/>
        <w:spacing w:after="40"/>
        <w:ind w:left="360"/>
      </w:pPr>
      <w:r>
        <w:rPr>
          <w:rFonts w:ascii="Arial" w:hAnsi="Arial" w:eastAsia="Arial"/>
        </w:rPr>
        <w:t>өнімде қарастырылған Telegram-арналар, топтар немесе жабық бөлімдер</w:t>
      </w:r>
    </w:p>
    <w:p>
      <w:pPr>
        <w:pStyle w:val="Heading2"/>
        <w:spacing w:before="280" w:after="120"/>
      </w:pPr>
      <w:r>
        <w:rPr>
          <w:rFonts w:ascii="Arial" w:hAnsi="Arial" w:eastAsia="Arial"/>
          <w:b/>
          <w:color w:val="C79A3B"/>
          <w:sz w:val="25"/>
        </w:rPr>
        <w:t>20.3. Ақшаны қайтармау шарты</w:t>
      </w:r>
    </w:p>
    <w:p>
      <w:pPr>
        <w:spacing w:after="120" w:line="259" w:lineRule="auto"/>
      </w:pPr>
      <w:r>
        <w:rPr>
          <w:rFonts w:ascii="Arial" w:hAnsi="Arial" w:eastAsia="Arial"/>
        </w:rPr>
        <w:t>Маңызды шарт: цифрлық өнім табиғатына байланысты, төлем сәтті өтіп, цифрлық өнімге, жазылымға, сабаққа, курсқа, premium-бөлімге, эфирге, тестке, тапсырмаға, жабық чатқа немесе өзге контентке қолжетімділік ашылғаннан кейін төленген қаражат қайтарылмайды, Қазақстан Республикасының заңнамасында тікелей көзделген ерекше жағдайларды қоспағанда.</w:t>
      </w:r>
    </w:p>
    <w:p>
      <w:pPr>
        <w:spacing w:after="120" w:line="259" w:lineRule="auto"/>
      </w:pPr>
      <w:r>
        <w:rPr>
          <w:rFonts w:ascii="Arial" w:hAnsi="Arial" w:eastAsia="Arial"/>
        </w:rPr>
        <w:t>Ақша келесі жағдайларда қайтарылмайды:</w:t>
      </w:r>
    </w:p>
    <w:p>
      <w:pPr>
        <w:pStyle w:val="ListBullet"/>
        <w:spacing w:after="40"/>
        <w:ind w:left="360"/>
      </w:pPr>
      <w:r>
        <w:rPr>
          <w:rFonts w:ascii="Arial" w:hAnsi="Arial" w:eastAsia="Arial"/>
        </w:rPr>
        <w:t>Пайдаланушы платформаны қолданбады;</w:t>
      </w:r>
    </w:p>
    <w:p>
      <w:pPr>
        <w:pStyle w:val="ListBullet"/>
        <w:spacing w:after="40"/>
        <w:ind w:left="360"/>
      </w:pPr>
      <w:r>
        <w:rPr>
          <w:rFonts w:ascii="Arial" w:hAnsi="Arial" w:eastAsia="Arial"/>
        </w:rPr>
        <w:t>Пайдаланушының уақыты болмады;</w:t>
      </w:r>
    </w:p>
    <w:p>
      <w:pPr>
        <w:pStyle w:val="ListBullet"/>
        <w:spacing w:after="40"/>
        <w:ind w:left="360"/>
      </w:pPr>
      <w:r>
        <w:rPr>
          <w:rFonts w:ascii="Arial" w:hAnsi="Arial" w:eastAsia="Arial"/>
        </w:rPr>
        <w:t>қызығушылығы өзгерді;</w:t>
      </w:r>
    </w:p>
    <w:p>
      <w:pPr>
        <w:pStyle w:val="ListBullet"/>
        <w:spacing w:after="40"/>
        <w:ind w:left="360"/>
      </w:pPr>
      <w:r>
        <w:rPr>
          <w:rFonts w:ascii="Arial" w:hAnsi="Arial" w:eastAsia="Arial"/>
        </w:rPr>
        <w:t>ойынан айныды;</w:t>
      </w:r>
    </w:p>
    <w:p>
      <w:pPr>
        <w:pStyle w:val="ListBullet"/>
        <w:spacing w:after="40"/>
        <w:ind w:left="360"/>
      </w:pPr>
      <w:r>
        <w:rPr>
          <w:rFonts w:ascii="Arial" w:hAnsi="Arial" w:eastAsia="Arial"/>
        </w:rPr>
        <w:t>өз еркімен оқуды тоқтатты;</w:t>
      </w:r>
    </w:p>
    <w:p>
      <w:pPr>
        <w:pStyle w:val="ListBullet"/>
        <w:spacing w:after="40"/>
        <w:ind w:left="360"/>
      </w:pPr>
      <w:r>
        <w:rPr>
          <w:rFonts w:ascii="Arial" w:hAnsi="Arial" w:eastAsia="Arial"/>
        </w:rPr>
        <w:t>күткен нәтижеге жетпеді;</w:t>
      </w:r>
    </w:p>
    <w:p>
      <w:pPr>
        <w:pStyle w:val="ListBullet"/>
        <w:spacing w:after="40"/>
        <w:ind w:left="360"/>
      </w:pPr>
      <w:r>
        <w:rPr>
          <w:rFonts w:ascii="Arial" w:hAnsi="Arial" w:eastAsia="Arial"/>
        </w:rPr>
        <w:t>тарифті немесе курсты өзі қате таңдады;</w:t>
      </w:r>
    </w:p>
    <w:p>
      <w:pPr>
        <w:pStyle w:val="ListBullet"/>
        <w:spacing w:after="40"/>
        <w:ind w:left="360"/>
      </w:pPr>
      <w:r>
        <w:rPr>
          <w:rFonts w:ascii="Arial" w:hAnsi="Arial" w:eastAsia="Arial"/>
        </w:rPr>
        <w:t>сабақтарды қарамады;</w:t>
      </w:r>
    </w:p>
    <w:p>
      <w:pPr>
        <w:pStyle w:val="ListBullet"/>
        <w:spacing w:after="40"/>
        <w:ind w:left="360"/>
      </w:pPr>
      <w:r>
        <w:rPr>
          <w:rFonts w:ascii="Arial" w:hAnsi="Arial" w:eastAsia="Arial"/>
        </w:rPr>
        <w:t>тесттен өтпеді;</w:t>
      </w:r>
    </w:p>
    <w:p>
      <w:pPr>
        <w:pStyle w:val="ListBullet"/>
        <w:spacing w:after="40"/>
        <w:ind w:left="360"/>
      </w:pPr>
      <w:r>
        <w:rPr>
          <w:rFonts w:ascii="Arial" w:hAnsi="Arial" w:eastAsia="Arial"/>
        </w:rPr>
        <w:t>тапсырмаларды орындамады;</w:t>
      </w:r>
    </w:p>
    <w:p>
      <w:pPr>
        <w:pStyle w:val="ListBullet"/>
        <w:spacing w:after="40"/>
        <w:ind w:left="360"/>
      </w:pPr>
      <w:r>
        <w:rPr>
          <w:rFonts w:ascii="Arial" w:hAnsi="Arial" w:eastAsia="Arial"/>
        </w:rPr>
        <w:t>эфирлерге қатыспады;</w:t>
      </w:r>
    </w:p>
    <w:p>
      <w:pPr>
        <w:pStyle w:val="ListBullet"/>
        <w:spacing w:after="40"/>
        <w:ind w:left="360"/>
      </w:pPr>
      <w:r>
        <w:rPr>
          <w:rFonts w:ascii="Arial" w:hAnsi="Arial" w:eastAsia="Arial"/>
        </w:rPr>
        <w:t>платформаға сирек кірді;</w:t>
      </w:r>
    </w:p>
    <w:p>
      <w:pPr>
        <w:pStyle w:val="ListBullet"/>
        <w:spacing w:after="40"/>
        <w:ind w:left="360"/>
      </w:pPr>
      <w:r>
        <w:rPr>
          <w:rFonts w:ascii="Arial" w:hAnsi="Arial" w:eastAsia="Arial"/>
        </w:rPr>
        <w:t>контент Пайдаланушының құрылғысынан ашылмады;</w:t>
      </w:r>
    </w:p>
    <w:p>
      <w:pPr>
        <w:pStyle w:val="ListBullet"/>
        <w:spacing w:after="40"/>
        <w:ind w:left="360"/>
      </w:pPr>
      <w:r>
        <w:rPr>
          <w:rFonts w:ascii="Arial" w:hAnsi="Arial" w:eastAsia="Arial"/>
        </w:rPr>
        <w:t>Telegram Пайдаланушы жағында немесе үшінші сервисте дұрыс жұмыс істемеді;</w:t>
      </w:r>
    </w:p>
    <w:p>
      <w:pPr>
        <w:pStyle w:val="ListBullet"/>
        <w:spacing w:after="40"/>
        <w:ind w:left="360"/>
      </w:pPr>
      <w:r>
        <w:rPr>
          <w:rFonts w:ascii="Arial" w:hAnsi="Arial" w:eastAsia="Arial"/>
        </w:rPr>
        <w:t>интернеті нашар болды немесе құрылғысында техникалық шектеулер болды.</w:t>
      </w:r>
    </w:p>
    <w:p>
      <w:pPr>
        <w:spacing w:after="120" w:line="259" w:lineRule="auto"/>
      </w:pPr>
      <w:r>
        <w:rPr>
          <w:rFonts w:ascii="Arial" w:hAnsi="Arial" w:eastAsia="Arial"/>
        </w:rPr>
        <w:t>Ерекше жағдайлар тек Қазақстан Республикасының заңнамасы бойынша қайтару тікелей міндетті болғанда немесе қызмет көрсетілмеуі Орындаушының дәлелденген кінәсінен болғанда қаралады.</w:t>
      </w:r>
    </w:p>
    <w:p>
      <w:pPr>
        <w:pStyle w:val="Heading2"/>
        <w:spacing w:before="280" w:after="120"/>
      </w:pPr>
      <w:r>
        <w:rPr>
          <w:rFonts w:ascii="Arial" w:hAnsi="Arial" w:eastAsia="Arial"/>
          <w:b/>
          <w:color w:val="C79A3B"/>
          <w:sz w:val="25"/>
        </w:rPr>
        <w:t>20.4. Ақылы premium сабақтар мен бағдарламалар</w:t>
      </w:r>
    </w:p>
    <w:p>
      <w:pPr>
        <w:spacing w:after="120" w:line="259" w:lineRule="auto"/>
      </w:pPr>
      <w:r>
        <w:rPr>
          <w:rFonts w:ascii="Arial" w:hAnsi="Arial" w:eastAsia="Arial"/>
        </w:rPr>
        <w:t>Жазылымнан бөлек, Платформа ішінде жеке ақылы premium курстар, арнайы бағдарламалар және мастер-класстар болуы мүмкін. Мұндай өнімдерге мыналар кіруі мүмкін:</w:t>
      </w:r>
    </w:p>
    <w:p>
      <w:pPr>
        <w:pStyle w:val="ListBullet"/>
        <w:spacing w:after="40"/>
        <w:ind w:left="360"/>
      </w:pPr>
      <w:r>
        <w:rPr>
          <w:rFonts w:ascii="Arial" w:hAnsi="Arial" w:eastAsia="Arial"/>
        </w:rPr>
        <w:t>«АЛТЫН ФОРМУЛА»;</w:t>
      </w:r>
    </w:p>
    <w:p>
      <w:pPr>
        <w:pStyle w:val="ListBullet"/>
        <w:spacing w:after="40"/>
        <w:ind w:left="360"/>
      </w:pPr>
      <w:r>
        <w:rPr>
          <w:rFonts w:ascii="Arial" w:hAnsi="Arial" w:eastAsia="Arial"/>
        </w:rPr>
        <w:t>«БИЗНЕС ПРАКТИКУМ»;</w:t>
      </w:r>
    </w:p>
    <w:p>
      <w:pPr>
        <w:pStyle w:val="ListBullet"/>
        <w:spacing w:after="40"/>
        <w:ind w:left="360"/>
      </w:pPr>
      <w:r>
        <w:rPr>
          <w:rFonts w:ascii="Arial" w:hAnsi="Arial" w:eastAsia="Arial"/>
        </w:rPr>
        <w:t>арнайы мастер-класстар;</w:t>
      </w:r>
    </w:p>
    <w:p>
      <w:pPr>
        <w:pStyle w:val="ListBullet"/>
        <w:spacing w:after="40"/>
        <w:ind w:left="360"/>
      </w:pPr>
      <w:r>
        <w:rPr>
          <w:rFonts w:ascii="Arial" w:hAnsi="Arial" w:eastAsia="Arial"/>
        </w:rPr>
        <w:t>VIP бағдарламалар;</w:t>
      </w:r>
    </w:p>
    <w:p>
      <w:pPr>
        <w:pStyle w:val="ListBullet"/>
        <w:spacing w:after="40"/>
        <w:ind w:left="360"/>
      </w:pPr>
      <w:r>
        <w:rPr>
          <w:rFonts w:ascii="Arial" w:hAnsi="Arial" w:eastAsia="Arial"/>
        </w:rPr>
        <w:t>mentorship бағдарламалар және өзге жабық білім беру өнімдері.</w:t>
      </w:r>
    </w:p>
    <w:p>
      <w:pPr>
        <w:spacing w:after="120" w:line="259" w:lineRule="auto"/>
      </w:pPr>
      <w:r>
        <w:rPr>
          <w:rFonts w:ascii="Arial" w:hAnsi="Arial" w:eastAsia="Arial"/>
        </w:rPr>
        <w:t>Мұндай бағдарламалар бөлек сатып алынады. Оларға төлем жасалып, қолжетімділік ашылғаннан кейін де ақша қайтарылмайды, Қазақстан Республикасының заңнамасында тікелей көзделген ерекше жағдайларды қоспағанда.</w:t>
      </w:r>
    </w:p>
    <w:p>
      <w:pPr>
        <w:pStyle w:val="Heading2"/>
        <w:spacing w:before="280" w:after="120"/>
      </w:pPr>
      <w:r>
        <w:rPr>
          <w:rFonts w:ascii="Arial" w:hAnsi="Arial" w:eastAsia="Arial"/>
          <w:b/>
          <w:color w:val="C79A3B"/>
          <w:sz w:val="25"/>
        </w:rPr>
        <w:t>20.5. Қызмет көрсету қашан басталды деп есептеледі</w:t>
      </w:r>
    </w:p>
    <w:p>
      <w:pPr>
        <w:spacing w:after="120" w:line="259" w:lineRule="auto"/>
      </w:pPr>
      <w:r>
        <w:rPr>
          <w:rFonts w:ascii="Arial" w:hAnsi="Arial" w:eastAsia="Arial"/>
        </w:rPr>
        <w:t>Төмендегі жағдайлардың кез келгенінде қызмет көрсетіле бастады деп есептеледі:</w:t>
      </w:r>
    </w:p>
    <w:p>
      <w:pPr>
        <w:pStyle w:val="ListBullet"/>
        <w:spacing w:after="40"/>
        <w:ind w:left="360"/>
      </w:pPr>
      <w:r>
        <w:rPr>
          <w:rFonts w:ascii="Arial" w:hAnsi="Arial" w:eastAsia="Arial"/>
        </w:rPr>
        <w:t>аккаунт ашылды немесе белсендірілді;</w:t>
      </w:r>
    </w:p>
    <w:p>
      <w:pPr>
        <w:pStyle w:val="ListBullet"/>
        <w:spacing w:after="40"/>
        <w:ind w:left="360"/>
      </w:pPr>
      <w:r>
        <w:rPr>
          <w:rFonts w:ascii="Arial" w:hAnsi="Arial" w:eastAsia="Arial"/>
        </w:rPr>
        <w:t>Платформаға қолжетімділік берілді;</w:t>
      </w:r>
    </w:p>
    <w:p>
      <w:pPr>
        <w:pStyle w:val="ListBullet"/>
        <w:spacing w:after="40"/>
        <w:ind w:left="360"/>
      </w:pPr>
      <w:r>
        <w:rPr>
          <w:rFonts w:ascii="Arial" w:hAnsi="Arial" w:eastAsia="Arial"/>
        </w:rPr>
        <w:t>сабақ немесе бөлім ашылды;</w:t>
      </w:r>
    </w:p>
    <w:p>
      <w:pPr>
        <w:pStyle w:val="ListBullet"/>
        <w:spacing w:after="40"/>
        <w:ind w:left="360"/>
      </w:pPr>
      <w:r>
        <w:rPr>
          <w:rFonts w:ascii="Arial" w:hAnsi="Arial" w:eastAsia="Arial"/>
        </w:rPr>
        <w:t>premium бөлім ашылды;</w:t>
      </w:r>
    </w:p>
    <w:p>
      <w:pPr>
        <w:pStyle w:val="ListBullet"/>
        <w:spacing w:after="40"/>
        <w:ind w:left="360"/>
      </w:pPr>
      <w:r>
        <w:rPr>
          <w:rFonts w:ascii="Arial" w:hAnsi="Arial" w:eastAsia="Arial"/>
        </w:rPr>
        <w:t>эфирге доступ берілді;</w:t>
      </w:r>
    </w:p>
    <w:p>
      <w:pPr>
        <w:pStyle w:val="ListBullet"/>
        <w:spacing w:after="40"/>
        <w:ind w:left="360"/>
      </w:pPr>
      <w:r>
        <w:rPr>
          <w:rFonts w:ascii="Arial" w:hAnsi="Arial" w:eastAsia="Arial"/>
        </w:rPr>
        <w:t>Пайдаланушы жабық чатқа/арнаға/топқа кіргізілді;</w:t>
      </w:r>
    </w:p>
    <w:p>
      <w:pPr>
        <w:pStyle w:val="ListBullet"/>
        <w:spacing w:after="40"/>
        <w:ind w:left="360"/>
      </w:pPr>
      <w:r>
        <w:rPr>
          <w:rFonts w:ascii="Arial" w:hAnsi="Arial" w:eastAsia="Arial"/>
        </w:rPr>
        <w:t>тест ашылды;</w:t>
      </w:r>
    </w:p>
    <w:p>
      <w:pPr>
        <w:pStyle w:val="ListBullet"/>
        <w:spacing w:after="40"/>
        <w:ind w:left="360"/>
      </w:pPr>
      <w:r>
        <w:rPr>
          <w:rFonts w:ascii="Arial" w:hAnsi="Arial" w:eastAsia="Arial"/>
        </w:rPr>
        <w:t>цифрлық контентке техникалық мүмкіндік берілді.</w:t>
      </w:r>
    </w:p>
    <w:p>
      <w:pPr>
        <w:spacing w:after="120" w:line="259" w:lineRule="auto"/>
      </w:pPr>
      <w:r>
        <w:rPr>
          <w:rFonts w:ascii="Arial" w:hAnsi="Arial" w:eastAsia="Arial"/>
        </w:rPr>
        <w:t>Материалды қарап үлгеру-үлгермеу маңызды емес. Қолжетімділік ашылғаны қызмет көрсетудің басталғанын білдіреді.</w:t>
      </w:r>
    </w:p>
    <w:p>
      <w:pPr>
        <w:pStyle w:val="Heading2"/>
        <w:spacing w:before="280" w:after="120"/>
      </w:pPr>
      <w:r>
        <w:rPr>
          <w:rFonts w:ascii="Arial" w:hAnsi="Arial" w:eastAsia="Arial"/>
          <w:b/>
          <w:color w:val="C79A3B"/>
          <w:sz w:val="25"/>
        </w:rPr>
        <w:t>20.6. Техникалық үйлесімділік және пайдаланушы құрылғысы</w:t>
      </w:r>
    </w:p>
    <w:p>
      <w:pPr>
        <w:spacing w:after="120" w:line="259" w:lineRule="auto"/>
      </w:pPr>
      <w:r>
        <w:rPr>
          <w:rFonts w:ascii="Arial" w:hAnsi="Arial" w:eastAsia="Arial"/>
        </w:rPr>
        <w:t>Пайдаланушы өз құрылғысының техникалық жағдайына, интернет байланысына және Telegram-ның өз жағында дұрыс жұмыс істеуіне өзі жауапты екенін түсінеді.</w:t>
      </w:r>
    </w:p>
    <w:p>
      <w:pPr>
        <w:spacing w:after="120" w:line="259" w:lineRule="auto"/>
      </w:pPr>
      <w:r>
        <w:rPr>
          <w:rFonts w:ascii="Arial" w:hAnsi="Arial" w:eastAsia="Arial"/>
        </w:rPr>
        <w:t>Платформа келесі пайдаланушы құрылғысы немесе ортасы мәселелері үшін жауап бермейді:</w:t>
      </w:r>
    </w:p>
    <w:p>
      <w:pPr>
        <w:pStyle w:val="ListBullet"/>
        <w:spacing w:after="40"/>
        <w:ind w:left="360"/>
      </w:pPr>
      <w:r>
        <w:rPr>
          <w:rFonts w:ascii="Arial" w:hAnsi="Arial" w:eastAsia="Arial"/>
        </w:rPr>
        <w:t>телефонның немесе компьютердің ескі болуы;</w:t>
      </w:r>
    </w:p>
    <w:p>
      <w:pPr>
        <w:pStyle w:val="ListBullet"/>
        <w:spacing w:after="40"/>
        <w:ind w:left="360"/>
      </w:pPr>
      <w:r>
        <w:rPr>
          <w:rFonts w:ascii="Arial" w:hAnsi="Arial" w:eastAsia="Arial"/>
        </w:rPr>
        <w:t>операциялық жүйенің ескі нұсқасы;</w:t>
      </w:r>
    </w:p>
    <w:p>
      <w:pPr>
        <w:pStyle w:val="ListBullet"/>
        <w:spacing w:after="40"/>
        <w:ind w:left="360"/>
      </w:pPr>
      <w:r>
        <w:rPr>
          <w:rFonts w:ascii="Arial" w:hAnsi="Arial" w:eastAsia="Arial"/>
        </w:rPr>
        <w:t>RAM/оперативтік жады жетіспеуі;</w:t>
      </w:r>
    </w:p>
    <w:p>
      <w:pPr>
        <w:pStyle w:val="ListBullet"/>
        <w:spacing w:after="40"/>
        <w:ind w:left="360"/>
      </w:pPr>
      <w:r>
        <w:rPr>
          <w:rFonts w:ascii="Arial" w:hAnsi="Arial" w:eastAsia="Arial"/>
        </w:rPr>
        <w:t>телефон жадының/storage толып кетуі;</w:t>
      </w:r>
    </w:p>
    <w:p>
      <w:pPr>
        <w:pStyle w:val="ListBullet"/>
        <w:spacing w:after="40"/>
        <w:ind w:left="360"/>
      </w:pPr>
      <w:r>
        <w:rPr>
          <w:rFonts w:ascii="Arial" w:hAnsi="Arial" w:eastAsia="Arial"/>
        </w:rPr>
        <w:t>Telegram нұсқасының ескі болуы;</w:t>
      </w:r>
    </w:p>
    <w:p>
      <w:pPr>
        <w:pStyle w:val="ListBullet"/>
        <w:spacing w:after="40"/>
        <w:ind w:left="360"/>
      </w:pPr>
      <w:r>
        <w:rPr>
          <w:rFonts w:ascii="Arial" w:hAnsi="Arial" w:eastAsia="Arial"/>
        </w:rPr>
        <w:t>құрылғының баяу жұмыс істеуі;</w:t>
      </w:r>
    </w:p>
    <w:p>
      <w:pPr>
        <w:pStyle w:val="ListBullet"/>
        <w:spacing w:after="40"/>
        <w:ind w:left="360"/>
      </w:pPr>
      <w:r>
        <w:rPr>
          <w:rFonts w:ascii="Arial" w:hAnsi="Arial" w:eastAsia="Arial"/>
        </w:rPr>
        <w:t>интернет жылдамдығының төмен болуы;</w:t>
      </w:r>
    </w:p>
    <w:p>
      <w:pPr>
        <w:pStyle w:val="ListBullet"/>
        <w:spacing w:after="40"/>
        <w:ind w:left="360"/>
      </w:pPr>
      <w:r>
        <w:rPr>
          <w:rFonts w:ascii="Arial" w:hAnsi="Arial" w:eastAsia="Arial"/>
        </w:rPr>
        <w:t>VPN қолдану;</w:t>
      </w:r>
    </w:p>
    <w:p>
      <w:pPr>
        <w:pStyle w:val="ListBullet"/>
        <w:spacing w:after="40"/>
        <w:ind w:left="360"/>
      </w:pPr>
      <w:r>
        <w:rPr>
          <w:rFonts w:ascii="Arial" w:hAnsi="Arial" w:eastAsia="Arial"/>
        </w:rPr>
        <w:t>құрылғының жеке қауіпсіздік шектеулері;</w:t>
      </w:r>
    </w:p>
    <w:p>
      <w:pPr>
        <w:pStyle w:val="ListBullet"/>
        <w:spacing w:after="40"/>
        <w:ind w:left="360"/>
      </w:pPr>
      <w:r>
        <w:rPr>
          <w:rFonts w:ascii="Arial" w:hAnsi="Arial" w:eastAsia="Arial"/>
        </w:rPr>
        <w:t>Пайдаланушының техникалық сауатсыздығы;</w:t>
      </w:r>
    </w:p>
    <w:p>
      <w:pPr>
        <w:pStyle w:val="ListBullet"/>
        <w:spacing w:after="40"/>
        <w:ind w:left="360"/>
      </w:pPr>
      <w:r>
        <w:rPr>
          <w:rFonts w:ascii="Arial" w:hAnsi="Arial" w:eastAsia="Arial"/>
        </w:rPr>
        <w:t>үшінші тарап қосымшаларының, кеңейтімдерінің немесе баптауларының конфликтісі.</w:t>
      </w:r>
    </w:p>
    <w:p>
      <w:pPr>
        <w:spacing w:after="120" w:line="259" w:lineRule="auto"/>
      </w:pPr>
      <w:r>
        <w:rPr>
          <w:rFonts w:ascii="Arial" w:hAnsi="Arial" w:eastAsia="Arial"/>
        </w:rPr>
        <w:t>Егер контент Пайдаланушы құрылғысындағы, интернетіндегі, Telegram-аккаунтындағы немесе жеке баптауларындағы шектеулер салдарынан ашылмаса, бұл ақшаны қайтаруға дербес негіз болмайды.</w:t>
      </w:r>
    </w:p>
    <w:p>
      <w:pPr>
        <w:pStyle w:val="Heading2"/>
        <w:spacing w:before="280" w:after="120"/>
      </w:pPr>
      <w:r>
        <w:rPr>
          <w:rFonts w:ascii="Arial" w:hAnsi="Arial" w:eastAsia="Arial"/>
          <w:b/>
          <w:color w:val="C79A3B"/>
          <w:sz w:val="25"/>
        </w:rPr>
        <w:t>20.7. Telegram / Mini App ерекшеліктері</w:t>
      </w:r>
    </w:p>
    <w:p>
      <w:pPr>
        <w:spacing w:after="120" w:line="259" w:lineRule="auto"/>
      </w:pPr>
      <w:r>
        <w:rPr>
          <w:rFonts w:ascii="Arial" w:hAnsi="Arial" w:eastAsia="Arial"/>
        </w:rPr>
        <w:t>Платформа Telegram инфрақұрылымын қолданады. Telegram тарапынан болатын серверлік ақаулар, баяу жұмыс, API өзгерістері, уақытша істемеу, аккаунт шектеулері, Telegram багтары, Telegram жаңартулары және Орындаушы бақылауынан тыс өзге жағдайлар үшін Орындаушы жауап бермейді.</w:t>
      </w:r>
    </w:p>
    <w:p>
      <w:pPr>
        <w:pStyle w:val="Heading2"/>
        <w:spacing w:before="280" w:after="120"/>
      </w:pPr>
      <w:r>
        <w:rPr>
          <w:rFonts w:ascii="Arial" w:hAnsi="Arial" w:eastAsia="Arial"/>
          <w:b/>
          <w:color w:val="C79A3B"/>
          <w:sz w:val="25"/>
        </w:rPr>
        <w:t>20.8. Төлем жүйелері</w:t>
      </w:r>
    </w:p>
    <w:p>
      <w:pPr>
        <w:spacing w:after="120" w:line="259" w:lineRule="auto"/>
      </w:pPr>
      <w:r>
        <w:rPr>
          <w:rFonts w:ascii="Arial" w:hAnsi="Arial" w:eastAsia="Arial"/>
        </w:rPr>
        <w:t>Төлемдер банк, Kaspi, төлем сервистері және басқа провайдерлер арқылы өтуі мүмкін. Платформа үшінші тарап төлем жүйелеріндегі кешігу, уақытша ақау, транзакция баяулығы, банк шектеулері немесе техникалық мәселелер үшін жауап бермейді.</w:t>
      </w:r>
    </w:p>
    <w:p>
      <w:pPr>
        <w:pStyle w:val="Heading2"/>
        <w:spacing w:before="280" w:after="120"/>
      </w:pPr>
      <w:r>
        <w:rPr>
          <w:rFonts w:ascii="Arial" w:hAnsi="Arial" w:eastAsia="Arial"/>
          <w:b/>
          <w:color w:val="C79A3B"/>
          <w:sz w:val="25"/>
        </w:rPr>
        <w:t>20.9. Аккаунтты беруге тыйым</w:t>
      </w:r>
    </w:p>
    <w:p>
      <w:pPr>
        <w:spacing w:after="120" w:line="259" w:lineRule="auto"/>
      </w:pPr>
      <w:r>
        <w:rPr>
          <w:rFonts w:ascii="Arial" w:hAnsi="Arial" w:eastAsia="Arial"/>
        </w:rPr>
        <w:t>Пайдаланушы өз аккаунтын басқа адамға бермеуге, бірге қолданбауға, сатпауға, жалға бермеуге, Telegram аккаунтын, инвайт-сілтемелерді немесе жабық материалдарға қолжетімділікті үшінші тұлғаларға бермеуге міндеттенеді.</w:t>
      </w:r>
    </w:p>
    <w:p>
      <w:pPr>
        <w:pStyle w:val="Heading2"/>
        <w:spacing w:before="280" w:after="120"/>
      </w:pPr>
      <w:r>
        <w:rPr>
          <w:rFonts w:ascii="Arial" w:hAnsi="Arial" w:eastAsia="Arial"/>
          <w:b/>
          <w:color w:val="C79A3B"/>
          <w:sz w:val="25"/>
        </w:rPr>
        <w:t>20.10. Интеллектуалдық меншік</w:t>
      </w:r>
    </w:p>
    <w:p>
      <w:pPr>
        <w:spacing w:after="120" w:line="259" w:lineRule="auto"/>
      </w:pPr>
      <w:r>
        <w:rPr>
          <w:rFonts w:ascii="Arial" w:hAnsi="Arial" w:eastAsia="Arial"/>
        </w:rPr>
        <w:t>Платформадағы барлық материалдар, соның ішінде видеосабақтар, мәтіндер, PDF, тапсырмалар, тесттер, эфирлер, аудиолар, дизайндар, методикалар, визуалдар, курс құрылымы және білім беру жүйелері ZHENIS ORDA UNIVERSE және/немесе тиісті құқық иелерінің интеллектуалдық меншігі болып табылады.</w:t>
      </w:r>
    </w:p>
    <w:p>
      <w:pPr>
        <w:spacing w:after="120" w:line="259" w:lineRule="auto"/>
      </w:pPr>
      <w:r>
        <w:rPr>
          <w:rFonts w:ascii="Arial" w:hAnsi="Arial" w:eastAsia="Arial"/>
        </w:rPr>
        <w:t>Орындаушының жазбаша рұқсатынсыз мына әрекеттерге тыйым салынады:</w:t>
      </w:r>
    </w:p>
    <w:p>
      <w:pPr>
        <w:pStyle w:val="ListBullet"/>
        <w:spacing w:after="40"/>
        <w:ind w:left="360"/>
      </w:pPr>
      <w:r>
        <w:rPr>
          <w:rFonts w:ascii="Arial" w:hAnsi="Arial" w:eastAsia="Arial"/>
        </w:rPr>
        <w:t>материалдарды көшіру;</w:t>
      </w:r>
    </w:p>
    <w:p>
      <w:pPr>
        <w:pStyle w:val="ListBullet"/>
        <w:spacing w:after="40"/>
        <w:ind w:left="360"/>
      </w:pPr>
      <w:r>
        <w:rPr>
          <w:rFonts w:ascii="Arial" w:hAnsi="Arial" w:eastAsia="Arial"/>
        </w:rPr>
        <w:t>материалдарды тарату;</w:t>
      </w:r>
    </w:p>
    <w:p>
      <w:pPr>
        <w:pStyle w:val="ListBullet"/>
        <w:spacing w:after="40"/>
        <w:ind w:left="360"/>
      </w:pPr>
      <w:r>
        <w:rPr>
          <w:rFonts w:ascii="Arial" w:hAnsi="Arial" w:eastAsia="Arial"/>
        </w:rPr>
        <w:t>материалдарды немесе қолжетімділікті қайта сату;</w:t>
      </w:r>
    </w:p>
    <w:p>
      <w:pPr>
        <w:pStyle w:val="ListBullet"/>
        <w:spacing w:after="40"/>
        <w:ind w:left="360"/>
      </w:pPr>
      <w:r>
        <w:rPr>
          <w:rFonts w:ascii="Arial" w:hAnsi="Arial" w:eastAsia="Arial"/>
        </w:rPr>
        <w:t>экран жазу/скринжазба жасау;</w:t>
      </w:r>
    </w:p>
    <w:p>
      <w:pPr>
        <w:pStyle w:val="ListBullet"/>
        <w:spacing w:after="40"/>
        <w:ind w:left="360"/>
      </w:pPr>
      <w:r>
        <w:rPr>
          <w:rFonts w:ascii="Arial" w:hAnsi="Arial" w:eastAsia="Arial"/>
        </w:rPr>
        <w:t>материалдарды үшінші тұлғаларға жіберу;</w:t>
      </w:r>
    </w:p>
    <w:p>
      <w:pPr>
        <w:pStyle w:val="ListBullet"/>
        <w:spacing w:after="40"/>
        <w:ind w:left="360"/>
      </w:pPr>
      <w:r>
        <w:rPr>
          <w:rFonts w:ascii="Arial" w:hAnsi="Arial" w:eastAsia="Arial"/>
        </w:rPr>
        <w:t>материалдарды коммерциялық қолдану;</w:t>
      </w:r>
    </w:p>
    <w:p>
      <w:pPr>
        <w:pStyle w:val="ListBullet"/>
        <w:spacing w:after="40"/>
        <w:ind w:left="360"/>
      </w:pPr>
      <w:r>
        <w:rPr>
          <w:rFonts w:ascii="Arial" w:hAnsi="Arial" w:eastAsia="Arial"/>
        </w:rPr>
        <w:t>материалдарды ашық қолжетімділікке немесе үшінші тұлғалардың жабық чаттарына жариялау.</w:t>
      </w:r>
    </w:p>
    <w:p>
      <w:pPr>
        <w:pStyle w:val="Heading2"/>
        <w:spacing w:before="280" w:after="120"/>
      </w:pPr>
      <w:r>
        <w:rPr>
          <w:rFonts w:ascii="Arial" w:hAnsi="Arial" w:eastAsia="Arial"/>
          <w:b/>
          <w:color w:val="C79A3B"/>
          <w:sz w:val="25"/>
        </w:rPr>
        <w:t>20.11. Ереже бұзғаны үшін бұғаттау</w:t>
      </w:r>
    </w:p>
    <w:p>
      <w:pPr>
        <w:spacing w:after="120" w:line="259" w:lineRule="auto"/>
      </w:pPr>
      <w:r>
        <w:rPr>
          <w:rFonts w:ascii="Arial" w:hAnsi="Arial" w:eastAsia="Arial"/>
        </w:rPr>
        <w:t>Осы Құжат, қоғамдық оферта, төлем ережелері, интеллектуалдық құқықтар, қолжетімділік ережелері немесе қауіпсіздік талаптары бұзылған жағдайда әкімшілік аккаунтты шектеуге, толық бұғаттауға немесе материалдарға қолжетімділікті тоқтатуға құқылы. Мұндай жағдайда, егер қызмет көрсету басталған немесе қолжетімділік ашылған болса, ақша қайтарылмайды.</w:t>
      </w:r>
    </w:p>
    <w:p>
      <w:pPr>
        <w:pStyle w:val="Heading2"/>
        <w:spacing w:before="280" w:after="120"/>
      </w:pPr>
      <w:r>
        <w:rPr>
          <w:rFonts w:ascii="Arial" w:hAnsi="Arial" w:eastAsia="Arial"/>
          <w:b/>
          <w:color w:val="C79A3B"/>
          <w:sz w:val="25"/>
        </w:rPr>
        <w:t>20.12. Нәтижеге кепілдік жоқ</w:t>
      </w:r>
    </w:p>
    <w:p>
      <w:pPr>
        <w:spacing w:after="120" w:line="259" w:lineRule="auto"/>
      </w:pPr>
      <w:r>
        <w:rPr>
          <w:rFonts w:ascii="Arial" w:hAnsi="Arial" w:eastAsia="Arial"/>
        </w:rPr>
        <w:t>Платформа білім беру және дамыту мақсатында жасалған. Пайдаланушы нәтижесі тәртіпке, әрекетке, шешімге, жауапкершілікке, материалдарды жүйелі қолдануға, бастапқы жағдайға және Орындаушыға тәуелді емес факторларға байланысты.</w:t>
      </w:r>
    </w:p>
    <w:p>
      <w:pPr>
        <w:spacing w:after="120" w:line="259" w:lineRule="auto"/>
      </w:pPr>
      <w:r>
        <w:rPr>
          <w:rFonts w:ascii="Arial" w:hAnsi="Arial" w:eastAsia="Arial"/>
        </w:rPr>
        <w:t>Платформа нақты табысқа, қаржылық өсімге, бизнес нәтижесіне, инвестициялық табысқа немесе алдын ала белгіленген басқа нәтижеге кепілдік бермейді.</w:t>
      </w:r>
    </w:p>
    <w:p>
      <w:pPr>
        <w:pStyle w:val="Heading2"/>
        <w:spacing w:before="280" w:after="120"/>
      </w:pPr>
      <w:r>
        <w:rPr>
          <w:rFonts w:ascii="Arial" w:hAnsi="Arial" w:eastAsia="Arial"/>
          <w:b/>
          <w:color w:val="C79A3B"/>
          <w:sz w:val="25"/>
        </w:rPr>
        <w:t>20.13. Оферта аясындағы дербес деректер</w:t>
      </w:r>
    </w:p>
    <w:p>
      <w:pPr>
        <w:spacing w:after="120" w:line="259" w:lineRule="auto"/>
      </w:pPr>
      <w:r>
        <w:rPr>
          <w:rFonts w:ascii="Arial" w:hAnsi="Arial" w:eastAsia="Arial"/>
        </w:rPr>
        <w:t>Пайдаланушы деректерінің тіркелу, сәйкестендіру, төлем өңдеу, қолжетімділік беру, техникалық қолдау, аналитика, хабарлама жіберу және тараптардың құқықтарын қорғау мақсатында өңделуіне келіседі. Деректер тек Сатушы/Орындаушы мен Сатып алушы/Пайдаланушы арасындағы қатынастар үшін пайдаланылады, үшінші тұлғаларға өз бетінше пайдалану үшін берілмейді және осы Құжатта көрсетілген тәртіппен Қазақстан Республикасының аумағында сақталады.</w:t>
      </w:r>
    </w:p>
    <w:p>
      <w:pPr>
        <w:pStyle w:val="Heading2"/>
        <w:spacing w:before="280" w:after="120"/>
      </w:pPr>
      <w:r>
        <w:rPr>
          <w:rFonts w:ascii="Arial" w:hAnsi="Arial" w:eastAsia="Arial"/>
          <w:b/>
          <w:color w:val="C79A3B"/>
          <w:sz w:val="25"/>
        </w:rPr>
        <w:t>20.14. Офертаны қабылдау</w:t>
      </w:r>
    </w:p>
    <w:p>
      <w:pPr>
        <w:spacing w:after="120" w:line="259" w:lineRule="auto"/>
      </w:pPr>
      <w:r>
        <w:rPr>
          <w:rFonts w:ascii="Arial" w:hAnsi="Arial" w:eastAsia="Arial"/>
        </w:rPr>
        <w:t>Келісім чекбоксын белгілеу, «Төлеу» батырмасын басу, чек жүктеу, қолжетімділік алу, Платформаны пайдалану, тест тапсыру немесе цифрлық контентті ашу осы қоғамдық офертаны және қызмет көрсету шарттарын толық әрі сөзсіз қабылдауды білдіреді.</w:t>
      </w:r>
    </w:p>
    <w:p>
      <w:pPr>
        <w:pStyle w:val="Heading1"/>
        <w:spacing w:before="280" w:after="120"/>
      </w:pPr>
      <w:r>
        <w:rPr>
          <w:rFonts w:ascii="Arial" w:hAnsi="Arial" w:eastAsia="Arial"/>
          <w:b/>
          <w:color w:val="C79A3B"/>
          <w:sz w:val="30"/>
        </w:rPr>
        <w:t>Қосымша: Mini App/төлем үшін қысқа келісім мәтіні</w:t>
      </w:r>
    </w:p>
    <w:p>
      <w:pPr>
        <w:spacing w:after="120" w:line="259" w:lineRule="auto"/>
      </w:pPr>
      <w:r>
        <w:rPr>
          <w:rFonts w:ascii="Arial" w:hAnsi="Arial" w:eastAsia="Arial"/>
        </w:rPr>
        <w:t>Мен Құпиялық саясатымен, дербес деректерді өңдеу шарттарымен, қоғамдық офертамен, қолжетімділік, төлем және ақшаны қайтару ережелерімен таныстым. Төлем расталып, жазылымға, premium-курсқа, сабақтарға, жабық материалдарға, Telegram-арнаға/топқа, тесттерге, тапсырмаларға немесе өзге цифрлық контентке қолжетімділік ашылғаннан кейін ақша қайтарылмайтынын түсінемін, Қазақстан Республикасының заңнамасында тікелей көзделген жағдайларды қоспағанда. Дербес деректерімді өңдеуге келісемін. Деректер тек Сатушы мен Сатып алушы арасындағы қатынастар үшін пайдаланылатынын, үшінші тұлғаларға өз бетінше пайдалану үшін берілмейтінін және Қазақстан Республикасының аумағында сақталатынын түсінемін.</w:t>
      </w:r>
    </w:p>
    <w:sectPr>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87878"/>
        <w:sz w:val="18"/>
      </w:rPr>
      <w:t>ZHENIS ORDA — редакция 20.05.2026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787878"/>
        <w:sz w:val="16"/>
      </w:rPr>
    </w:r>
    <w:r>
      <w:rPr>
        <w:rFonts w:ascii="Arial" w:hAnsi="Arial" w:eastAsia="Arial"/>
        <w:sz w:val="20"/>
      </w:rPr>
      <w:t>ZHENIS ORDA — Privacy / Offer / Access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C79A3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C79A3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C79A3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Құпиялық саясаты және қоғамдық оферта</dc:title>
  <dc:subject>Legal document</dc:subject>
  <dc:creator/>
  <cp:keywords>ZHENIS ORDA, privacy, offer, terms</cp:keywords>
  <dc:description/>
  <cp:lastModifiedBy/>
  <cp:revision>1</cp:revision>
  <dcterms:created xsi:type="dcterms:W3CDTF">2013-12-23T23:15:00Z</dcterms:created>
  <dcterms:modified xsi:type="dcterms:W3CDTF">2013-12-23T23:15:00Z</dcterms:modified>
  <cp:category/>
</cp:coreProperties>
</file>