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A78" w:rsidRPr="0075586A" w:rsidRDefault="004D267B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  <w:proofErr w:type="spellStart"/>
      <w:r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>ㄴ</w:t>
      </w:r>
      <w:proofErr w:type="spellEnd"/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center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center"/>
        <w:rPr>
          <w:rFonts w:ascii="Nanum Gothic" w:eastAsia="Nanum Gothic" w:hAnsi="Nanum Gothic" w:cs="Calibri"/>
          <w:b/>
          <w:bCs/>
          <w:color w:val="000000" w:themeColor="text1"/>
          <w:kern w:val="0"/>
          <w:sz w:val="56"/>
          <w:szCs w:val="56"/>
          <w:lang w:eastAsia="ko-KR"/>
        </w:rPr>
      </w:pPr>
      <w:r w:rsidRPr="0075586A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56"/>
          <w:szCs w:val="56"/>
          <w:lang w:eastAsia="ko-KR"/>
        </w:rPr>
        <w:t>프로그래밍언어(가)</w:t>
      </w: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center"/>
        <w:rPr>
          <w:rFonts w:ascii="Nanum Gothic" w:eastAsia="Nanum Gothic" w:hAnsi="Nanum Gothic" w:cs="Calibri"/>
          <w:b/>
          <w:bCs/>
          <w:color w:val="000000" w:themeColor="text1"/>
          <w:kern w:val="0"/>
          <w:sz w:val="56"/>
          <w:szCs w:val="56"/>
          <w:lang w:eastAsia="ko-KR"/>
        </w:rPr>
      </w:pPr>
      <w:r w:rsidRPr="0075586A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56"/>
          <w:szCs w:val="56"/>
          <w:lang w:eastAsia="ko-KR"/>
        </w:rPr>
        <w:t>과제</w:t>
      </w:r>
      <w:r w:rsidR="00F30A3B" w:rsidRPr="0075586A">
        <w:rPr>
          <w:rFonts w:ascii="Nanum Gothic" w:eastAsia="Nanum Gothic" w:hAnsi="Nanum Gothic" w:cs="Calibri"/>
          <w:b/>
          <w:bCs/>
          <w:color w:val="000000" w:themeColor="text1"/>
          <w:kern w:val="0"/>
          <w:sz w:val="56"/>
          <w:szCs w:val="56"/>
          <w:lang w:eastAsia="ko-KR"/>
        </w:rPr>
        <w:t>2</w:t>
      </w:r>
      <w:r w:rsidRPr="0075586A">
        <w:rPr>
          <w:rFonts w:ascii="Nanum Gothic" w:eastAsia="Nanum Gothic" w:hAnsi="Nanum Gothic" w:cs="Calibri"/>
          <w:b/>
          <w:bCs/>
          <w:color w:val="000000" w:themeColor="text1"/>
          <w:kern w:val="0"/>
          <w:sz w:val="56"/>
          <w:szCs w:val="56"/>
          <w:lang w:eastAsia="ko-KR"/>
        </w:rPr>
        <w:t>-1</w:t>
      </w: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center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center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E7BB7" w:rsidRPr="0075586A" w:rsidRDefault="00AE7BB7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E7BB7" w:rsidRPr="0075586A" w:rsidRDefault="00AE7BB7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E7BB7" w:rsidRPr="0075586A" w:rsidRDefault="00AE7BB7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E7BB7" w:rsidRPr="0075586A" w:rsidRDefault="00AE7BB7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E7BB7" w:rsidRPr="0075586A" w:rsidRDefault="00AE7BB7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E7BB7" w:rsidRPr="0075586A" w:rsidRDefault="00AE7BB7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E7BB7" w:rsidRPr="0075586A" w:rsidRDefault="00AE7BB7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  <w:lang w:eastAsia="ko-KR"/>
        </w:rPr>
      </w:pPr>
      <w:r w:rsidRPr="0075586A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 xml:space="preserve">이름 </w:t>
      </w:r>
      <w:r w:rsidRPr="0075586A"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  <w:lang w:eastAsia="ko-KR"/>
        </w:rPr>
        <w:t xml:space="preserve">: </w:t>
      </w:r>
      <w:r w:rsidRPr="0075586A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>허예림</w:t>
      </w: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  <w:lang w:eastAsia="ko-KR"/>
        </w:rPr>
      </w:pPr>
      <w:r w:rsidRPr="0075586A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 xml:space="preserve">학번 </w:t>
      </w:r>
      <w:r w:rsidRPr="0075586A"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  <w:lang w:eastAsia="ko-KR"/>
        </w:rPr>
        <w:t>: 20182667</w:t>
      </w: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  <w:lang w:eastAsia="ko-KR"/>
        </w:rPr>
      </w:pPr>
      <w:r w:rsidRPr="0075586A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 xml:space="preserve">교수님 </w:t>
      </w:r>
      <w:r w:rsidRPr="0075586A"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  <w:lang w:eastAsia="ko-KR"/>
        </w:rPr>
        <w:t xml:space="preserve">: </w:t>
      </w:r>
      <w:proofErr w:type="spellStart"/>
      <w:r w:rsidRPr="0075586A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>유재우</w:t>
      </w:r>
      <w:proofErr w:type="spellEnd"/>
      <w:r w:rsidRPr="0075586A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 xml:space="preserve"> 교수님</w:t>
      </w: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F30A3B" w:rsidRDefault="00F30A3B" w:rsidP="00F455A6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Cs w:val="20"/>
          <w:lang w:eastAsia="ko-KR"/>
        </w:rPr>
      </w:pPr>
      <w:r w:rsidRPr="0075586A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Cs w:val="20"/>
          <w:lang w:eastAsia="ko-KR"/>
        </w:rPr>
        <w:lastRenderedPageBreak/>
        <w:t>교재의 2장을 잘 읽고 이해</w:t>
      </w:r>
      <w:r w:rsidR="00FD68AA" w:rsidRPr="0075586A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Cs w:val="20"/>
          <w:lang w:eastAsia="ko-KR"/>
        </w:rPr>
        <w:t>하</w:t>
      </w:r>
      <w:r w:rsidRPr="0075586A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Cs w:val="20"/>
          <w:lang w:eastAsia="ko-KR"/>
        </w:rPr>
        <w:t>고 다음의 질문에 간단히 답하기 바랍니다. 59쪽의 간단한 프로그래밍언어의 역사적 연대표, 12장, 15장, 16장등을  참고하기 바랍니다.</w:t>
      </w:r>
    </w:p>
    <w:p w:rsidR="00042E2B" w:rsidRPr="0075586A" w:rsidRDefault="00042E2B" w:rsidP="00F455A6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Cs w:val="20"/>
          <w:lang w:eastAsia="ko-KR"/>
        </w:rPr>
      </w:pPr>
    </w:p>
    <w:p w:rsidR="00F30A3B" w:rsidRPr="0075586A" w:rsidRDefault="0075586A" w:rsidP="00F455A6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Cs w:val="20"/>
          <w:lang w:eastAsia="ko-KR"/>
        </w:rPr>
      </w:pPr>
      <w:r w:rsidRPr="0075586A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Cs w:val="20"/>
          <w:lang w:eastAsia="ko-KR"/>
        </w:rPr>
        <w:t xml:space="preserve">(1) </w:t>
      </w:r>
      <w:r w:rsidR="00F30A3B" w:rsidRPr="0075586A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Cs w:val="20"/>
          <w:lang w:eastAsia="ko-KR"/>
        </w:rPr>
        <w:t>Algol 계통 (</w:t>
      </w:r>
      <w:proofErr w:type="spellStart"/>
      <w:r w:rsidR="00F30A3B" w:rsidRPr="0075586A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Cs w:val="20"/>
          <w:lang w:eastAsia="ko-KR"/>
        </w:rPr>
        <w:t>절차중심적</w:t>
      </w:r>
      <w:proofErr w:type="spellEnd"/>
      <w:r w:rsidR="00F30A3B" w:rsidRPr="0075586A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Cs w:val="20"/>
          <w:lang w:eastAsia="ko-KR"/>
        </w:rPr>
        <w:t>) 언어의 특성과 주요 언어의 출현 배경</w:t>
      </w:r>
    </w:p>
    <w:p w:rsidR="006E1AE4" w:rsidRDefault="00D32ADD" w:rsidP="00F455A6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ab/>
      </w:r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절차 지향 프로그래밍은 </w:t>
      </w: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top-down</w:t>
      </w:r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방식으로 설계된다.</w:t>
      </w: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비교적 작은 규모의 작업을 수행하는 함수를 생성하고 인수의 </w:t>
      </w:r>
      <w:proofErr w:type="spellStart"/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반환값으로</w:t>
      </w:r>
      <w:proofErr w:type="spellEnd"/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명령을 전달하고 수행한다.</w:t>
      </w: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객체 지향 프로그래밍과의 가장 큰 차이점으로는 데이터와 함수를 별개로 취급한다.</w:t>
      </w: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특정 지능을 수행하려면 그 일을 해주는 </w:t>
      </w:r>
      <w:proofErr w:type="spellStart"/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메소드를</w:t>
      </w:r>
      <w:proofErr w:type="spellEnd"/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직접 호출해야 한다.</w:t>
      </w: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Algol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은 절차적 프로그래밍 언어의 표준적인 예시이다.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Algol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은 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1950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년대 미국에서 만들어진 F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ortra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n에 대항하여 유럽을 중심으로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개발된 프로그래밍 언어이다.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알고리즘의 연구개발에 이용하기 위한 목적으로 만들어졌다.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Fortran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은 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1954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년 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IBM 704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에서 과학적인 계산을 하기 위해 시작된 컴퓨터 프로그램 언어이다.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Fortran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은 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Algol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과 함께 과학 </w:t>
      </w:r>
      <w:proofErr w:type="spellStart"/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계산용으로</w:t>
      </w:r>
      <w:proofErr w:type="spellEnd"/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주로 사용되는 언어이며,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당시 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7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명의 전문가가 약 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2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년 반 동안에 걸쳐 완성한 것이 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Fortran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의 기본을 이루었고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, 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그 후 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ANSI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와 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ISO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에서 표준화하였다.</w:t>
      </w:r>
    </w:p>
    <w:p w:rsidR="00D32ADD" w:rsidRPr="00306016" w:rsidRDefault="00306016" w:rsidP="00F455A6">
      <w:pPr>
        <w:tabs>
          <w:tab w:val="left" w:pos="593"/>
        </w:tabs>
        <w:wordWrap/>
        <w:adjustRightInd w:val="0"/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</w:pP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F30A3B" w:rsidRPr="0075586A" w:rsidRDefault="00F30A3B" w:rsidP="00F455A6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Cs w:val="20"/>
          <w:lang w:eastAsia="ko-KR"/>
        </w:rPr>
      </w:pPr>
      <w:r w:rsidRPr="0075586A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Cs w:val="20"/>
          <w:lang w:eastAsia="ko-KR"/>
        </w:rPr>
        <w:t>(2) 논리 프로그래밍언어의 특성과 주요 언어의 출현 배경</w:t>
      </w:r>
    </w:p>
    <w:p w:rsidR="00F30A3B" w:rsidRDefault="00D32ADD" w:rsidP="00F455A6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ab/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논리 프로그래밍의 접근 방법은 데이베이스로서 사실과 사실 사이 관계를 나타내는 규칙의 집합을 사용하고 새로운 명제의 타당성을 검사하기 위해,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데이터베이스의 사실과 규칙이 사실이라고 가정하여,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자동 추론 과정을 사용한다.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이런 접근 방법은 자동 정리 증명을 위해 개발된 접근 방법이다.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Prolog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는 가장 널리 사용되는 논리 프로그래밍 언어이다.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논리 프로그래밍의 기원은 논리 추론을 위한 해 도출 규칙을 개발한 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Robinson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에게 있다.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Prolog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는 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Edinburgh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의 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Kowalski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로부터 약간의 도움을 받아 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Marseille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의 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Roussel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과 </w:t>
      </w:r>
      <w:proofErr w:type="spellStart"/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Colmeraur</w:t>
      </w:r>
      <w:proofErr w:type="spellEnd"/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에 의해 처음으로 개발되었다.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논리 프로그램은 해답의 특성은 주어지지만 해답을 얻는 과정은 주어지지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않는 것을 의미하며 비절차적이어야 한다.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Prolog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문장은 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fact,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규칙 또는 목적이다.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대부분의 문장은 기본 명제인 구조와,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산술 표현식이 허용될지라도,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논리 연산자로 구성된다.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해 도출은 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Prolog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인터프리터의 주요한 동작이다.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역행을 광범위하게 사용하는 이 과정은 주로 명제들의 패턴 부합을 포함한다.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변수가 포함되었을 때,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변수는 부합을 제공하기 위해 값으로 </w:t>
      </w:r>
      <w:proofErr w:type="spellStart"/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사례화된다</w:t>
      </w:r>
      <w:proofErr w:type="spellEnd"/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.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이런 </w:t>
      </w:r>
      <w:proofErr w:type="spellStart"/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사례화</w:t>
      </w:r>
      <w:proofErr w:type="spellEnd"/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과정을 </w:t>
      </w:r>
      <w:proofErr w:type="spellStart"/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단일화라고</w:t>
      </w:r>
      <w:proofErr w:type="spellEnd"/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부른다.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현 상태의 논리형 프로그래밍은 많은 문제점을 갖고 있다.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효율성의 이유와 무한 루프를 회피하기 위해,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프로그래머는 때때로 프로그램에서 제어 흐름 정보를 언급해야 한다.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또는 닫힌 세계 가정 문제와 부정의 문제가 있다.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논리형 프로그래밍은 많은 다른 영역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,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주로 관계형 데이터베이스 시스템,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전문가 시스템,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D267B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그리고 자연어 처리에 사용되었다.</w:t>
      </w:r>
      <w:r w:rsidR="004D267B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6E1AE4" w:rsidRPr="004D267B" w:rsidRDefault="006E1AE4" w:rsidP="00F455A6">
      <w:pPr>
        <w:tabs>
          <w:tab w:val="left" w:pos="593"/>
        </w:tabs>
        <w:wordWrap/>
        <w:adjustRightInd w:val="0"/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</w:pPr>
    </w:p>
    <w:p w:rsidR="00F30A3B" w:rsidRPr="0075586A" w:rsidRDefault="00F30A3B" w:rsidP="00F455A6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Cs w:val="20"/>
          <w:lang w:eastAsia="ko-KR"/>
        </w:rPr>
      </w:pPr>
      <w:r w:rsidRPr="0075586A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Cs w:val="20"/>
          <w:lang w:eastAsia="ko-KR"/>
        </w:rPr>
        <w:t>(3) 함수 프로그래밍언어의 특성과 주요 언어의 출현 배경</w:t>
      </w:r>
    </w:p>
    <w:p w:rsidR="00306016" w:rsidRDefault="00D32ADD" w:rsidP="00F455A6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ab/>
      </w:r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함수형 프로그래밍은 함수들의 집합/</w:t>
      </w:r>
      <w:proofErr w:type="spellStart"/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조합으로써</w:t>
      </w:r>
      <w:proofErr w:type="spellEnd"/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프로그램을 구성한다.</w:t>
      </w: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재귀가 기본이고,</w:t>
      </w: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괄호로 프로그램 </w:t>
      </w:r>
      <w:proofErr w:type="spellStart"/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내포구조를</w:t>
      </w:r>
      <w:proofErr w:type="spellEnd"/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나타낸다.</w:t>
      </w: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실행시</w:t>
      </w:r>
      <w:proofErr w:type="spellEnd"/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함수 동작의 생성이 가능하고 함수의 </w:t>
      </w:r>
      <w:proofErr w:type="spellStart"/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파라미터</w:t>
      </w:r>
      <w:proofErr w:type="spellEnd"/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또는 반환에 의해 함수를 전달할 수 있다.</w:t>
      </w: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또한,</w:t>
      </w: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임시 변수에 의한 </w:t>
      </w:r>
      <w:proofErr w:type="spellStart"/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반복문</w:t>
      </w:r>
      <w:proofErr w:type="spellEnd"/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처리보다는 </w:t>
      </w:r>
      <w:proofErr w:type="spellStart"/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재귀호출에</w:t>
      </w:r>
      <w:proofErr w:type="spellEnd"/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의한 구현을 선호한다.</w:t>
      </w: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S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cheme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은 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LISP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의 파생어로 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1970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년대 중반에 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MIT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에서 발표되었다.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Scheme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의 특징은 작은 크기,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정적-영역 규칙의 독점적 사용,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일등급</w:t>
      </w:r>
      <w:proofErr w:type="spellEnd"/>
      <w:r w:rsidR="0030601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개체로서 함수의 취급이다.</w:t>
      </w:r>
      <w:r w:rsidR="0030601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LISP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의 초기 버전은 이런 모든 기능을 제공하지 않는다.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Common LISP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는 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Scheme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을 포함하여 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1980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년대 초반의 여러 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LISP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파생어의 특징을 하나의 단일 언어로 결합하기 위한 노력으로 탄생했다.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언어들의 결합이기 때문에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, Scheme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은 매우 크고 복잡한 언어이며,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이러한 관점에서 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C++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와 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C#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과 유사하다.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그러나 기반이 원본 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LISP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이므로 구문,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원시 함수,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기본 함수는 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LISP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에서 가져온 것이다.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ML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은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LISP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보다는 명령형 언어에 더 유사한 구문을 사용하는 정적 영역이고 강 타입 함수형 프로그래밍 언어이다.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ML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은 타입 추론 시스템,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예외 처리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, 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다양한 데이터 구조와 추상 데이터 타입을 포함한다.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Haskell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은 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1987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년 </w:t>
      </w:r>
      <w:proofErr w:type="spellStart"/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오리건주</w:t>
      </w:r>
      <w:proofErr w:type="spellEnd"/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포틀랜드에서 열린 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‘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함수형 프로그래밍 언어와 컴퓨터 구조에 관한 총회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’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에서 있었던 회의에서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, 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함수형 언어들을 통합 정리해서 훗날 언어 설계의 기반이 될 수 있는 일반적인 순수 함수형 프로그래밍 언어를 만들자는</w:t>
      </w:r>
      <w:r w:rsidR="006E1AE4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데에서 시작되었다.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1997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년 말까지 다양한 </w:t>
      </w:r>
      <w:proofErr w:type="spellStart"/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설계안으로</w:t>
      </w:r>
      <w:proofErr w:type="spellEnd"/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이어져 마침내 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Haskell 98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이 나왔다.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이는 교육용이나 확장을 덧붙이는 토대로 쓸 수 있는 안정적이고,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작고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, </w:t>
      </w:r>
      <w:proofErr w:type="spellStart"/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이식성</w:t>
      </w:r>
      <w:proofErr w:type="spellEnd"/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좋은 언어 표준을 의도한 결과물로서 표준 라이브러리가 포함되어 있다.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F#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은 객체지향 프로그래밍을 포함하여 </w:t>
      </w:r>
      <w:proofErr w:type="spellStart"/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함수형과</w:t>
      </w:r>
      <w:proofErr w:type="spellEnd"/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명령형 프로그래밍을 지원하는 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.NET 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프로그래밍 언어이다.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F#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의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핵심은 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ML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과 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Haskell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의 후손 언어인 </w:t>
      </w:r>
      <w:proofErr w:type="spellStart"/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OCam</w:t>
      </w:r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l</w:t>
      </w:r>
      <w:proofErr w:type="spellEnd"/>
      <w:r w:rsidR="00205CB7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에 기반하고 있다.</w:t>
      </w:r>
      <w:r w:rsidR="00205CB7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205CB7" w:rsidRPr="00205CB7" w:rsidRDefault="00205CB7" w:rsidP="00F455A6">
      <w:pPr>
        <w:tabs>
          <w:tab w:val="left" w:pos="593"/>
        </w:tabs>
        <w:wordWrap/>
        <w:adjustRightInd w:val="0"/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</w:pPr>
    </w:p>
    <w:p w:rsidR="00F30A3B" w:rsidRPr="0075586A" w:rsidRDefault="00F30A3B" w:rsidP="00F455A6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Cs w:val="20"/>
          <w:lang w:eastAsia="ko-KR"/>
        </w:rPr>
      </w:pPr>
      <w:r w:rsidRPr="0075586A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Cs w:val="20"/>
          <w:lang w:eastAsia="ko-KR"/>
        </w:rPr>
        <w:t>(4) 객체지향 프로그래밍언어의 특성과 주요 언어의 출현 배경</w:t>
      </w:r>
    </w:p>
    <w:p w:rsidR="00F455A6" w:rsidRPr="00F455A6" w:rsidRDefault="00205CB7" w:rsidP="00D32ADD">
      <w:pPr>
        <w:tabs>
          <w:tab w:val="left" w:pos="593"/>
        </w:tabs>
        <w:wordWrap/>
        <w:adjustRightInd w:val="0"/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</w:pP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ab/>
      </w:r>
      <w:r w:rsid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객체 지향 프로그래밍은 세 가지 기본적인 개념으로 추상 데이터 타입,</w:t>
      </w:r>
      <w:r w:rsidR="00F455A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상속,</w:t>
      </w:r>
      <w:r w:rsidR="00F455A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동적 바인딩에 기초하고 있다.</w:t>
      </w:r>
      <w:r w:rsidR="00F455A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객체 지향 프로그래밍 언어는 클래스,</w:t>
      </w:r>
      <w:r w:rsidR="00F455A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메소드</w:t>
      </w:r>
      <w:proofErr w:type="spellEnd"/>
      <w:r w:rsid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,</w:t>
      </w:r>
      <w:r w:rsidR="00F455A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객체,</w:t>
      </w:r>
      <w:r w:rsidR="00F455A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그리고 메시지 전달을 갖는 패러다임을 지원한다.</w:t>
      </w:r>
      <w:r w:rsidR="00F455A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객체 지향 프로그래밍언어의 특성은 </w:t>
      </w:r>
      <w:proofErr w:type="spellStart"/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추성화</w:t>
      </w:r>
      <w:proofErr w:type="spellEnd"/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,</w:t>
      </w:r>
      <w:r w:rsidR="00A51BB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캡슐화,</w:t>
      </w:r>
      <w:r w:rsidR="00A51BB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상속성</w:t>
      </w:r>
      <w:proofErr w:type="spellEnd"/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,</w:t>
      </w:r>
      <w:r w:rsidR="00A51BB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다형성이</w:t>
      </w:r>
      <w:proofErr w:type="spellEnd"/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있다.</w:t>
      </w:r>
      <w:r w:rsidR="00A51BB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첫 번째 추상화는</w:t>
      </w:r>
      <w:r w:rsidR="00A51BB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객체들의 공통적인 특징(속성 과 기능)을 뽑아내는 것이다.즉, 우리가 구현하는 객체들이 가진 공통적인 데이터와 기능을 도출해 내는 것을 의미한다.</w:t>
      </w:r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추상화는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절차지향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프로그래밍에서도 있</w:t>
      </w:r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었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다. 대표적인 것이 구조체와 같은 사용자 데이터형이다.</w:t>
      </w:r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이것은 데이터를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추상화해서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하나의 새로운 데이터 유형을 만드는 것이다.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예를들어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struct와 같은 구조체가 있다.</w:t>
      </w:r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하나의 새로운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데이터형을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정의하는 데 그 안에는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여러개의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부속데이터를 둘 수 있다. 이 때 그 데이터를 추상화를 통해 정의한 것이다.</w:t>
      </w:r>
      <w:r w:rsidR="00D32ADD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두 번째</w:t>
      </w:r>
      <w:r w:rsidR="00A51BB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캡슐화는</w:t>
      </w:r>
      <w:proofErr w:type="spellEnd"/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데이터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구조와 데이터를 다루는 방법을 결합시켜 묶는 것을 말한다. 특정 객체가 독립적으로 역할을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lastRenderedPageBreak/>
        <w:t>제대로 수행하기 위해 필요한 데이터와 기능을 하나로 묶어 관리한다.</w:t>
      </w:r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객체가 맡은 역할을 수행하기 위한 하나의 목적을 위해 데이터와 기능들을 묶는 것이다.</w:t>
      </w:r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또한, 이러한 특징은 다른 의미로 사용되기도 한다. 데이터를 은닉하고 그 데이터를 접근하는 기능을 노출시키지 않는다는 의미로 사용할 때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캡슐화라는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용어를 사용한다. 즉, 데이터를 기능이라는 캡슐로 보호한다는 것이다</w:t>
      </w:r>
      <w:r w:rsidR="00A51BB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. </w:t>
      </w:r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세 번째 </w:t>
      </w:r>
      <w:proofErr w:type="spellStart"/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상속성이다</w:t>
      </w:r>
      <w:proofErr w:type="spellEnd"/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.</w:t>
      </w:r>
      <w:r w:rsidR="00A51BB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상속이라는 개념이 없다면 객체지향과 </w:t>
      </w:r>
      <w:proofErr w:type="spellStart"/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절차지향은</w:t>
      </w:r>
      <w:proofErr w:type="spellEnd"/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차이점이 없다.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상속이란 특징을 가지면서 객체지향 언어가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절차지향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언어의 비해 문법의 규모가 2배이상 늘어났다.</w:t>
      </w:r>
      <w:r w:rsidR="00A51BB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상속이란 상위개념의 특징을 하위 개념이 물려받는 것을 말한다. 하나의 클래스가 가지고 있는 특징(데이터와 함수)들을 그대로 다른 클래스가 물려주고자 할 때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상속성의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특징을 사용한다.</w:t>
      </w:r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네 번째는 </w:t>
      </w:r>
      <w:proofErr w:type="spellStart"/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다형성이다</w:t>
      </w:r>
      <w:proofErr w:type="spellEnd"/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.</w:t>
      </w:r>
      <w:r w:rsidR="00A51BB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A51BBF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다형성은 약간 다른 방법으로 일을 하는 함수를 동일한 이름으로 호출해 주는 것을 말한다.</w:t>
      </w:r>
      <w:r w:rsidR="00A51BB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객체 지향 언어는 </w:t>
      </w:r>
      <w:r w:rsidR="00F455A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15</w:t>
      </w:r>
      <w:r w:rsid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가지 정도가 있다.</w:t>
      </w:r>
      <w:r w:rsidR="00F455A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최초의 객체 지향 언어로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알려져있으며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, 오슬로의 노르웨이 계산 센터의 Kristen Nygaard과 Ole-Johan Dah가 1962년부터 1967년에 걸쳐, S</w:t>
      </w:r>
      <w:r w:rsidR="006E1AE4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IMULA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의 원형이 되는 </w:t>
      </w:r>
      <w:r w:rsidR="006E1AE4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SIMULA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I와 Simula67을</w:t>
      </w:r>
      <w:r w:rsidR="006E1AE4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[ALGOL60|ALGOL 6</w:t>
      </w:r>
      <w:r w:rsidR="006E1AE4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0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] 의 확장판으로써 설계했다. S</w:t>
      </w:r>
      <w:r w:rsidR="006E1AE4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IMULA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는 당시 시뮬레이션에 사용되었는데, 후에 범용</w:t>
      </w:r>
      <w:r w:rsid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언어가 되었다. 특히 </w:t>
      </w:r>
      <w:proofErr w:type="spellStart"/>
      <w:r w:rsidR="006E1AE4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SmallTalk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는 S</w:t>
      </w:r>
      <w:r w:rsidR="006E1AE4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IMULA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의 객체지향개념을 일반화시킨</w:t>
      </w:r>
      <w:r w:rsidR="006E1AE4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것이라고 할 수 있다. C++ 역시, 처음엔 C언어로 </w:t>
      </w:r>
      <w:r w:rsidR="006E1AE4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SIMULA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의 클래스 등의 기능을 추가한 형태였다</w:t>
      </w:r>
      <w:r w:rsidR="00F455A6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.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Objective-C</w:t>
      </w:r>
      <w:r w:rsidR="006E1AE4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언어는 C 프로그래밍 언어에 </w:t>
      </w:r>
      <w:proofErr w:type="spellStart"/>
      <w:r w:rsidR="006E1AE4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S</w:t>
      </w:r>
      <w:r w:rsidR="006E1AE4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mallTalk</w:t>
      </w:r>
      <w:proofErr w:type="spellEnd"/>
      <w:r w:rsidR="006E1AE4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스타일의 메시지 구문을 추가한 객체 지향 언어이다. 현재, 이 언어는 애플의 매킨토시의 운영 체제인 맥 오에스 텐과 아이폰의 운영 체제인 iOS에서 사용되고 있다. C++는 AT&amp;T 벨 연구소의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비야네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스트롭스트룹이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1983년 발표하여 발전한 프로그래밍 언어이다. C 언어의 문법을 대부분 사용할 수 있으며, 객체지향성이 더해진 C 언어의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확장형이라고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생각할 수도 있다. 원래 이름은 C with Classes였으나, 증가 연산자를 도입하면서 1984년에 C++로 이름이 변경되었다.</w:t>
      </w:r>
      <w:r w:rsidR="00F455A6" w:rsidRPr="00F455A6">
        <w:rPr>
          <w:rFonts w:hint="eastAsia"/>
        </w:rPr>
        <w:t xml:space="preserve">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자바는 썬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마이크로시스템즈의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James Gosling과 다른 연구원들이 개발한 객체 지향적 프로그래밍 언어이며, 썬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마이크로시스템즈에서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무료로 제공하고 있다. 1991년 Green Project라는 이름으로 시작해 1995년에 발표했다. 처음에는 가전제품 내에 탑재해 동작하는 프로그램을 위해 개발했지만 현재 웹 애플리케이션 개발에 가장 많이 사용하는 언어 가운데 하나이고, 모바일 기기용 소프트웨어 개발에도 널리 사용하고 있다. 현재 버전 8까지 출시했다.</w:t>
      </w:r>
      <w:r w:rsidR="006E1AE4">
        <w:t xml:space="preserve">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Pytho</w:t>
      </w:r>
      <w:r w:rsidR="006E1AE4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n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은 1991년 프로그래머인 Guido van Rossum이 발표한 고급 프로그래밍 언어로, 플랫폼 독립적이며 인터프리터식,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객체지향적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, 동적 타이핑</w:t>
      </w:r>
      <w:r w:rsidR="006E1AE4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대화형 언어이다.</w:t>
      </w:r>
      <w:r w:rsidR="006E1AE4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Ruby는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마츠모토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유키히로가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개발한 동적 객체 지향 스크립트 프로그래밍 언어이다. 루비는 순수 객체 지향 언어이다. 루비에서의 정수나 문자열 등을 포함한 데이터 형식 등 모든 것이 객체이다. 기능에는 클래스 정의,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가비지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컬렉션, 강력한 정규 표현식 처리, 다중 스레드, 예외 처리, 반복,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클로저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,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Mixin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, 연산자 오버로드 등이 있다. 구문은 ALGOL계를 계승하면서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가독성을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중시하고 있다. 오랫동안 언어 사양이 명문화되지 않고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마츠모토의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구현 언어 사양에 준하는 것으로 간주되어 왔지만, 2010년 6월 </w:t>
      </w:r>
      <w:proofErr w:type="spellStart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RubySpec으로</w:t>
      </w:r>
      <w:proofErr w:type="spellEnd"/>
      <w:r w:rsidR="00F455A6" w:rsidRPr="00F455A6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언어 사양을 책정 중이다.</w:t>
      </w:r>
    </w:p>
    <w:p w:rsidR="00F455A6" w:rsidRPr="00F455A6" w:rsidRDefault="00F455A6" w:rsidP="00F455A6">
      <w:pPr>
        <w:tabs>
          <w:tab w:val="left" w:pos="593"/>
        </w:tabs>
        <w:wordWrap/>
        <w:adjustRightInd w:val="0"/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</w:pPr>
    </w:p>
    <w:p w:rsidR="00F30A3B" w:rsidRPr="0075586A" w:rsidRDefault="00F30A3B" w:rsidP="00F455A6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Cs w:val="20"/>
          <w:lang w:eastAsia="ko-KR"/>
        </w:rPr>
      </w:pPr>
      <w:r w:rsidRPr="0075586A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Cs w:val="20"/>
          <w:lang w:eastAsia="ko-KR"/>
        </w:rPr>
        <w:t>(5) 스크립트 언어의 특성과 주요 언어의 출현 배경</w:t>
      </w:r>
    </w:p>
    <w:p w:rsidR="00E57C8B" w:rsidRPr="00D247A1" w:rsidRDefault="00A51BBF" w:rsidP="00F455A6">
      <w:pPr>
        <w:tabs>
          <w:tab w:val="left" w:pos="593"/>
        </w:tabs>
        <w:wordWrap/>
        <w:adjustRightInd w:val="0"/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</w:pP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ab/>
      </w:r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스크립트 언어란 소스 코드를 컴파일하지 않고도 실행할 수 있는 프로그래밍 언어를 말한다.</w:t>
      </w: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스크립트 언어는 소스를 작성한 후 컴파일 과정 없이 바로 실행하여 결과를 확인할 수 있다는 장점이 있는 반면에 번역 과정을 거쳐야 하기 때문에 다소 느리다는 단점이 있다.</w:t>
      </w: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스크립트 언어는 주로 시스템,</w:t>
      </w: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웹 어플리케이션에 사용된다.</w:t>
      </w: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첫 번째 </w:t>
      </w:r>
      <w:proofErr w:type="spellStart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sh</w:t>
      </w:r>
      <w:proofErr w:type="spellEnd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는 </w:t>
      </w:r>
      <w:proofErr w:type="spellStart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파일관리와</w:t>
      </w:r>
      <w:proofErr w:type="spellEnd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단순 파일 </w:t>
      </w:r>
      <w:proofErr w:type="spellStart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필터링과</w:t>
      </w:r>
      <w:proofErr w:type="spellEnd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같은 유틸리티 함수들을 수행하는 시스템 부프로그램들에 대한 </w:t>
      </w:r>
      <w:proofErr w:type="spellStart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호출로서</w:t>
      </w:r>
      <w:proofErr w:type="spellEnd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해석되는 명령어들의 작은 모임으로써 시작되었다.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이들 중 가장 강력하고 널리 알려진 것 중의 하나는 </w:t>
      </w:r>
      <w:proofErr w:type="spellStart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ks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h</w:t>
      </w:r>
      <w:proofErr w:type="spellEnd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이다.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Awk</w:t>
      </w:r>
      <w:proofErr w:type="spellEnd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는 벨 연구소의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Al </w:t>
      </w:r>
      <w:proofErr w:type="spellStart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Aho</w:t>
      </w:r>
      <w:proofErr w:type="spellEnd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, Brian Kernighan, </w:t>
      </w:r>
      <w:proofErr w:type="spellStart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Pegar</w:t>
      </w:r>
      <w:proofErr w:type="spellEnd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Weinberger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에 의해 개발되었다.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Awk</w:t>
      </w:r>
      <w:proofErr w:type="spellEnd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는 보고서 생성 언어로 서 시작되었으나 나중에 더 범용 언어가 되었다.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Perl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은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Larry Wall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에 의해 개발되었고 처음에 </w:t>
      </w:r>
      <w:proofErr w:type="spellStart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sh</w:t>
      </w:r>
      <w:proofErr w:type="spellEnd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와 </w:t>
      </w:r>
      <w:proofErr w:type="spellStart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awk</w:t>
      </w:r>
      <w:proofErr w:type="spellEnd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의 결합으로 생겨났다.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JavaScript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는 처음으로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Netscape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사의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Brendan </w:t>
      </w:r>
      <w:proofErr w:type="spellStart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Eich</w:t>
      </w:r>
      <w:proofErr w:type="spellEnd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에 의해 개발되었다.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새로운 많은 특징과 기능들을 추가하면서 버전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1.0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으로부터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1.5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로 이동하면서 많은 발전 과정을 거쳤다.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Python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은 네덜란드의 </w:t>
      </w:r>
      <w:proofErr w:type="spellStart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Stiching</w:t>
      </w:r>
      <w:proofErr w:type="spellEnd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Mathematisch</w:t>
      </w:r>
      <w:proofErr w:type="spellEnd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Centrum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에서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Guido van Rossum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에 의해 이루어졌다.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Python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은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Perl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과 같은 유형의 응용인 시스템 관리,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CGI 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프로그래밍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, 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그리고 다른 상대적으로 규모가 작은 컴퓨팅 작업에 대해서 사용되고 있다.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개방 소스 시스템이며,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대부분의 공통적인 컴퓨팅 플랫폼에 대해서 유용 가능하다.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Ruby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는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1990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년대 초반에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Yukihiro Matsumoto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에 의해 설계되었고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1996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년에 발표되었다.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Ruby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가 만들어진 동기는 P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erl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과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Python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을 사용한 그 설계자의 </w:t>
      </w:r>
      <w:proofErr w:type="spellStart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불만족이였다</w:t>
      </w:r>
      <w:proofErr w:type="spellEnd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.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Ruby</w:t>
      </w:r>
      <w:proofErr w:type="spellStart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를</w:t>
      </w:r>
      <w:proofErr w:type="spellEnd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특성화하는 주요 특징은 그 언어가 순수 객체 지향 언어라는 것이다.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또한 클래스와 객체들은 모두 동적이다.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Lua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는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1990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년대 초반에 브라질의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Rio de </w:t>
      </w:r>
      <w:proofErr w:type="spellStart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Jeneiro</w:t>
      </w:r>
      <w:proofErr w:type="spellEnd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의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Pontifical 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대학교의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Roberto </w:t>
      </w:r>
      <w:proofErr w:type="spellStart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Ierusalimschy</w:t>
      </w:r>
      <w:proofErr w:type="spellEnd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, Waldemar </w:t>
      </w:r>
      <w:proofErr w:type="spellStart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Celes</w:t>
      </w:r>
      <w:proofErr w:type="spellEnd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, Luis Henrique de </w:t>
      </w:r>
      <w:proofErr w:type="spellStart"/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Figueiredo</w:t>
      </w:r>
      <w:proofErr w:type="spellEnd"/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에 의해 설계되었다.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이 언어는 확장성을 갖는 절차적이고 함수형 언어를 지원하는 스크립트 언어이다.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그 설계에 영향을 준 언어들 가운데는 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Scheme, Icon, Python</w:t>
      </w:r>
      <w:r w:rsidR="00D247A1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이 있다.</w:t>
      </w:r>
      <w:r w:rsidR="00D247A1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sectPr w:rsidR="00E57C8B" w:rsidRPr="00D247A1" w:rsidSect="0047145A">
      <w:pgSz w:w="11900" w:h="16840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41E2"/>
    <w:multiLevelType w:val="hybridMultilevel"/>
    <w:tmpl w:val="257A2EFA"/>
    <w:lvl w:ilvl="0" w:tplc="633EB068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E368CA"/>
    <w:multiLevelType w:val="hybridMultilevel"/>
    <w:tmpl w:val="D892E438"/>
    <w:lvl w:ilvl="0" w:tplc="23F24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3141FB"/>
    <w:multiLevelType w:val="multilevel"/>
    <w:tmpl w:val="09A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D44BAB"/>
    <w:multiLevelType w:val="multilevel"/>
    <w:tmpl w:val="4806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D839F9"/>
    <w:multiLevelType w:val="hybridMultilevel"/>
    <w:tmpl w:val="9D729508"/>
    <w:lvl w:ilvl="0" w:tplc="5A3AF3E0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CD28CE"/>
    <w:multiLevelType w:val="hybridMultilevel"/>
    <w:tmpl w:val="E8328C68"/>
    <w:lvl w:ilvl="0" w:tplc="5AACF1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2A0C47"/>
    <w:multiLevelType w:val="hybridMultilevel"/>
    <w:tmpl w:val="6D0CFC14"/>
    <w:lvl w:ilvl="0" w:tplc="917CC3EA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5F5BC1"/>
    <w:multiLevelType w:val="multilevel"/>
    <w:tmpl w:val="6AD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D23534"/>
    <w:multiLevelType w:val="multilevel"/>
    <w:tmpl w:val="257A2EFA"/>
    <w:lvl w:ilvl="0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BE2AFF"/>
    <w:multiLevelType w:val="hybridMultilevel"/>
    <w:tmpl w:val="8C68F38E"/>
    <w:lvl w:ilvl="0" w:tplc="D3B67908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CD"/>
    <w:rsid w:val="00042E2B"/>
    <w:rsid w:val="00066A3D"/>
    <w:rsid w:val="000D56BD"/>
    <w:rsid w:val="000F26E3"/>
    <w:rsid w:val="000F2D45"/>
    <w:rsid w:val="00205CB7"/>
    <w:rsid w:val="00235F6E"/>
    <w:rsid w:val="00306016"/>
    <w:rsid w:val="00394EB0"/>
    <w:rsid w:val="003F7241"/>
    <w:rsid w:val="0047145A"/>
    <w:rsid w:val="00474CC7"/>
    <w:rsid w:val="004D267B"/>
    <w:rsid w:val="005936D9"/>
    <w:rsid w:val="005F4925"/>
    <w:rsid w:val="00633DD5"/>
    <w:rsid w:val="006E1AE4"/>
    <w:rsid w:val="00732864"/>
    <w:rsid w:val="0075586A"/>
    <w:rsid w:val="007A37AE"/>
    <w:rsid w:val="008B7287"/>
    <w:rsid w:val="009A0F9B"/>
    <w:rsid w:val="00A51BBF"/>
    <w:rsid w:val="00A53A78"/>
    <w:rsid w:val="00AA7058"/>
    <w:rsid w:val="00AE7BB7"/>
    <w:rsid w:val="00AF118B"/>
    <w:rsid w:val="00B920C9"/>
    <w:rsid w:val="00CA74FF"/>
    <w:rsid w:val="00D247A1"/>
    <w:rsid w:val="00D32ADD"/>
    <w:rsid w:val="00D3320B"/>
    <w:rsid w:val="00DE0703"/>
    <w:rsid w:val="00DF40C4"/>
    <w:rsid w:val="00DF464A"/>
    <w:rsid w:val="00E00BD6"/>
    <w:rsid w:val="00E57C8B"/>
    <w:rsid w:val="00F30A3B"/>
    <w:rsid w:val="00F455A6"/>
    <w:rsid w:val="00F62FCD"/>
    <w:rsid w:val="00F93345"/>
    <w:rsid w:val="00FB04F9"/>
    <w:rsid w:val="00FB178F"/>
    <w:rsid w:val="00FD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D176"/>
  <w15:chartTrackingRefBased/>
  <w15:docId w15:val="{D8C94251-6229-C346-9497-8C77BC08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45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F2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2D45"/>
    <w:rPr>
      <w:rFonts w:ascii="Courier New" w:eastAsia="Times New Roman" w:hAnsi="Courier New" w:cs="Courier New"/>
      <w:kern w:val="0"/>
      <w:szCs w:val="20"/>
    </w:rPr>
  </w:style>
  <w:style w:type="paragraph" w:styleId="a4">
    <w:name w:val="List Paragraph"/>
    <w:basedOn w:val="a"/>
    <w:uiPriority w:val="34"/>
    <w:qFormat/>
    <w:rsid w:val="000F2D45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E7BB7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E7BB7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00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584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660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허예림</dc:creator>
  <cp:keywords/>
  <dc:description/>
  <cp:lastModifiedBy>허예림</cp:lastModifiedBy>
  <cp:revision>7</cp:revision>
  <cp:lastPrinted>2020-03-21T15:26:00Z</cp:lastPrinted>
  <dcterms:created xsi:type="dcterms:W3CDTF">2020-03-23T10:03:00Z</dcterms:created>
  <dcterms:modified xsi:type="dcterms:W3CDTF">2020-03-25T09:13:00Z</dcterms:modified>
</cp:coreProperties>
</file>