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AE" w:rsidRDefault="00E132AE" w:rsidP="00E132AE">
      <w:pPr>
        <w:pStyle w:val="BodyText"/>
        <w:spacing w:line="228" w:lineRule="auto"/>
        <w:ind w:left="106" w:right="39" w:firstLine="287"/>
        <w:jc w:val="center"/>
        <w:rPr>
          <w:b/>
          <w:color w:val="221E1F"/>
          <w:sz w:val="28"/>
          <w:szCs w:val="28"/>
          <w:u w:val="single"/>
        </w:rPr>
      </w:pPr>
      <w:r w:rsidRPr="00E132AE">
        <w:rPr>
          <w:b/>
          <w:color w:val="221E1F"/>
          <w:sz w:val="28"/>
          <w:szCs w:val="28"/>
          <w:u w:val="single"/>
        </w:rPr>
        <w:t>Future enhancement</w:t>
      </w:r>
    </w:p>
    <w:p w:rsidR="00E132AE" w:rsidRPr="00E132AE" w:rsidRDefault="00E132AE" w:rsidP="00E132AE">
      <w:pPr>
        <w:pStyle w:val="BodyText"/>
        <w:spacing w:line="228" w:lineRule="auto"/>
        <w:ind w:left="106" w:right="39" w:firstLine="287"/>
        <w:jc w:val="center"/>
        <w:rPr>
          <w:b/>
          <w:color w:val="221E1F"/>
          <w:sz w:val="28"/>
          <w:szCs w:val="28"/>
          <w:u w:val="single"/>
        </w:rPr>
      </w:pPr>
    </w:p>
    <w:p w:rsidR="00E132AE" w:rsidRPr="00E132AE" w:rsidRDefault="00AB04EF" w:rsidP="00E132AE">
      <w:pPr>
        <w:pStyle w:val="BodyText"/>
        <w:spacing w:line="228" w:lineRule="auto"/>
        <w:ind w:left="106" w:right="39" w:firstLine="287"/>
        <w:jc w:val="both"/>
        <w:rPr>
          <w:sz w:val="24"/>
          <w:szCs w:val="24"/>
        </w:rPr>
      </w:pPr>
      <w:r>
        <w:rPr>
          <w:color w:val="221E1F"/>
          <w:sz w:val="24"/>
          <w:szCs w:val="24"/>
        </w:rPr>
        <w:t>T</w:t>
      </w:r>
      <w:r w:rsidR="00E132AE" w:rsidRPr="00E132AE">
        <w:rPr>
          <w:color w:val="221E1F"/>
          <w:sz w:val="24"/>
          <w:szCs w:val="24"/>
        </w:rPr>
        <w:t>he prediction for the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same date given by the Deep Learning Model and Machine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learning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Model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were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26598.2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bps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and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24643.4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bps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w w:val="95"/>
          <w:sz w:val="24"/>
          <w:szCs w:val="24"/>
        </w:rPr>
        <w:t>respectively. Deep Learning Model gives a lag of 1918.39 bps</w:t>
      </w:r>
      <w:r w:rsidR="00E132AE" w:rsidRPr="00E132AE">
        <w:rPr>
          <w:color w:val="221E1F"/>
          <w:spacing w:val="1"/>
          <w:w w:val="95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whereas the Machine Learning Model has a lag of 3873.19</w:t>
      </w:r>
      <w:r w:rsidR="00E132AE" w:rsidRPr="00E132AE">
        <w:rPr>
          <w:color w:val="221E1F"/>
          <w:spacing w:val="1"/>
          <w:sz w:val="24"/>
          <w:szCs w:val="24"/>
        </w:rPr>
        <w:t xml:space="preserve"> </w:t>
      </w:r>
      <w:r w:rsidR="00E132AE" w:rsidRPr="00E132AE">
        <w:rPr>
          <w:color w:val="221E1F"/>
          <w:w w:val="95"/>
          <w:sz w:val="24"/>
          <w:szCs w:val="24"/>
        </w:rPr>
        <w:t>bps. Therefore, it was concluded that Gradient Boosted Model</w:t>
      </w:r>
      <w:r w:rsidR="00E132AE" w:rsidRPr="00E132AE">
        <w:rPr>
          <w:color w:val="221E1F"/>
          <w:spacing w:val="1"/>
          <w:w w:val="95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has outperformed all the other models in predicting the BSE</w:t>
      </w:r>
      <w:r w:rsidR="00E132AE" w:rsidRPr="00E132AE">
        <w:rPr>
          <w:color w:val="221E1F"/>
          <w:spacing w:val="-47"/>
          <w:sz w:val="24"/>
          <w:szCs w:val="24"/>
        </w:rPr>
        <w:t xml:space="preserve"> </w:t>
      </w:r>
      <w:proofErr w:type="spellStart"/>
      <w:r w:rsidR="00E132AE" w:rsidRPr="00E132AE">
        <w:rPr>
          <w:color w:val="221E1F"/>
          <w:sz w:val="24"/>
          <w:szCs w:val="24"/>
        </w:rPr>
        <w:t>Sensex</w:t>
      </w:r>
      <w:proofErr w:type="spellEnd"/>
      <w:r w:rsidR="00E132AE" w:rsidRPr="00E132AE">
        <w:rPr>
          <w:color w:val="221E1F"/>
          <w:spacing w:val="-4"/>
          <w:sz w:val="24"/>
          <w:szCs w:val="24"/>
        </w:rPr>
        <w:t xml:space="preserve"> </w:t>
      </w:r>
      <w:r w:rsidR="00E132AE" w:rsidRPr="00E132AE">
        <w:rPr>
          <w:color w:val="221E1F"/>
          <w:sz w:val="24"/>
          <w:szCs w:val="24"/>
        </w:rPr>
        <w:t>price.</w:t>
      </w:r>
    </w:p>
    <w:p w:rsidR="000A497F" w:rsidRPr="00E132AE" w:rsidRDefault="000A497F" w:rsidP="00E132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497F" w:rsidRPr="00E1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132AE"/>
    <w:rsid w:val="000A497F"/>
    <w:rsid w:val="00AB04EF"/>
    <w:rsid w:val="00E13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32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132A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</dc:creator>
  <cp:keywords/>
  <dc:description/>
  <cp:lastModifiedBy>sys4</cp:lastModifiedBy>
  <cp:revision>3</cp:revision>
  <dcterms:created xsi:type="dcterms:W3CDTF">2022-02-08T09:01:00Z</dcterms:created>
  <dcterms:modified xsi:type="dcterms:W3CDTF">2022-02-08T09:02:00Z</dcterms:modified>
</cp:coreProperties>
</file>