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3B42" w14:textId="77777777" w:rsidR="00D33136" w:rsidRPr="00004785" w:rsidRDefault="00D33136" w:rsidP="00D33136">
      <w:pPr>
        <w:pStyle w:val="Heading2"/>
        <w:shd w:val="clear" w:color="auto" w:fill="FFFFFF"/>
        <w:spacing w:before="0" w:beforeAutospacing="0" w:after="0" w:afterAutospacing="0" w:line="360" w:lineRule="atLeast"/>
        <w:textAlignment w:val="baseline"/>
        <w:rPr>
          <w:rFonts w:ascii="Algerian" w:hAnsi="Algerian"/>
          <w:sz w:val="48"/>
          <w:szCs w:val="48"/>
          <w:lang w:val="en-US"/>
        </w:rPr>
      </w:pPr>
      <w:r w:rsidRPr="00004785">
        <w:rPr>
          <w:rFonts w:ascii="Algerian" w:hAnsi="Algerian"/>
          <w:sz w:val="48"/>
          <w:szCs w:val="48"/>
          <w:lang w:val="en-US"/>
        </w:rPr>
        <w:t>Test plan Template:</w:t>
      </w:r>
    </w:p>
    <w:p w14:paraId="74309D62" w14:textId="5518BC45" w:rsidR="00D33136" w:rsidRDefault="00E5057C" w:rsidP="00D33136">
      <w:pPr>
        <w:pStyle w:val="Heading2"/>
        <w:shd w:val="clear" w:color="auto" w:fill="FFFFFF"/>
        <w:spacing w:before="0" w:beforeAutospacing="0" w:after="0" w:afterAutospacing="0" w:line="360" w:lineRule="atLeast"/>
        <w:textAlignment w:val="baseline"/>
        <w:rPr>
          <w:rFonts w:ascii="Sitka Subheading Semibold" w:hAnsi="Sitka Subheading Semibold"/>
          <w:sz w:val="40"/>
          <w:szCs w:val="40"/>
          <w:lang w:val="en-US"/>
        </w:rPr>
      </w:pPr>
      <w:r>
        <w:rPr>
          <w:rFonts w:ascii="Sitka Subheading Semibold" w:hAnsi="Sitka Subheading Semibold"/>
          <w:sz w:val="40"/>
          <w:szCs w:val="40"/>
          <w:lang w:val="en-US"/>
        </w:rPr>
        <w:t>Half eBay Application</w:t>
      </w:r>
      <w:r w:rsidR="00D33136">
        <w:rPr>
          <w:rFonts w:ascii="Sitka Subheading Semibold" w:hAnsi="Sitka Subheading Semibold"/>
          <w:sz w:val="40"/>
          <w:szCs w:val="40"/>
          <w:lang w:val="en-US"/>
        </w:rPr>
        <w:t xml:space="preserve"> </w:t>
      </w:r>
    </w:p>
    <w:p w14:paraId="37ED75C6" w14:textId="7AC1B458" w:rsidR="00D33136" w:rsidRPr="00004785" w:rsidRDefault="00D33136" w:rsidP="00D33136">
      <w:pPr>
        <w:pStyle w:val="Heading2"/>
        <w:shd w:val="clear" w:color="auto" w:fill="FFFFFF"/>
        <w:spacing w:before="0" w:beforeAutospacing="0" w:after="0" w:afterAutospacing="0" w:line="360" w:lineRule="atLeast"/>
        <w:textAlignment w:val="baseline"/>
        <w:rPr>
          <w:rFonts w:ascii="Amasis MT Pro Medium" w:hAnsi="Amasis MT Pro Medium"/>
          <w:sz w:val="40"/>
          <w:szCs w:val="40"/>
          <w:lang w:val="en-US"/>
        </w:rPr>
      </w:pPr>
      <w:r w:rsidRPr="00004785">
        <w:rPr>
          <w:rFonts w:ascii="Amasis MT Pro Medium" w:hAnsi="Amasis MT Pro Medium"/>
          <w:sz w:val="40"/>
          <w:szCs w:val="40"/>
          <w:lang w:val="en-US"/>
        </w:rPr>
        <w:t>Prepared By:</w:t>
      </w:r>
    </w:p>
    <w:p w14:paraId="2BCBEE6B" w14:textId="4A88A696" w:rsidR="00D33136" w:rsidRDefault="00D33136" w:rsidP="00D33136">
      <w:pPr>
        <w:pStyle w:val="Heading2"/>
        <w:shd w:val="clear" w:color="auto" w:fill="FFFFFF"/>
        <w:spacing w:before="0" w:beforeAutospacing="0" w:after="0" w:afterAutospacing="0" w:line="360" w:lineRule="atLeast"/>
        <w:textAlignment w:val="baseline"/>
        <w:rPr>
          <w:rFonts w:ascii="Sitka Banner Semibold" w:hAnsi="Sitka Banner Semibold"/>
          <w:sz w:val="32"/>
          <w:szCs w:val="32"/>
          <w:lang w:val="en-US"/>
        </w:rPr>
      </w:pPr>
      <w:r w:rsidRPr="00004785">
        <w:rPr>
          <w:rFonts w:ascii="Sitka Banner Semibold" w:hAnsi="Sitka Banner Semibold"/>
          <w:sz w:val="32"/>
          <w:szCs w:val="32"/>
          <w:lang w:val="en-US"/>
        </w:rPr>
        <w:t xml:space="preserve"> </w:t>
      </w:r>
      <w:r w:rsidR="00E5057C">
        <w:rPr>
          <w:rFonts w:ascii="Sitka Banner Semibold" w:hAnsi="Sitka Banner Semibold"/>
          <w:sz w:val="32"/>
          <w:szCs w:val="32"/>
          <w:lang w:val="en-US"/>
        </w:rPr>
        <w:t>SATYA BHAVANI GEDELA</w:t>
      </w:r>
    </w:p>
    <w:p w14:paraId="49864F45" w14:textId="75316037" w:rsidR="00D33136" w:rsidRDefault="00D33136" w:rsidP="00D33136">
      <w:pPr>
        <w:pStyle w:val="Heading2"/>
        <w:shd w:val="clear" w:color="auto" w:fill="FFFFFF"/>
        <w:spacing w:before="0" w:beforeAutospacing="0" w:after="0" w:afterAutospacing="0" w:line="360" w:lineRule="atLeast"/>
        <w:textAlignment w:val="baseline"/>
        <w:rPr>
          <w:rFonts w:ascii="Sitka Banner Semibold" w:hAnsi="Sitka Banner Semibold"/>
          <w:sz w:val="32"/>
          <w:szCs w:val="32"/>
          <w:lang w:val="en-US"/>
        </w:rPr>
      </w:pPr>
      <w:r>
        <w:rPr>
          <w:rFonts w:ascii="Sitka Banner Semibold" w:hAnsi="Sitka Banner Semibold"/>
          <w:sz w:val="32"/>
          <w:szCs w:val="32"/>
          <w:lang w:val="en-US"/>
        </w:rPr>
        <w:t xml:space="preserve">  </w:t>
      </w:r>
      <w:r w:rsidR="00E5057C">
        <w:rPr>
          <w:rFonts w:ascii="Sitka Banner Semibold" w:hAnsi="Sitka Banner Semibold"/>
          <w:sz w:val="32"/>
          <w:szCs w:val="32"/>
          <w:lang w:val="en-US"/>
        </w:rPr>
        <w:t>3</w:t>
      </w:r>
      <w:r w:rsidR="00E62C6A">
        <w:rPr>
          <w:rFonts w:ascii="Sitka Banner Semibold" w:hAnsi="Sitka Banner Semibold"/>
          <w:sz w:val="32"/>
          <w:szCs w:val="32"/>
          <w:lang w:val="en-US"/>
        </w:rPr>
        <w:t>/08/22</w:t>
      </w:r>
    </w:p>
    <w:p w14:paraId="409BE016" w14:textId="77777777" w:rsidR="00D33136" w:rsidRPr="00004785" w:rsidRDefault="00D33136" w:rsidP="00D33136">
      <w:pPr>
        <w:pStyle w:val="Heading2"/>
        <w:shd w:val="clear" w:color="auto" w:fill="FFFFFF"/>
        <w:spacing w:before="0" w:beforeAutospacing="0" w:after="0" w:afterAutospacing="0" w:line="360" w:lineRule="atLeast"/>
        <w:textAlignment w:val="baseline"/>
        <w:rPr>
          <w:rFonts w:ascii="Amasis MT Pro Medium" w:hAnsi="Amasis MT Pro Medium"/>
          <w:sz w:val="40"/>
          <w:szCs w:val="40"/>
          <w:lang w:val="en-US"/>
        </w:rPr>
      </w:pPr>
      <w:r w:rsidRPr="00004785">
        <w:rPr>
          <w:rFonts w:ascii="Amasis MT Pro Medium" w:hAnsi="Amasis MT Pro Medium"/>
          <w:sz w:val="40"/>
          <w:szCs w:val="40"/>
          <w:lang w:val="en-US"/>
        </w:rPr>
        <w:t>Table Of Contents</w:t>
      </w:r>
    </w:p>
    <w:p w14:paraId="36F0738D" w14:textId="77777777" w:rsidR="00D33136" w:rsidRPr="007E3CEF" w:rsidRDefault="00D33136" w:rsidP="00D33136">
      <w:pPr>
        <w:pStyle w:val="Heading2"/>
        <w:shd w:val="clear" w:color="auto" w:fill="FFFFFF"/>
        <w:spacing w:before="0" w:beforeAutospacing="0" w:after="0" w:afterAutospacing="0" w:line="360" w:lineRule="atLeast"/>
        <w:textAlignment w:val="baseline"/>
        <w:rPr>
          <w:rFonts w:ascii="Sitka Subheading Semibold" w:hAnsi="Sitka Subheading Semibold"/>
          <w:color w:val="0D0D0D" w:themeColor="text1" w:themeTint="F2"/>
          <w:sz w:val="40"/>
          <w:szCs w:val="40"/>
        </w:rPr>
      </w:pPr>
      <w:r w:rsidRPr="007E3CEF">
        <w:rPr>
          <w:rFonts w:ascii="Sitka Subheading Semibold" w:hAnsi="Sitka Subheading Semibold"/>
          <w:color w:val="0D0D0D" w:themeColor="text1" w:themeTint="F2"/>
          <w:sz w:val="40"/>
          <w:szCs w:val="40"/>
          <w:bdr w:val="none" w:sz="0" w:space="0" w:color="auto" w:frame="1"/>
        </w:rPr>
        <w:t>1. Introduction</w:t>
      </w:r>
    </w:p>
    <w:p w14:paraId="418DAD9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1.1 Overview</w:t>
      </w:r>
    </w:p>
    <w:p w14:paraId="7349F4CA"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1.2 Scope</w:t>
      </w:r>
    </w:p>
    <w:p w14:paraId="7740CF48"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1.3 References</w:t>
      </w:r>
    </w:p>
    <w:p w14:paraId="0C5CFE90"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1.4 Acronyms and Abbreviations</w:t>
      </w:r>
    </w:p>
    <w:p w14:paraId="669E8219"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2. Test Plan and Strategy</w:t>
      </w:r>
    </w:p>
    <w:p w14:paraId="69F1E43A"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 Unit Testing</w:t>
      </w:r>
    </w:p>
    <w:p w14:paraId="7FCD7B87"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color w:val="002060"/>
          <w:sz w:val="28"/>
          <w:szCs w:val="28"/>
          <w:bdr w:val="none" w:sz="0" w:space="0" w:color="auto" w:frame="1"/>
          <w:lang w:eastAsia="en-IN"/>
        </w:rPr>
        <w:t>2.1.1 Objective</w:t>
      </w:r>
    </w:p>
    <w:p w14:paraId="0908F0E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2.1.2 Entry Criteria</w:t>
      </w:r>
    </w:p>
    <w:p w14:paraId="370F190D"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2.1.3 Exit Criteria</w:t>
      </w:r>
    </w:p>
    <w:p w14:paraId="5940CB9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2.1.4 Logging Tests and Reporting</w:t>
      </w:r>
    </w:p>
    <w:p w14:paraId="25CFE8E1"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 System Testing</w:t>
      </w:r>
    </w:p>
    <w:p w14:paraId="3425C4F9"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2.2.1 Objective</w:t>
      </w:r>
    </w:p>
    <w:p w14:paraId="28025801"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2.2.2 Testing Procedure</w:t>
      </w:r>
    </w:p>
    <w:p w14:paraId="7CF6E624"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 Types of System Testing</w:t>
      </w:r>
    </w:p>
    <w:p w14:paraId="26E7F3B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2.2.3.1 Performance Testing</w:t>
      </w:r>
    </w:p>
    <w:p w14:paraId="2B7E2221"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2.2.3.2 Interrupt Testing</w:t>
      </w:r>
    </w:p>
    <w:p w14:paraId="20F0139F"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2.2.3.3 Usability Testing</w:t>
      </w:r>
    </w:p>
    <w:p w14:paraId="352D871D"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2.2.3.4 Installation and Launch testing</w:t>
      </w:r>
      <w:r w:rsidRPr="007977C3">
        <w:rPr>
          <w:rFonts w:ascii="Sitka Subheading Semibold" w:eastAsia="Times New Roman" w:hAnsi="Sitka Subheading Semibold" w:cs="Open Sans"/>
          <w:color w:val="002060"/>
          <w:sz w:val="28"/>
          <w:szCs w:val="28"/>
          <w:bdr w:val="none" w:sz="0" w:space="0" w:color="auto" w:frame="1"/>
          <w:lang w:eastAsia="en-IN"/>
        </w:rPr>
        <w:t> </w:t>
      </w:r>
    </w:p>
    <w:p w14:paraId="2EA540E6"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2.2.3.5 Functional Testing</w:t>
      </w:r>
    </w:p>
    <w:p w14:paraId="14B77779"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2.2.3.5 Security testing</w:t>
      </w:r>
    </w:p>
    <w:p w14:paraId="5D6F0E1C"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2.2.3.6 Regression testing</w:t>
      </w:r>
    </w:p>
    <w:p w14:paraId="087D2802"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2.3 Pass/Fail Conditions</w:t>
      </w:r>
    </w:p>
    <w:p w14:paraId="4474946A"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2.5 Test Report</w:t>
      </w:r>
    </w:p>
    <w:p w14:paraId="476E8F7B"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3. Schedules for Testing</w:t>
      </w:r>
    </w:p>
    <w:p w14:paraId="77834DE1"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4. Risks and Assumptions</w:t>
      </w:r>
    </w:p>
    <w:p w14:paraId="034F95AC"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4.1 Risks</w:t>
      </w:r>
    </w:p>
    <w:p w14:paraId="1F2D8E60"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4.2 Assumptions</w:t>
      </w:r>
    </w:p>
    <w:p w14:paraId="31BBB6C5"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5. Entry and Exit Criteria</w:t>
      </w:r>
    </w:p>
    <w:p w14:paraId="095F6F66"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lastRenderedPageBreak/>
        <w:t>5.1 Entry Criteria</w:t>
      </w:r>
    </w:p>
    <w:p w14:paraId="2D4148A3"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5.2 Exit Criteria</w:t>
      </w:r>
    </w:p>
    <w:p w14:paraId="3C8C71FA"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6. Test Metrics</w:t>
      </w:r>
    </w:p>
    <w:p w14:paraId="72FD58B6"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7. Logging Tests and Reporting</w:t>
      </w:r>
    </w:p>
    <w:p w14:paraId="7C413699"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8. Roles and Responsibilities</w:t>
      </w:r>
    </w:p>
    <w:p w14:paraId="6CD88EC7"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8.1 Project Manager</w:t>
      </w:r>
    </w:p>
    <w:p w14:paraId="4AEA6A98"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8.2 Test Lead</w:t>
      </w:r>
    </w:p>
    <w:p w14:paraId="1E081E44"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8.3 Test Engineer</w:t>
      </w:r>
    </w:p>
    <w:p w14:paraId="387DD066"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bdr w:val="none" w:sz="0" w:space="0" w:color="auto" w:frame="1"/>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9. Deliverables</w:t>
      </w:r>
    </w:p>
    <w:p w14:paraId="4DB0ADA6"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10.Approvals</w:t>
      </w:r>
    </w:p>
    <w:p w14:paraId="22E0566C" w14:textId="77777777" w:rsidR="00D33136" w:rsidRPr="00842FCD" w:rsidRDefault="00D33136" w:rsidP="00D33136">
      <w:pPr>
        <w:pStyle w:val="Heading2"/>
        <w:shd w:val="clear" w:color="auto" w:fill="FFFFFF"/>
        <w:spacing w:before="0" w:beforeAutospacing="0" w:after="0" w:afterAutospacing="0" w:line="360" w:lineRule="atLeast"/>
        <w:textAlignment w:val="baseline"/>
        <w:rPr>
          <w:rFonts w:ascii="Sitka Subheading Semibold" w:hAnsi="Sitka Subheading Semibold"/>
          <w:color w:val="434A54"/>
          <w:sz w:val="40"/>
          <w:szCs w:val="40"/>
        </w:rPr>
      </w:pPr>
      <w:r w:rsidRPr="007E3CEF">
        <w:rPr>
          <w:rFonts w:ascii="Sitka Subheading Semibold" w:hAnsi="Sitka Subheading Semibold"/>
          <w:color w:val="0D0D0D" w:themeColor="text1" w:themeTint="F2"/>
          <w:sz w:val="40"/>
          <w:szCs w:val="40"/>
          <w:bdr w:val="none" w:sz="0" w:space="0" w:color="auto" w:frame="1"/>
        </w:rPr>
        <w:t>1. Introduction</w:t>
      </w:r>
    </w:p>
    <w:p w14:paraId="136027D5"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1.1 Overview</w:t>
      </w:r>
    </w:p>
    <w:p w14:paraId="6AE4CB80"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A Test Plan is a document that describes the scope of testing, test strategy, objectives, effort, schedule, and resources required. It serves as a guide to testing throughout the development process. </w:t>
      </w:r>
      <w:r w:rsidRPr="007E3CEF">
        <w:rPr>
          <w:rFonts w:ascii="Sitka Subheading Semibold" w:eastAsia="Times New Roman" w:hAnsi="Sitka Subheading Semibold" w:cs="Open Sans"/>
          <w:color w:val="002060"/>
          <w:sz w:val="28"/>
          <w:szCs w:val="28"/>
          <w:lang w:eastAsia="en-IN"/>
        </w:rPr>
        <w:t xml:space="preserve"> </w:t>
      </w:r>
    </w:p>
    <w:p w14:paraId="665FE562"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1.2 Scope</w:t>
      </w:r>
    </w:p>
    <w:p w14:paraId="07EFD26C"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scope of work is defined at the beginning of the testing process. A project team should clearly understand what features and functions there are to be tested and which ones are out of scope. To determine the scope of testing, the project specification, budget, and customer’s requirements should be taken. </w:t>
      </w:r>
    </w:p>
    <w:p w14:paraId="16682957"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1.3 References</w:t>
      </w:r>
    </w:p>
    <w:p w14:paraId="3506B99C"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This section contains the documents which support the test plan and can be referred to during the testing process. Commonly, the list involves:</w:t>
      </w:r>
    </w:p>
    <w:p w14:paraId="5E0B68B1" w14:textId="77777777" w:rsidR="00D33136" w:rsidRPr="007E3CEF" w:rsidRDefault="00D33136" w:rsidP="00D33136">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project plan</w:t>
      </w:r>
    </w:p>
    <w:p w14:paraId="76BC3207" w14:textId="77777777" w:rsidR="00D33136" w:rsidRPr="007E3CEF" w:rsidRDefault="00D33136" w:rsidP="00D33136">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system requirements</w:t>
      </w:r>
    </w:p>
    <w:p w14:paraId="2CD82DAE" w14:textId="77777777" w:rsidR="00D33136" w:rsidRPr="007E3CEF" w:rsidRDefault="00D33136" w:rsidP="00D33136">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specification design documentation</w:t>
      </w:r>
    </w:p>
    <w:p w14:paraId="7C5D3EDA"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1.4 Acronyms and Abbreviations</w:t>
      </w:r>
    </w:p>
    <w:p w14:paraId="20413ED0"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acronyms used in the Test Plan require explanation. For example,</w:t>
      </w:r>
    </w:p>
    <w:p w14:paraId="021370BB" w14:textId="77777777" w:rsidR="00D33136" w:rsidRPr="007E3CEF" w:rsidRDefault="00D33136" w:rsidP="00D33136">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DDD - Database design document</w:t>
      </w:r>
    </w:p>
    <w:p w14:paraId="3ED86E21" w14:textId="77777777" w:rsidR="00D33136" w:rsidRPr="007E3CEF" w:rsidRDefault="00D33136" w:rsidP="00D33136">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QMS - Quality Management System</w:t>
      </w:r>
    </w:p>
    <w:p w14:paraId="2CA27798" w14:textId="2CBBA25E" w:rsidR="00C74D42" w:rsidRPr="00E62C6A" w:rsidRDefault="00D33136" w:rsidP="00E62C6A">
      <w:pPr>
        <w:pStyle w:val="ListParagraph"/>
        <w:numPr>
          <w:ilvl w:val="1"/>
          <w:numId w:val="2"/>
        </w:numPr>
        <w:shd w:val="clear" w:color="auto" w:fill="FFFFFF"/>
        <w:spacing w:after="0" w:line="360" w:lineRule="atLeast"/>
        <w:textAlignment w:val="baseline"/>
        <w:outlineLvl w:val="1"/>
        <w:rPr>
          <w:rFonts w:ascii="Sitka Subheading Semibold" w:eastAsia="Times New Roman" w:hAnsi="Sitka Subheading Semibold" w:cs="Open Sans"/>
          <w:color w:val="002060"/>
          <w:sz w:val="28"/>
          <w:szCs w:val="28"/>
          <w:lang w:eastAsia="en-IN"/>
        </w:rPr>
      </w:pPr>
      <w:r w:rsidRPr="00E62C6A">
        <w:rPr>
          <w:rFonts w:ascii="Sitka Subheading Semibold" w:eastAsia="Times New Roman" w:hAnsi="Sitka Subheading Semibold" w:cs="Open Sans"/>
          <w:color w:val="002060"/>
          <w:sz w:val="28"/>
          <w:szCs w:val="28"/>
          <w:lang w:eastAsia="en-IN"/>
        </w:rPr>
        <w:t>SLC - Software life cycle</w:t>
      </w:r>
    </w:p>
    <w:p w14:paraId="2161E925" w14:textId="641C4C28"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2. Test Plan and Strategy</w:t>
      </w:r>
    </w:p>
    <w:p w14:paraId="4439F18E" w14:textId="77777777" w:rsidR="00D33136" w:rsidRPr="007E3CEF" w:rsidRDefault="00D33136" w:rsidP="00D33136">
      <w:pPr>
        <w:pStyle w:val="ListParagraph"/>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 Unit Testing</w:t>
      </w:r>
    </w:p>
    <w:p w14:paraId="7DF4A88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lastRenderedPageBreak/>
        <w:t>2.1.1 Objective</w:t>
      </w:r>
    </w:p>
    <w:p w14:paraId="2DF1477D"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main objective of unit testing is to verify whether every unit operates as intended. A function, procedure, method, or even the entire module can be considered a separate unit. Unit testing can be conducted manually, but automated testing is a more common practice.</w:t>
      </w:r>
    </w:p>
    <w:p w14:paraId="1C504C2C"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2.1.2 Entry Criteria</w:t>
      </w:r>
    </w:p>
    <w:p w14:paraId="4F86EB95"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planning phase has been finished</w:t>
      </w:r>
    </w:p>
    <w:p w14:paraId="0608846E"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testable units are available</w:t>
      </w:r>
    </w:p>
    <w:p w14:paraId="0FCD2683"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functional requirements have been defined</w:t>
      </w:r>
    </w:p>
    <w:p w14:paraId="4C4B2C0E"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unit testing environment has been set up</w:t>
      </w:r>
    </w:p>
    <w:p w14:paraId="7AE6055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2.1.3 Exit Criteria</w:t>
      </w:r>
    </w:p>
    <w:p w14:paraId="65674519" w14:textId="77777777" w:rsidR="00D33136" w:rsidRPr="007E3CEF" w:rsidRDefault="00D33136" w:rsidP="00D33136">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planned test cases have been covered</w:t>
      </w:r>
    </w:p>
    <w:p w14:paraId="45D2CB57" w14:textId="77777777" w:rsidR="00D33136" w:rsidRPr="007E3CEF" w:rsidRDefault="00D33136" w:rsidP="00D33136">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the bugs found have been reviewed</w:t>
      </w:r>
    </w:p>
    <w:p w14:paraId="42CF9ABA" w14:textId="77777777" w:rsidR="00D33136" w:rsidRPr="007E3CEF" w:rsidRDefault="00D33136" w:rsidP="00D33136">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performance of key modules has been tested</w:t>
      </w:r>
    </w:p>
    <w:p w14:paraId="316FAE68"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2.1.4 Logging Tests and Reporting</w:t>
      </w:r>
    </w:p>
    <w:p w14:paraId="2482A7A5"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Developers fix the defects found in each unit. If these defects are related to other modules and units, they must be reported.</w:t>
      </w:r>
    </w:p>
    <w:p w14:paraId="436632F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 System Testing</w:t>
      </w:r>
    </w:p>
    <w:p w14:paraId="42BD24C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2.2.1 Objective</w:t>
      </w:r>
    </w:p>
    <w:p w14:paraId="6D38252E"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System testing is generally conducted after Unit Testing. The objective of </w:t>
      </w:r>
      <w:hyperlink r:id="rId5" w:anchor="System%20Testing" w:history="1">
        <w:r w:rsidRPr="007E3CEF">
          <w:rPr>
            <w:rFonts w:ascii="Sitka Subheading Semibold" w:eastAsia="Times New Roman" w:hAnsi="Sitka Subheading Semibold" w:cs="Open Sans"/>
            <w:color w:val="002060"/>
            <w:sz w:val="28"/>
            <w:szCs w:val="28"/>
            <w:u w:val="single"/>
            <w:bdr w:val="none" w:sz="0" w:space="0" w:color="auto" w:frame="1"/>
            <w:lang w:eastAsia="en-IN"/>
          </w:rPr>
          <w:t>System Testing</w:t>
        </w:r>
      </w:hyperlink>
      <w:r w:rsidRPr="007E3CEF">
        <w:rPr>
          <w:rFonts w:ascii="Sitka Subheading Semibold" w:eastAsia="Times New Roman" w:hAnsi="Sitka Subheading Semibold" w:cs="Open Sans"/>
          <w:color w:val="002060"/>
          <w:sz w:val="28"/>
          <w:szCs w:val="28"/>
          <w:bdr w:val="none" w:sz="0" w:space="0" w:color="auto" w:frame="1"/>
          <w:lang w:eastAsia="en-IN"/>
        </w:rPr>
        <w:t> is to evaluate compliance of an integrated application with its requirements. </w:t>
      </w:r>
    </w:p>
    <w:p w14:paraId="1DF73579"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2.2.2 Testing Procedure</w:t>
      </w:r>
    </w:p>
    <w:p w14:paraId="2FCB1BD4" w14:textId="77777777" w:rsidR="00D33136" w:rsidRPr="007E3CEF" w:rsidRDefault="00D33136" w:rsidP="00D33136">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preparation</w:t>
      </w:r>
    </w:p>
    <w:p w14:paraId="1DF768B0" w14:textId="77777777" w:rsidR="00D33136" w:rsidRPr="007E3CEF" w:rsidRDefault="00D33136" w:rsidP="00D33136">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executions</w:t>
      </w:r>
    </w:p>
    <w:p w14:paraId="3777E528" w14:textId="77777777" w:rsidR="00D33136" w:rsidRPr="007E3CEF" w:rsidRDefault="00D33136" w:rsidP="00D33136">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reporting</w:t>
      </w:r>
    </w:p>
    <w:p w14:paraId="0D9EF25F"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 Types of System Testing</w:t>
      </w:r>
    </w:p>
    <w:p w14:paraId="25C4DAE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2.2.3.1 Performance Testing</w:t>
      </w:r>
    </w:p>
    <w:p w14:paraId="0C0E0F09"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Performing testing is conducted to detect issues related to:</w:t>
      </w:r>
    </w:p>
    <w:p w14:paraId="12637436"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memory consumption</w:t>
      </w:r>
    </w:p>
    <w:p w14:paraId="0C6DE7FA"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power utilization</w:t>
      </w:r>
    </w:p>
    <w:p w14:paraId="6F6929AD"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network connectivity</w:t>
      </w:r>
    </w:p>
    <w:p w14:paraId="3070B31B"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operating in the background</w:t>
      </w:r>
    </w:p>
    <w:p w14:paraId="6E93E3F4"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switching between applications</w:t>
      </w:r>
    </w:p>
    <w:p w14:paraId="3A9CFCFB"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memory leakage</w:t>
      </w:r>
    </w:p>
    <w:p w14:paraId="33A1EE0B"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2.2.3.2 Interrupt Testing</w:t>
      </w:r>
    </w:p>
    <w:p w14:paraId="6635F310"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This testing type examines how an application reacts to interruption and resumes to its previous state. There are numerous reasons that </w:t>
      </w:r>
      <w:r w:rsidRPr="007E3CEF">
        <w:rPr>
          <w:rFonts w:ascii="Sitka Subheading Semibold" w:eastAsia="Times New Roman" w:hAnsi="Sitka Subheading Semibold" w:cs="Open Sans"/>
          <w:color w:val="002060"/>
          <w:sz w:val="28"/>
          <w:szCs w:val="28"/>
          <w:bdr w:val="none" w:sz="0" w:space="0" w:color="auto" w:frame="1"/>
          <w:lang w:eastAsia="en-IN"/>
        </w:rPr>
        <w:lastRenderedPageBreak/>
        <w:t>can potentially interrupt the operation of an app, such as getting a phone call, messages, notifications, battery low, etc. </w:t>
      </w:r>
    </w:p>
    <w:p w14:paraId="3EBA893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2.2.3.3 Usability Testing</w:t>
      </w:r>
    </w:p>
    <w:p w14:paraId="152E41F2"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Usability testing is performed to check whether the application is easy to use and understand for the end-user.</w:t>
      </w:r>
    </w:p>
    <w:p w14:paraId="2AA4A147"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2.2.3.4 Installation and Launch testing</w:t>
      </w:r>
    </w:p>
    <w:p w14:paraId="08CBFBC2"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Installation testing aims to detect whether there are any issues during the installation, uninstallation, and updating process. Once the application has been installed, a QA engineer also checks the launching process. </w:t>
      </w:r>
    </w:p>
    <w:p w14:paraId="14860896"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2.2.3.5 Functional Testing</w:t>
      </w:r>
    </w:p>
    <w:p w14:paraId="7504246D"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functions and features of the application are tested to verify whether they operate according to the specification.</w:t>
      </w:r>
    </w:p>
    <w:p w14:paraId="3AF663CE"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2.2.3.5 Security testing</w:t>
      </w:r>
    </w:p>
    <w:p w14:paraId="195FB99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Security testing is conducted to find the application vulnerabilities and prevent data breaches.</w:t>
      </w:r>
    </w:p>
    <w:p w14:paraId="085EC074"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2.2.3.6 Regression testing</w:t>
      </w:r>
    </w:p>
    <w:p w14:paraId="3609CE46"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Regression testing is a re-execution of tests that had been done before the code changes. Its purpose is to verify whether a new functionality has affected the existing one.</w:t>
      </w:r>
    </w:p>
    <w:p w14:paraId="313B2CBF"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2.3 Pass/Fail Conditions</w:t>
      </w:r>
    </w:p>
    <w:p w14:paraId="463062A5"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conditions when tests pass or fail are defined and described.</w:t>
      </w:r>
    </w:p>
    <w:p w14:paraId="494523D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2.5 Test Report</w:t>
      </w:r>
    </w:p>
    <w:p w14:paraId="7C7BD486"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Test Report helps to summarize testing activity in a formal way. It should contain:</w:t>
      </w:r>
    </w:p>
    <w:p w14:paraId="35952373" w14:textId="77777777" w:rsidR="00D33136" w:rsidRPr="007E3CEF" w:rsidRDefault="00D33136" w:rsidP="00D33136">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name and overview of an application</w:t>
      </w:r>
    </w:p>
    <w:p w14:paraId="357DB58A" w14:textId="77777777" w:rsidR="00D33136" w:rsidRPr="007E3CEF" w:rsidRDefault="00D33136" w:rsidP="00D33136">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testing hardware and software environment</w:t>
      </w:r>
    </w:p>
    <w:p w14:paraId="32AA42E7" w14:textId="77777777" w:rsidR="00D33136" w:rsidRPr="007E3CEF" w:rsidRDefault="00D33136" w:rsidP="00D33136">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number of test cases executed/passed/failed.</w:t>
      </w:r>
    </w:p>
    <w:p w14:paraId="48D5749B"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For each issue that has been encountered, the following information is provided:</w:t>
      </w:r>
    </w:p>
    <w:p w14:paraId="3FE72C3C"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description</w:t>
      </w:r>
    </w:p>
    <w:p w14:paraId="2298D00B"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status (open, fixed, etc.)</w:t>
      </w:r>
    </w:p>
    <w:p w14:paraId="5B71EC18"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location</w:t>
      </w:r>
    </w:p>
    <w:p w14:paraId="3C7B341A"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steps to reproduce an issue</w:t>
      </w:r>
    </w:p>
    <w:p w14:paraId="51965121" w14:textId="77777777" w:rsidR="00D33136" w:rsidRPr="00D33136" w:rsidRDefault="00D33136" w:rsidP="00D33136">
      <w:pPr>
        <w:pStyle w:val="ListParagraph"/>
        <w:numPr>
          <w:ilvl w:val="0"/>
          <w:numId w:val="8"/>
        </w:num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D33136">
        <w:rPr>
          <w:rFonts w:ascii="Sitka Subheading Semibold" w:eastAsia="Times New Roman" w:hAnsi="Sitka Subheading Semibold" w:cs="Times New Roman"/>
          <w:b/>
          <w:bCs/>
          <w:color w:val="0D0D0D" w:themeColor="text1" w:themeTint="F2"/>
          <w:sz w:val="40"/>
          <w:szCs w:val="40"/>
          <w:bdr w:val="none" w:sz="0" w:space="0" w:color="auto" w:frame="1"/>
          <w:lang w:eastAsia="en-IN"/>
        </w:rPr>
        <w:t>3. Schedules for Testing</w:t>
      </w:r>
    </w:p>
    <w:p w14:paraId="0EB3421F" w14:textId="77777777" w:rsidR="00D33136" w:rsidRPr="00D33136" w:rsidRDefault="00D33136" w:rsidP="00D33136">
      <w:pPr>
        <w:pStyle w:val="ListParagraph"/>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D33136">
        <w:rPr>
          <w:rFonts w:ascii="Sitka Subheading Semibold" w:eastAsia="Times New Roman" w:hAnsi="Sitka Subheading Semibold" w:cs="Open Sans"/>
          <w:color w:val="002060"/>
          <w:sz w:val="28"/>
          <w:szCs w:val="28"/>
          <w:bdr w:val="none" w:sz="0" w:space="0" w:color="auto" w:frame="1"/>
          <w:lang w:eastAsia="en-IN"/>
        </w:rPr>
        <w:t>A test schedule, created by Project Managers, helps to monitor the testing process.</w:t>
      </w:r>
    </w:p>
    <w:p w14:paraId="0DFC5EA8" w14:textId="77777777" w:rsidR="00D33136" w:rsidRPr="00D33136" w:rsidRDefault="00D33136" w:rsidP="00D33136">
      <w:pPr>
        <w:pStyle w:val="ListParagraph"/>
        <w:numPr>
          <w:ilvl w:val="0"/>
          <w:numId w:val="8"/>
        </w:num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D33136">
        <w:rPr>
          <w:rFonts w:ascii="Sitka Subheading Semibold" w:eastAsia="Times New Roman" w:hAnsi="Sitka Subheading Semibold" w:cs="Times New Roman"/>
          <w:b/>
          <w:bCs/>
          <w:color w:val="0D0D0D" w:themeColor="text1" w:themeTint="F2"/>
          <w:sz w:val="40"/>
          <w:szCs w:val="40"/>
          <w:bdr w:val="none" w:sz="0" w:space="0" w:color="auto" w:frame="1"/>
          <w:lang w:eastAsia="en-IN"/>
        </w:rPr>
        <w:t>4. Risks and Assumptions</w:t>
      </w:r>
    </w:p>
    <w:p w14:paraId="25C7F9C5" w14:textId="77777777" w:rsidR="00D33136" w:rsidRPr="00D33136" w:rsidRDefault="00D33136" w:rsidP="00D33136">
      <w:pPr>
        <w:pStyle w:val="ListParagraph"/>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D33136">
        <w:rPr>
          <w:rFonts w:ascii="Sitka Subheading Semibold" w:eastAsia="Times New Roman" w:hAnsi="Sitka Subheading Semibold" w:cs="Open Sans"/>
          <w:b/>
          <w:bCs/>
          <w:color w:val="002060"/>
          <w:sz w:val="28"/>
          <w:szCs w:val="28"/>
          <w:bdr w:val="none" w:sz="0" w:space="0" w:color="auto" w:frame="1"/>
          <w:lang w:eastAsia="en-IN"/>
        </w:rPr>
        <w:t>4.1 Risks</w:t>
      </w:r>
    </w:p>
    <w:p w14:paraId="591F2C2D" w14:textId="5E906269"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lastRenderedPageBreak/>
        <w:t>The following risks may occur during the testing process:</w:t>
      </w:r>
    </w:p>
    <w:p w14:paraId="1BEEA7F8"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availability of devices</w:t>
      </w:r>
    </w:p>
    <w:p w14:paraId="2DAEA4F8"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new features and modification which have not been planned in advance</w:t>
      </w:r>
    </w:p>
    <w:p w14:paraId="1FFB89B3"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changes in requirements</w:t>
      </w:r>
    </w:p>
    <w:p w14:paraId="0FDE5612"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delays in schedule</w:t>
      </w:r>
    </w:p>
    <w:p w14:paraId="5F98B34C"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4.2 Assumptions</w:t>
      </w:r>
    </w:p>
    <w:p w14:paraId="002364BF"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each release is accompanied by a note with information about implemented features and their impact on the system</w:t>
      </w:r>
    </w:p>
    <w:p w14:paraId="68DCA9B5"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blocker bugs receive the high priority status</w:t>
      </w:r>
    </w:p>
    <w:p w14:paraId="7467790B"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the bugs found are fixed before the next software release</w:t>
      </w:r>
    </w:p>
    <w:p w14:paraId="409B7FA0"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documents are up-to-date and delivered to the testing team in time</w:t>
      </w:r>
    </w:p>
    <w:p w14:paraId="287BF4DE"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necessary equipment and tools are provided and ready for testing</w:t>
      </w:r>
    </w:p>
    <w:p w14:paraId="366DB706"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test schedule is reviewed in case there are any obstacles for testing </w:t>
      </w:r>
    </w:p>
    <w:p w14:paraId="2A133ADF"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 xml:space="preserve">5. </w:t>
      </w: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Entry and Exit Criteria</w:t>
      </w:r>
    </w:p>
    <w:p w14:paraId="3EC640BF"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5.1 Entry Criteria</w:t>
      </w:r>
    </w:p>
    <w:p w14:paraId="56AEC104"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development phase has been finished</w:t>
      </w:r>
    </w:p>
    <w:p w14:paraId="092FAA4C"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requirements have been defined and approved</w:t>
      </w:r>
    </w:p>
    <w:p w14:paraId="04A4D20C"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design and tests plan have been created</w:t>
      </w:r>
    </w:p>
    <w:p w14:paraId="421ABED2"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test environment has been set up</w:t>
      </w:r>
    </w:p>
    <w:p w14:paraId="17175B6E"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necessary resources are available.</w:t>
      </w:r>
    </w:p>
    <w:p w14:paraId="761B35F8"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5.2 Exit Criteria</w:t>
      </w:r>
    </w:p>
    <w:p w14:paraId="0CF24EFA"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cases are executed</w:t>
      </w:r>
    </w:p>
    <w:p w14:paraId="46CC853E"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rate of tests cases passed is satisfactory, e.g., 95%</w:t>
      </w:r>
    </w:p>
    <w:p w14:paraId="2F206CBF"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failed test cases are not related to crucial functionality</w:t>
      </w:r>
    </w:p>
    <w:p w14:paraId="09F8B155"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results have been accepted</w:t>
      </w:r>
    </w:p>
    <w:p w14:paraId="24B7CA78"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critical defects have been fixed.</w:t>
      </w:r>
    </w:p>
    <w:p w14:paraId="39DF2719"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6. Test Metrics</w:t>
      </w:r>
    </w:p>
    <w:p w14:paraId="40EBCB30"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Test metrics are quantitative measures that help to estimate the testing effort. The most common metrics are:</w:t>
      </w:r>
    </w:p>
    <w:p w14:paraId="30DED9DD"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requirement coverage</w:t>
      </w:r>
    </w:p>
    <w:p w14:paraId="7058BC90"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coverage</w:t>
      </w:r>
    </w:p>
    <w:p w14:paraId="1746D2E1"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number of tests executed</w:t>
      </w:r>
    </w:p>
    <w:p w14:paraId="1314D13E"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number of defects found (taking into consideration their priorities and severities)</w:t>
      </w:r>
    </w:p>
    <w:p w14:paraId="20ABE049"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design effort</w:t>
      </w:r>
    </w:p>
    <w:p w14:paraId="7CC82329"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lastRenderedPageBreak/>
        <w:t>total test effort</w:t>
      </w:r>
    </w:p>
    <w:p w14:paraId="24F9E983"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7. Logging Tests and Reporting</w:t>
      </w:r>
    </w:p>
    <w:p w14:paraId="228005C2"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Each detected issue should be properly reported using special tools and applications.</w:t>
      </w:r>
    </w:p>
    <w:p w14:paraId="24699BAD"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8. Roles and Responsibilities</w:t>
      </w:r>
    </w:p>
    <w:p w14:paraId="0285F82B"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Project roles and responsibilities should be clearly defined and divided among the project staff. Commonly, the roles are as follows:</w:t>
      </w:r>
    </w:p>
    <w:p w14:paraId="688E4590"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8.1 Project Manager</w:t>
      </w:r>
    </w:p>
    <w:p w14:paraId="350F8B25"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Project Manager is responsible for managing the whole testing process. They approve all test documentation, considers budget and time terms, and provide necessary resources.</w:t>
      </w:r>
    </w:p>
    <w:p w14:paraId="3059CF27"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8.2 Test Lead</w:t>
      </w:r>
    </w:p>
    <w:p w14:paraId="006CD44D"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Test Lead is responsible for collecting requirements, planning process, test activity monitoring, and project reporting.</w:t>
      </w:r>
    </w:p>
    <w:p w14:paraId="6A194C3C"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8.3 Test Engineer</w:t>
      </w:r>
    </w:p>
    <w:p w14:paraId="678E97D3"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Test Engineer is responsible for test case preparation and execution, as well as issue reporting.</w:t>
      </w:r>
    </w:p>
    <w:p w14:paraId="646372E2"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9. Deliverables</w:t>
      </w:r>
    </w:p>
    <w:p w14:paraId="563B4442"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list of </w:t>
      </w:r>
      <w:hyperlink r:id="rId6" w:history="1">
        <w:r w:rsidRPr="007E3CEF">
          <w:rPr>
            <w:rFonts w:ascii="Sitka Subheading Semibold" w:eastAsia="Times New Roman" w:hAnsi="Sitka Subheading Semibold" w:cs="Open Sans"/>
            <w:color w:val="002060"/>
            <w:sz w:val="28"/>
            <w:szCs w:val="28"/>
            <w:u w:val="single"/>
            <w:bdr w:val="none" w:sz="0" w:space="0" w:color="auto" w:frame="1"/>
            <w:lang w:eastAsia="en-IN"/>
          </w:rPr>
          <w:t>testing deliverables</w:t>
        </w:r>
      </w:hyperlink>
      <w:r w:rsidRPr="007E3CEF">
        <w:rPr>
          <w:rFonts w:ascii="Sitka Subheading Semibold" w:eastAsia="Times New Roman" w:hAnsi="Sitka Subheading Semibold" w:cs="Open Sans"/>
          <w:color w:val="002060"/>
          <w:sz w:val="28"/>
          <w:szCs w:val="28"/>
          <w:bdr w:val="none" w:sz="0" w:space="0" w:color="auto" w:frame="1"/>
          <w:lang w:eastAsia="en-IN"/>
        </w:rPr>
        <w:t> usually contains:</w:t>
      </w:r>
    </w:p>
    <w:p w14:paraId="3AB670FE"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plan</w:t>
      </w:r>
    </w:p>
    <w:p w14:paraId="04199206"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documents</w:t>
      </w:r>
    </w:p>
    <w:p w14:paraId="6403AA2C"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strategy</w:t>
      </w:r>
    </w:p>
    <w:p w14:paraId="7BA44A73"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results</w:t>
      </w:r>
    </w:p>
    <w:p w14:paraId="68C91044"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summary report</w:t>
      </w:r>
    </w:p>
    <w:p w14:paraId="0481EF87" w14:textId="77777777" w:rsidR="00C74D42" w:rsidRDefault="00C74D42" w:rsidP="00C74D42">
      <w:pPr>
        <w:rPr>
          <w:rFonts w:ascii="Sitka Subheading Semibold" w:hAnsi="Sitka Subheading Semibold"/>
          <w:sz w:val="28"/>
          <w:szCs w:val="28"/>
          <w:lang w:val="en-US"/>
        </w:rPr>
      </w:pPr>
      <w:r>
        <w:rPr>
          <w:rFonts w:ascii="Sitka Subheading Semibold" w:hAnsi="Sitka Subheading Semibold"/>
          <w:sz w:val="28"/>
          <w:szCs w:val="28"/>
          <w:lang w:val="en-US"/>
        </w:rPr>
        <w:t>10.Approvals</w:t>
      </w:r>
    </w:p>
    <w:p w14:paraId="07CEB3F6" w14:textId="77777777" w:rsidR="00C74D42" w:rsidRPr="007E3CEF" w:rsidRDefault="00C74D42" w:rsidP="00C74D42">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The persons who must approve the plan.</w:t>
      </w:r>
    </w:p>
    <w:p w14:paraId="1FDA9466" w14:textId="77777777" w:rsidR="00C74D42" w:rsidRPr="007E3CEF" w:rsidRDefault="00C74D42" w:rsidP="00C74D42">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Name (in capital letters)         Signature                Date</w:t>
      </w:r>
    </w:p>
    <w:p w14:paraId="1F7BD118" w14:textId="77777777" w:rsidR="00C74D42" w:rsidRDefault="00C74D42" w:rsidP="00C74D42">
      <w:pPr>
        <w:pStyle w:val="ListParagraph"/>
        <w:numPr>
          <w:ilvl w:val="0"/>
          <w:numId w:val="15"/>
        </w:numPr>
        <w:rPr>
          <w:rFonts w:ascii="Sitka Subheading Semibold" w:hAnsi="Sitka Subheading Semibold"/>
          <w:color w:val="002060"/>
          <w:sz w:val="24"/>
          <w:szCs w:val="24"/>
          <w:lang w:val="en-US"/>
        </w:rPr>
      </w:pPr>
    </w:p>
    <w:p w14:paraId="6C11367F" w14:textId="77777777" w:rsidR="00C74D42" w:rsidRDefault="00C74D42" w:rsidP="00C74D42">
      <w:pPr>
        <w:pStyle w:val="ListParagraph"/>
        <w:numPr>
          <w:ilvl w:val="0"/>
          <w:numId w:val="15"/>
        </w:numPr>
        <w:rPr>
          <w:rFonts w:ascii="Sitka Subheading Semibold" w:hAnsi="Sitka Subheading Semibold"/>
          <w:color w:val="002060"/>
          <w:sz w:val="24"/>
          <w:szCs w:val="24"/>
          <w:lang w:val="en-US"/>
        </w:rPr>
      </w:pPr>
    </w:p>
    <w:p w14:paraId="6B64897D" w14:textId="77777777" w:rsidR="00C74D42" w:rsidRPr="00080E9C" w:rsidRDefault="00C74D42" w:rsidP="00C74D42">
      <w:pPr>
        <w:pStyle w:val="ListParagraph"/>
        <w:numPr>
          <w:ilvl w:val="0"/>
          <w:numId w:val="15"/>
        </w:numPr>
        <w:rPr>
          <w:rFonts w:ascii="Sitka Subheading Semibold" w:hAnsi="Sitka Subheading Semibold"/>
          <w:color w:val="002060"/>
          <w:sz w:val="24"/>
          <w:szCs w:val="24"/>
          <w:lang w:val="en-US"/>
        </w:rPr>
      </w:pPr>
    </w:p>
    <w:p w14:paraId="0AFB7B39" w14:textId="77777777" w:rsidR="00C74D42" w:rsidRPr="00080E9C" w:rsidRDefault="00C74D42" w:rsidP="00C74D42">
      <w:pPr>
        <w:pStyle w:val="ListParagraph"/>
        <w:numPr>
          <w:ilvl w:val="0"/>
          <w:numId w:val="16"/>
        </w:numPr>
        <w:rPr>
          <w:rFonts w:ascii="Sitka Subheading Semibold" w:hAnsi="Sitka Subheading Semibold"/>
          <w:color w:val="002060"/>
          <w:sz w:val="24"/>
          <w:szCs w:val="24"/>
          <w:lang w:val="en-US"/>
        </w:rPr>
      </w:pPr>
      <w:r w:rsidRPr="00080E9C">
        <w:rPr>
          <w:rFonts w:ascii="Sitka Subheading Semibold" w:hAnsi="Sitka Subheading Semibold"/>
          <w:color w:val="002060"/>
          <w:sz w:val="24"/>
          <w:szCs w:val="24"/>
          <w:lang w:val="en-US"/>
        </w:rPr>
        <w:t xml:space="preserve">End   </w:t>
      </w:r>
    </w:p>
    <w:p w14:paraId="6CB2E217" w14:textId="77777777" w:rsidR="00C74D42" w:rsidRPr="007E3CEF" w:rsidRDefault="00C74D42" w:rsidP="00C74D42">
      <w:pPr>
        <w:rPr>
          <w:rFonts w:ascii="Sitka Subheading Semibold" w:hAnsi="Sitka Subheading Semibold"/>
          <w:color w:val="002060"/>
          <w:sz w:val="28"/>
          <w:szCs w:val="28"/>
          <w:lang w:val="en-US"/>
        </w:rPr>
      </w:pPr>
    </w:p>
    <w:p w14:paraId="259888E3" w14:textId="77777777" w:rsidR="00C74D42" w:rsidRPr="007E3CEF" w:rsidRDefault="00C74D42" w:rsidP="00C74D42">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 xml:space="preserve"> </w:t>
      </w:r>
    </w:p>
    <w:p w14:paraId="67C8421B" w14:textId="77777777" w:rsidR="00C74D42" w:rsidRPr="007E3CEF" w:rsidRDefault="00C74D42" w:rsidP="00C74D42">
      <w:pPr>
        <w:rPr>
          <w:rFonts w:ascii="Sitka Subheading Semibold" w:hAnsi="Sitka Subheading Semibold"/>
          <w:color w:val="002060"/>
          <w:sz w:val="28"/>
          <w:szCs w:val="28"/>
          <w:lang w:val="en-US"/>
        </w:rPr>
      </w:pPr>
    </w:p>
    <w:p w14:paraId="089CF741" w14:textId="77777777" w:rsidR="00C74D42" w:rsidRPr="00842FCD" w:rsidRDefault="00C74D42" w:rsidP="00C74D42">
      <w:pPr>
        <w:rPr>
          <w:sz w:val="28"/>
          <w:szCs w:val="28"/>
          <w:lang w:val="en-US"/>
        </w:rPr>
      </w:pPr>
    </w:p>
    <w:p w14:paraId="1005CAAD" w14:textId="5D8AAC0D" w:rsidR="00D33136" w:rsidRPr="007E3CEF" w:rsidRDefault="00D33136" w:rsidP="00D33136">
      <w:pPr>
        <w:shd w:val="clear" w:color="auto" w:fill="FFFFFF"/>
        <w:spacing w:after="0" w:line="240" w:lineRule="auto"/>
        <w:ind w:left="720"/>
        <w:textAlignment w:val="baseline"/>
        <w:rPr>
          <w:rFonts w:ascii="Sitka Subheading Semibold" w:eastAsia="Times New Roman" w:hAnsi="Sitka Subheading Semibold" w:cs="Open Sans"/>
          <w:color w:val="002060"/>
          <w:sz w:val="28"/>
          <w:szCs w:val="28"/>
          <w:lang w:eastAsia="en-IN"/>
        </w:rPr>
      </w:pPr>
    </w:p>
    <w:p w14:paraId="217A078C" w14:textId="77777777" w:rsidR="00A9149F" w:rsidRDefault="00A9149F"/>
    <w:sectPr w:rsidR="00A9149F" w:rsidSect="00E62C6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tka Subheading Semibold">
    <w:altName w:val="Sitka Subheading Semibold"/>
    <w:charset w:val="00"/>
    <w:family w:val="auto"/>
    <w:pitch w:val="variable"/>
    <w:sig w:usb0="A00002EF" w:usb1="4000204B" w:usb2="00000000" w:usb3="00000000" w:csb0="0000019F" w:csb1="00000000"/>
  </w:font>
  <w:font w:name="Amasis MT Pro Medium">
    <w:charset w:val="00"/>
    <w:family w:val="roman"/>
    <w:pitch w:val="variable"/>
    <w:sig w:usb0="A00000AF" w:usb1="4000205B" w:usb2="00000000" w:usb3="00000000" w:csb0="00000093" w:csb1="00000000"/>
  </w:font>
  <w:font w:name="Sitka Banner Semibold">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F61"/>
    <w:multiLevelType w:val="multilevel"/>
    <w:tmpl w:val="1A069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59B0"/>
    <w:multiLevelType w:val="multilevel"/>
    <w:tmpl w:val="DBFC0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2DA1"/>
    <w:multiLevelType w:val="hybridMultilevel"/>
    <w:tmpl w:val="537AE78A"/>
    <w:lvl w:ilvl="0" w:tplc="40090009">
      <w:start w:val="1"/>
      <w:numFmt w:val="bullet"/>
      <w:lvlText w:val=""/>
      <w:lvlJc w:val="left"/>
      <w:pPr>
        <w:ind w:left="4280" w:hanging="360"/>
      </w:pPr>
      <w:rPr>
        <w:rFonts w:ascii="Wingdings" w:hAnsi="Wingdings" w:hint="default"/>
      </w:rPr>
    </w:lvl>
    <w:lvl w:ilvl="1" w:tplc="40090003" w:tentative="1">
      <w:start w:val="1"/>
      <w:numFmt w:val="bullet"/>
      <w:lvlText w:val="o"/>
      <w:lvlJc w:val="left"/>
      <w:pPr>
        <w:ind w:left="5000" w:hanging="360"/>
      </w:pPr>
      <w:rPr>
        <w:rFonts w:ascii="Courier New" w:hAnsi="Courier New" w:cs="Courier New" w:hint="default"/>
      </w:rPr>
    </w:lvl>
    <w:lvl w:ilvl="2" w:tplc="40090005" w:tentative="1">
      <w:start w:val="1"/>
      <w:numFmt w:val="bullet"/>
      <w:lvlText w:val=""/>
      <w:lvlJc w:val="left"/>
      <w:pPr>
        <w:ind w:left="5720" w:hanging="360"/>
      </w:pPr>
      <w:rPr>
        <w:rFonts w:ascii="Wingdings" w:hAnsi="Wingdings" w:hint="default"/>
      </w:rPr>
    </w:lvl>
    <w:lvl w:ilvl="3" w:tplc="40090001" w:tentative="1">
      <w:start w:val="1"/>
      <w:numFmt w:val="bullet"/>
      <w:lvlText w:val=""/>
      <w:lvlJc w:val="left"/>
      <w:pPr>
        <w:ind w:left="6440" w:hanging="360"/>
      </w:pPr>
      <w:rPr>
        <w:rFonts w:ascii="Symbol" w:hAnsi="Symbol" w:hint="default"/>
      </w:rPr>
    </w:lvl>
    <w:lvl w:ilvl="4" w:tplc="40090003" w:tentative="1">
      <w:start w:val="1"/>
      <w:numFmt w:val="bullet"/>
      <w:lvlText w:val="o"/>
      <w:lvlJc w:val="left"/>
      <w:pPr>
        <w:ind w:left="7160" w:hanging="360"/>
      </w:pPr>
      <w:rPr>
        <w:rFonts w:ascii="Courier New" w:hAnsi="Courier New" w:cs="Courier New" w:hint="default"/>
      </w:rPr>
    </w:lvl>
    <w:lvl w:ilvl="5" w:tplc="40090005" w:tentative="1">
      <w:start w:val="1"/>
      <w:numFmt w:val="bullet"/>
      <w:lvlText w:val=""/>
      <w:lvlJc w:val="left"/>
      <w:pPr>
        <w:ind w:left="7880" w:hanging="360"/>
      </w:pPr>
      <w:rPr>
        <w:rFonts w:ascii="Wingdings" w:hAnsi="Wingdings" w:hint="default"/>
      </w:rPr>
    </w:lvl>
    <w:lvl w:ilvl="6" w:tplc="40090001" w:tentative="1">
      <w:start w:val="1"/>
      <w:numFmt w:val="bullet"/>
      <w:lvlText w:val=""/>
      <w:lvlJc w:val="left"/>
      <w:pPr>
        <w:ind w:left="8600" w:hanging="360"/>
      </w:pPr>
      <w:rPr>
        <w:rFonts w:ascii="Symbol" w:hAnsi="Symbol" w:hint="default"/>
      </w:rPr>
    </w:lvl>
    <w:lvl w:ilvl="7" w:tplc="40090003" w:tentative="1">
      <w:start w:val="1"/>
      <w:numFmt w:val="bullet"/>
      <w:lvlText w:val="o"/>
      <w:lvlJc w:val="left"/>
      <w:pPr>
        <w:ind w:left="9320" w:hanging="360"/>
      </w:pPr>
      <w:rPr>
        <w:rFonts w:ascii="Courier New" w:hAnsi="Courier New" w:cs="Courier New" w:hint="default"/>
      </w:rPr>
    </w:lvl>
    <w:lvl w:ilvl="8" w:tplc="40090005" w:tentative="1">
      <w:start w:val="1"/>
      <w:numFmt w:val="bullet"/>
      <w:lvlText w:val=""/>
      <w:lvlJc w:val="left"/>
      <w:pPr>
        <w:ind w:left="10040" w:hanging="360"/>
      </w:pPr>
      <w:rPr>
        <w:rFonts w:ascii="Wingdings" w:hAnsi="Wingdings" w:hint="default"/>
      </w:rPr>
    </w:lvl>
  </w:abstractNum>
  <w:abstractNum w:abstractNumId="3" w15:restartNumberingAfterBreak="0">
    <w:nsid w:val="3C2B0BAE"/>
    <w:multiLevelType w:val="multilevel"/>
    <w:tmpl w:val="6714DC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6753F"/>
    <w:multiLevelType w:val="multilevel"/>
    <w:tmpl w:val="84424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F76B0"/>
    <w:multiLevelType w:val="hybridMultilevel"/>
    <w:tmpl w:val="684C9728"/>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6" w15:restartNumberingAfterBreak="0">
    <w:nsid w:val="505A4915"/>
    <w:multiLevelType w:val="multilevel"/>
    <w:tmpl w:val="E482F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85F16"/>
    <w:multiLevelType w:val="multilevel"/>
    <w:tmpl w:val="4A32E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A2373"/>
    <w:multiLevelType w:val="multilevel"/>
    <w:tmpl w:val="35A8F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4101F"/>
    <w:multiLevelType w:val="multilevel"/>
    <w:tmpl w:val="5740C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B4999"/>
    <w:multiLevelType w:val="multilevel"/>
    <w:tmpl w:val="779C0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129A8"/>
    <w:multiLevelType w:val="multilevel"/>
    <w:tmpl w:val="9CA03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4272A"/>
    <w:multiLevelType w:val="multilevel"/>
    <w:tmpl w:val="473075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0598D"/>
    <w:multiLevelType w:val="multilevel"/>
    <w:tmpl w:val="68063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F5DE7"/>
    <w:multiLevelType w:val="multilevel"/>
    <w:tmpl w:val="6B505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039FC"/>
    <w:multiLevelType w:val="multilevel"/>
    <w:tmpl w:val="2B70A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8686214">
    <w:abstractNumId w:val="11"/>
  </w:num>
  <w:num w:numId="2" w16cid:durableId="454102315">
    <w:abstractNumId w:val="15"/>
  </w:num>
  <w:num w:numId="3" w16cid:durableId="617369288">
    <w:abstractNumId w:val="13"/>
  </w:num>
  <w:num w:numId="4" w16cid:durableId="250892468">
    <w:abstractNumId w:val="6"/>
  </w:num>
  <w:num w:numId="5" w16cid:durableId="1381710300">
    <w:abstractNumId w:val="8"/>
  </w:num>
  <w:num w:numId="6" w16cid:durableId="2108768461">
    <w:abstractNumId w:val="7"/>
  </w:num>
  <w:num w:numId="7" w16cid:durableId="1228802347">
    <w:abstractNumId w:val="9"/>
  </w:num>
  <w:num w:numId="8" w16cid:durableId="1433815666">
    <w:abstractNumId w:val="10"/>
  </w:num>
  <w:num w:numId="9" w16cid:durableId="888222036">
    <w:abstractNumId w:val="12"/>
  </w:num>
  <w:num w:numId="10" w16cid:durableId="860781803">
    <w:abstractNumId w:val="1"/>
  </w:num>
  <w:num w:numId="11" w16cid:durableId="505903653">
    <w:abstractNumId w:val="0"/>
  </w:num>
  <w:num w:numId="12" w16cid:durableId="1092093873">
    <w:abstractNumId w:val="3"/>
  </w:num>
  <w:num w:numId="13" w16cid:durableId="1335113382">
    <w:abstractNumId w:val="4"/>
  </w:num>
  <w:num w:numId="14" w16cid:durableId="789057003">
    <w:abstractNumId w:val="14"/>
  </w:num>
  <w:num w:numId="15" w16cid:durableId="459962904">
    <w:abstractNumId w:val="5"/>
  </w:num>
  <w:num w:numId="16" w16cid:durableId="103909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36"/>
    <w:rsid w:val="00A9149F"/>
    <w:rsid w:val="00B144CC"/>
    <w:rsid w:val="00C13332"/>
    <w:rsid w:val="00C74D42"/>
    <w:rsid w:val="00D33136"/>
    <w:rsid w:val="00E5057C"/>
    <w:rsid w:val="00E6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1E56"/>
  <w15:chartTrackingRefBased/>
  <w15:docId w15:val="{E921D1DA-9016-4B60-864A-02BD409C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36"/>
  </w:style>
  <w:style w:type="paragraph" w:styleId="Heading2">
    <w:name w:val="heading 2"/>
    <w:basedOn w:val="Normal"/>
    <w:link w:val="Heading2Char"/>
    <w:uiPriority w:val="9"/>
    <w:qFormat/>
    <w:rsid w:val="00D331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13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3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testlab.com/resources/knowledge-center/sample-deliverables/" TargetMode="External"/><Relationship Id="rId5" Type="http://schemas.openxmlformats.org/officeDocument/2006/relationships/hyperlink" Target="https://qatestlab.com/system-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12</TotalTime>
  <Pages>7</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Sravani Laxmi Sree Dharmala</dc:creator>
  <cp:keywords/>
  <dc:description/>
  <cp:lastModifiedBy>Satya Bhavani Gedela</cp:lastModifiedBy>
  <cp:revision>4</cp:revision>
  <dcterms:created xsi:type="dcterms:W3CDTF">2022-08-03T17:47:00Z</dcterms:created>
  <dcterms:modified xsi:type="dcterms:W3CDTF">2022-08-03T18:09:00Z</dcterms:modified>
</cp:coreProperties>
</file>