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393F09" w:rsidRPr="00675531" w14:paraId="515FA5CD" w14:textId="77777777" w:rsidTr="00393F09">
        <w:trPr>
          <w:trHeight w:val="323"/>
        </w:trPr>
        <w:tc>
          <w:tcPr>
            <w:tcW w:w="3119" w:type="dxa"/>
            <w:shd w:val="clear" w:color="auto" w:fill="auto"/>
          </w:tcPr>
          <w:p w14:paraId="60EB83DA" w14:textId="77777777" w:rsidR="00393F09" w:rsidRPr="00675531" w:rsidRDefault="00393F09" w:rsidP="003E32ED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6946" w:type="dxa"/>
            <w:shd w:val="clear" w:color="auto" w:fill="auto"/>
          </w:tcPr>
          <w:p w14:paraId="462E1F8E" w14:textId="77777777" w:rsidR="00393F09" w:rsidRPr="00E6792A" w:rsidRDefault="00393F09" w:rsidP="003E32ED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14:paraId="727D70DC" w14:textId="77777777" w:rsidR="00393F09" w:rsidRPr="00675531" w:rsidRDefault="00393F09" w:rsidP="003E32ED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14:paraId="6D2A392B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40871CED" w14:textId="77777777"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14:paraId="5F18B9E1" w14:textId="1B8FCB9D" w:rsidR="00BB442C" w:rsidRDefault="00937F4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937F47">
        <w:fldChar w:fldCharType="begin"/>
      </w:r>
      <w:r w:rsidRPr="00937F47">
        <w:instrText xml:space="preserve"> TOC \o "1-3" \h \z \u </w:instrText>
      </w:r>
      <w:r w:rsidRPr="00937F47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2</w:t>
        </w:r>
        <w:r w:rsidR="00BB442C">
          <w:rPr>
            <w:webHidden/>
          </w:rPr>
          <w:fldChar w:fldCharType="end"/>
        </w:r>
      </w:hyperlink>
    </w:p>
    <w:p w14:paraId="529FE047" w14:textId="77777777" w:rsidR="00BB442C" w:rsidRDefault="004B3B9C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5A6BE114" w14:textId="77777777" w:rsidR="00BB442C" w:rsidRDefault="004B3B9C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77A69B92" w14:textId="77777777" w:rsidR="00BB442C" w:rsidRDefault="004B3B9C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4DAB320A" w14:textId="77777777" w:rsidR="00BB442C" w:rsidRDefault="004B3B9C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3BAB892B" w14:textId="77777777" w:rsidR="00BB442C" w:rsidRDefault="004B3B9C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3EBA00CD" w14:textId="77777777" w:rsidR="00BB442C" w:rsidRDefault="004B3B9C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00BD8B93" w14:textId="77777777" w:rsidR="00BB442C" w:rsidRDefault="004B3B9C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4</w:t>
        </w:r>
        <w:r w:rsidR="00BB442C">
          <w:rPr>
            <w:webHidden/>
          </w:rPr>
          <w:fldChar w:fldCharType="end"/>
        </w:r>
      </w:hyperlink>
    </w:p>
    <w:p w14:paraId="1EC34FBB" w14:textId="77777777" w:rsidR="00AA05F7" w:rsidRDefault="00937F47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14:paraId="4EF5C84C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4611E8BF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381AB8C2" w14:textId="77777777"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14:paraId="45D6892F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599828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2F0654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7112AF83" w14:textId="5C7E9075"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0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0"/>
      <w:r w:rsidR="00530C04">
        <w:rPr>
          <w:rFonts w:asciiTheme="minorHAnsi" w:hAnsiTheme="minorHAnsi"/>
          <w:color w:val="auto"/>
        </w:rPr>
        <w:t>Revisiones</w:t>
      </w:r>
    </w:p>
    <w:p w14:paraId="5A4778C8" w14:textId="77777777"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480"/>
        <w:gridCol w:w="2186"/>
        <w:gridCol w:w="1710"/>
        <w:gridCol w:w="1480"/>
        <w:gridCol w:w="1851"/>
      </w:tblGrid>
      <w:tr w:rsidR="007D0C52" w:rsidRPr="00937F47" w14:paraId="3258E3F7" w14:textId="77777777" w:rsidTr="007D0C52">
        <w:tc>
          <w:tcPr>
            <w:tcW w:w="1480" w:type="dxa"/>
            <w:shd w:val="clear" w:color="auto" w:fill="F2F2F2" w:themeFill="background1" w:themeFillShade="F2"/>
          </w:tcPr>
          <w:p w14:paraId="74E41D1D" w14:textId="34D99AEC"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14:paraId="6E3DCA5B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538909C1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14:paraId="4B482554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14:paraId="050F8334" w14:textId="720BC6E4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29CCD6CB" w14:textId="48D9FEA8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14:paraId="6A2780B6" w14:textId="77777777" w:rsidTr="007D0C52">
        <w:tc>
          <w:tcPr>
            <w:tcW w:w="1480" w:type="dxa"/>
          </w:tcPr>
          <w:p w14:paraId="172E59BE" w14:textId="14E30B16"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14:paraId="68358DC9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14:paraId="698D47F6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14:paraId="6C0E9071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14:paraId="27A3D79F" w14:textId="07517ABD"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14:paraId="05C8245C" w14:textId="3F291F55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14:paraId="0881B52A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30FC713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F55144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DF86CC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E718E24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566ED58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8AC22F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6162BF0" w14:textId="02121815" w:rsidR="00194D70" w:rsidRPr="00BB442C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1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1"/>
    </w:p>
    <w:p w14:paraId="2BCCE380" w14:textId="209AA3FD" w:rsidR="00EE0198" w:rsidRDefault="00194D70" w:rsidP="00194D70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  <w:r w:rsidRPr="00194D70">
        <w:rPr>
          <w:i/>
          <w:color w:val="A6A6A6" w:themeColor="background1" w:themeShade="A6"/>
          <w:sz w:val="20"/>
          <w:szCs w:val="20"/>
        </w:rPr>
        <w:t>[En esta sección se debe ingresar el estado actual de la funcionalidad y el estado deseado]</w:t>
      </w:r>
    </w:p>
    <w:p w14:paraId="6791D835" w14:textId="65CCF551" w:rsidR="00EE0198" w:rsidRPr="002C7856" w:rsidRDefault="00F44628" w:rsidP="00194D70">
      <w:pPr>
        <w:contextualSpacing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Un botón de </w:t>
      </w:r>
      <w:r w:rsidR="00C14819">
        <w:rPr>
          <w:color w:val="000000" w:themeColor="text1"/>
          <w:sz w:val="24"/>
          <w:szCs w:val="24"/>
        </w:rPr>
        <w:t>actualizar</w:t>
      </w:r>
      <w:r w:rsidR="00BB6E27">
        <w:rPr>
          <w:color w:val="000000" w:themeColor="text1"/>
          <w:sz w:val="24"/>
          <w:szCs w:val="24"/>
        </w:rPr>
        <w:t xml:space="preserve"> libro, el cuál permita </w:t>
      </w:r>
      <w:r w:rsidR="006D20FF">
        <w:rPr>
          <w:color w:val="000000" w:themeColor="text1"/>
          <w:sz w:val="24"/>
          <w:szCs w:val="24"/>
        </w:rPr>
        <w:t>modificar</w:t>
      </w:r>
      <w:r w:rsidR="00BB6E27">
        <w:rPr>
          <w:color w:val="000000" w:themeColor="text1"/>
          <w:sz w:val="24"/>
          <w:szCs w:val="24"/>
        </w:rPr>
        <w:t xml:space="preserve"> los datos que sean necesarios si se han aplicado cambios al libro por </w:t>
      </w:r>
      <w:r w:rsidR="00624A73">
        <w:rPr>
          <w:color w:val="000000" w:themeColor="text1"/>
          <w:sz w:val="24"/>
          <w:szCs w:val="24"/>
        </w:rPr>
        <w:t>parte del</w:t>
      </w:r>
      <w:r w:rsidR="00BB6E27">
        <w:rPr>
          <w:color w:val="000000" w:themeColor="text1"/>
          <w:sz w:val="24"/>
          <w:szCs w:val="24"/>
        </w:rPr>
        <w:t xml:space="preserve"> autor del libro.</w:t>
      </w:r>
      <w:r w:rsidR="006D20FF">
        <w:rPr>
          <w:color w:val="000000" w:themeColor="text1"/>
          <w:sz w:val="24"/>
          <w:szCs w:val="24"/>
        </w:rPr>
        <w:t xml:space="preserve"> </w:t>
      </w:r>
      <w:proofErr w:type="gramStart"/>
      <w:r w:rsidR="006D20FF">
        <w:rPr>
          <w:color w:val="000000" w:themeColor="text1"/>
          <w:sz w:val="24"/>
          <w:szCs w:val="24"/>
        </w:rPr>
        <w:t>Cuándo</w:t>
      </w:r>
      <w:proofErr w:type="gramEnd"/>
      <w:r w:rsidR="006D20FF">
        <w:rPr>
          <w:color w:val="000000" w:themeColor="text1"/>
          <w:sz w:val="24"/>
          <w:szCs w:val="24"/>
        </w:rPr>
        <w:t xml:space="preserve"> el libro haya sido modificado saldrá un aviso diciendo “Libro actualizado con éxito”.</w:t>
      </w:r>
    </w:p>
    <w:p w14:paraId="683CC1E6" w14:textId="496855F6" w:rsidR="00530AB7" w:rsidRDefault="00194D70" w:rsidP="00530AB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2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2"/>
    </w:p>
    <w:p w14:paraId="42B69ECD" w14:textId="2FD2EA33" w:rsidR="00606F33" w:rsidRPr="00606F33" w:rsidRDefault="00782C05" w:rsidP="00606F33">
      <w:r>
        <w:t>Que permita modificar el libro y al guardar cambios este quede actualizado.</w:t>
      </w:r>
    </w:p>
    <w:p w14:paraId="1C6D6AE8" w14:textId="44DBD3A0" w:rsidR="00241C6A" w:rsidRDefault="00241C6A" w:rsidP="00241C6A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 </w:t>
      </w:r>
      <w:r w:rsidR="00194D70">
        <w:rPr>
          <w:i/>
          <w:color w:val="A6A6A6" w:themeColor="background1" w:themeShade="A6"/>
          <w:sz w:val="20"/>
          <w:szCs w:val="20"/>
        </w:rPr>
        <w:t>describir hasta donde llega el requerimiento</w:t>
      </w:r>
      <w:r>
        <w:rPr>
          <w:i/>
          <w:color w:val="A6A6A6" w:themeColor="background1" w:themeShade="A6"/>
          <w:sz w:val="20"/>
          <w:szCs w:val="20"/>
        </w:rPr>
        <w:t>]</w:t>
      </w:r>
    </w:p>
    <w:p w14:paraId="377E4AAA" w14:textId="77777777" w:rsidR="00241C6A" w:rsidRPr="00937F47" w:rsidRDefault="00241C6A" w:rsidP="00241C6A">
      <w:pPr>
        <w:contextualSpacing/>
        <w:jc w:val="both"/>
        <w:rPr>
          <w:sz w:val="24"/>
          <w:szCs w:val="24"/>
        </w:rPr>
      </w:pPr>
      <w:r w:rsidRPr="00985032">
        <w:rPr>
          <w:b/>
          <w:i/>
        </w:rPr>
        <w:t>NOTA</w:t>
      </w:r>
      <w:r w:rsidRPr="00985032">
        <w:rPr>
          <w:i/>
        </w:rPr>
        <w:t xml:space="preserve">: Los prototipos que se presentan en el presente documento son susceptibles a cambios </w:t>
      </w:r>
      <w:r>
        <w:rPr>
          <w:i/>
        </w:rPr>
        <w:t>debido a restricciones técnicas.</w:t>
      </w:r>
    </w:p>
    <w:p w14:paraId="4F562C24" w14:textId="77777777" w:rsidR="00AA05F7" w:rsidRPr="00937F4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3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3"/>
    </w:p>
    <w:p w14:paraId="63C733EE" w14:textId="429BCAE7" w:rsidR="00AA05F7" w:rsidRPr="00937F47" w:rsidRDefault="00241C6A" w:rsidP="00241C6A">
      <w:pPr>
        <w:contextualSpacing/>
        <w:jc w:val="both"/>
        <w:rPr>
          <w:sz w:val="24"/>
          <w:szCs w:val="24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deben </w:t>
      </w:r>
      <w:r w:rsidR="00BB442C">
        <w:rPr>
          <w:i/>
          <w:color w:val="A6A6A6" w:themeColor="background1" w:themeShade="A6"/>
          <w:sz w:val="20"/>
          <w:szCs w:val="20"/>
        </w:rPr>
        <w:t xml:space="preserve">registrar </w:t>
      </w:r>
      <w:r>
        <w:rPr>
          <w:i/>
          <w:color w:val="A6A6A6" w:themeColor="background1" w:themeShade="A6"/>
          <w:sz w:val="20"/>
          <w:szCs w:val="20"/>
        </w:rPr>
        <w:t>las definiciones, siglas o abreviaturas que se relacionen en el documento de alcance del requerimiento. En caso de que en el cuerpo del documento NO se trabajen definiciones, siglas o ab</w:t>
      </w:r>
      <w:r w:rsidR="00BB442C">
        <w:rPr>
          <w:i/>
          <w:color w:val="A6A6A6" w:themeColor="background1" w:themeShade="A6"/>
          <w:sz w:val="20"/>
          <w:szCs w:val="20"/>
        </w:rPr>
        <w:t>reviaturas, esta sección se puede</w:t>
      </w:r>
      <w:r>
        <w:rPr>
          <w:i/>
          <w:color w:val="A6A6A6" w:themeColor="background1" w:themeShade="A6"/>
          <w:sz w:val="20"/>
          <w:szCs w:val="20"/>
        </w:rPr>
        <w:t xml:space="preserve"> eliminar.]</w:t>
      </w:r>
    </w:p>
    <w:p w14:paraId="6C200E5F" w14:textId="31C395FB"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4" w:name="_Toc423533644"/>
      <w:r w:rsidRPr="00937F47">
        <w:rPr>
          <w:rFonts w:asciiTheme="minorHAnsi" w:hAnsiTheme="minorHAnsi"/>
          <w:color w:val="auto"/>
        </w:rPr>
        <w:t xml:space="preserve">Ajustes a Realizarse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4"/>
    </w:p>
    <w:p w14:paraId="24D43558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7C0F3AEB" w14:textId="77777777"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 </w:t>
      </w:r>
      <w:bookmarkStart w:id="5" w:name="_Toc423533645"/>
      <w:r w:rsidRPr="00937F47">
        <w:rPr>
          <w:rFonts w:asciiTheme="minorHAnsi" w:hAnsiTheme="minorHAnsi"/>
          <w:color w:val="auto"/>
        </w:rPr>
        <w:t>Caso de Uso 1</w:t>
      </w:r>
      <w:bookmarkEnd w:id="5"/>
    </w:p>
    <w:p w14:paraId="6F54544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565BBE79" w14:textId="40B730DA" w:rsidR="00A61EA4" w:rsidRPr="00F018D1" w:rsidRDefault="00A61EA4" w:rsidP="00E5429D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F018D1">
        <w:rPr>
          <w:b/>
          <w:sz w:val="24"/>
          <w:szCs w:val="24"/>
        </w:rPr>
        <w:t>Objetivo Funcionalidad:</w:t>
      </w:r>
      <w:r w:rsidR="00D850A2">
        <w:rPr>
          <w:b/>
          <w:sz w:val="24"/>
          <w:szCs w:val="24"/>
        </w:rPr>
        <w:t xml:space="preserve"> </w:t>
      </w:r>
      <w:r w:rsidR="00AF2422">
        <w:rPr>
          <w:sz w:val="24"/>
          <w:szCs w:val="24"/>
        </w:rPr>
        <w:t xml:space="preserve">Al oprimir el botón </w:t>
      </w:r>
      <w:r w:rsidR="00634303">
        <w:rPr>
          <w:sz w:val="24"/>
          <w:szCs w:val="24"/>
        </w:rPr>
        <w:t>Modificar Libro este desplegará el formulario con los datos del libro anteriormente registrados, allí se actualizarán los campos que se necesiten y una vez guardados los campos se vean reflejados en la estantería de libros.</w:t>
      </w:r>
    </w:p>
    <w:p w14:paraId="2C173A08" w14:textId="10DC0D37" w:rsidR="00A61EA4" w:rsidRPr="00D41465" w:rsidRDefault="00A61EA4" w:rsidP="00D41465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 w:rsidR="00241C6A">
        <w:rPr>
          <w:b/>
          <w:sz w:val="24"/>
          <w:szCs w:val="24"/>
        </w:rPr>
        <w:t xml:space="preserve"> </w:t>
      </w:r>
      <w:r w:rsidR="005E354E">
        <w:rPr>
          <w:color w:val="000000" w:themeColor="text1"/>
          <w:sz w:val="24"/>
          <w:szCs w:val="24"/>
        </w:rPr>
        <w:t>Yerson Ramírez</w:t>
      </w:r>
      <w:bookmarkStart w:id="6" w:name="_GoBack"/>
      <w:bookmarkEnd w:id="6"/>
    </w:p>
    <w:p w14:paraId="7EBC6699" w14:textId="77777777"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 xml:space="preserve">Se revisa y aprueba el presente documento el día </w:t>
      </w:r>
      <w:proofErr w:type="spellStart"/>
      <w:r w:rsidRPr="00937F47">
        <w:rPr>
          <w:sz w:val="24"/>
          <w:szCs w:val="24"/>
        </w:rPr>
        <w:t>dd</w:t>
      </w:r>
      <w:proofErr w:type="spellEnd"/>
      <w:r w:rsidRPr="00937F47">
        <w:rPr>
          <w:sz w:val="24"/>
          <w:szCs w:val="24"/>
        </w:rPr>
        <w:t>/mm/</w:t>
      </w:r>
      <w:proofErr w:type="spellStart"/>
      <w:r w:rsidRPr="00937F47">
        <w:rPr>
          <w:sz w:val="24"/>
          <w:szCs w:val="24"/>
        </w:rPr>
        <w:t>aaaa</w:t>
      </w:r>
      <w:proofErr w:type="spellEnd"/>
      <w:r w:rsidRPr="00937F47">
        <w:rPr>
          <w:sz w:val="24"/>
          <w:szCs w:val="24"/>
        </w:rPr>
        <w:t>, en constancia firman:</w:t>
      </w:r>
    </w:p>
    <w:p w14:paraId="000D778B" w14:textId="77777777"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5"/>
        <w:gridCol w:w="4617"/>
      </w:tblGrid>
      <w:tr w:rsidR="00937F47" w:rsidRPr="00937F47" w14:paraId="56A2003F" w14:textId="77777777" w:rsidTr="00393F09">
        <w:tc>
          <w:tcPr>
            <w:tcW w:w="5495" w:type="dxa"/>
            <w:shd w:val="clear" w:color="auto" w:fill="F2F2F2" w:themeFill="background1" w:themeFillShade="F2"/>
          </w:tcPr>
          <w:p w14:paraId="1CB8F7E4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14:paraId="7F0AA67D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14:paraId="29772AC9" w14:textId="77777777" w:rsidTr="00393F09">
        <w:tc>
          <w:tcPr>
            <w:tcW w:w="5495" w:type="dxa"/>
          </w:tcPr>
          <w:p w14:paraId="1FF04E06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14:paraId="60EE0D8D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31F0768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78ABE1B" w14:textId="77777777"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10ABCA28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  <w:tr w:rsidR="00937F47" w:rsidRPr="00937F47" w14:paraId="4816666A" w14:textId="77777777" w:rsidTr="00393F09">
        <w:tc>
          <w:tcPr>
            <w:tcW w:w="5495" w:type="dxa"/>
          </w:tcPr>
          <w:p w14:paraId="5BB13B15" w14:textId="0BE4EBE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</w:t>
            </w:r>
            <w:r w:rsidR="00BB442C" w:rsidRPr="00E6792A">
              <w:rPr>
                <w:sz w:val="20"/>
                <w:szCs w:val="24"/>
              </w:rPr>
              <w:t xml:space="preserve"> </w:t>
            </w:r>
            <w:r w:rsidRPr="00E6792A">
              <w:rPr>
                <w:sz w:val="20"/>
                <w:szCs w:val="24"/>
              </w:rPr>
              <w:t>2</w:t>
            </w:r>
          </w:p>
          <w:p w14:paraId="39347B3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7D2012EF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D676D48" w14:textId="77777777"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73D83281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</w:tbl>
    <w:p w14:paraId="1E63CB8C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sectPr w:rsidR="00937F4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2B1038" w14:textId="77777777" w:rsidR="004B3B9C" w:rsidRDefault="004B3B9C" w:rsidP="0050111F">
      <w:pPr>
        <w:spacing w:after="0"/>
      </w:pPr>
      <w:r>
        <w:separator/>
      </w:r>
    </w:p>
  </w:endnote>
  <w:endnote w:type="continuationSeparator" w:id="0">
    <w:p w14:paraId="39B8FD18" w14:textId="77777777" w:rsidR="004B3B9C" w:rsidRDefault="004B3B9C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513BE" w14:textId="1BD8B939" w:rsidR="003E32ED" w:rsidRPr="0050111F" w:rsidRDefault="003E32ED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 xml:space="preserve">                                       </w:t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  <w:t xml:space="preserve">            </w:t>
    </w:r>
    <w:r w:rsidRPr="00436A9C">
      <w:rPr>
        <w:sz w:val="18"/>
        <w:szCs w:val="18"/>
        <w:lang w:val="es-ES"/>
      </w:rPr>
      <w:t xml:space="preserve">Página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Pr="00436A9C">
      <w:rPr>
        <w:b/>
        <w:bCs/>
        <w:sz w:val="18"/>
        <w:szCs w:val="18"/>
      </w:rPr>
      <w:fldChar w:fldCharType="separate"/>
    </w:r>
    <w:r>
      <w:rPr>
        <w:b/>
        <w:bCs/>
        <w:noProof/>
        <w:sz w:val="18"/>
        <w:szCs w:val="18"/>
      </w:rPr>
      <w:t>2</w:t>
    </w:r>
    <w:r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Pr="00436A9C">
      <w:rPr>
        <w:b/>
        <w:bCs/>
        <w:sz w:val="18"/>
        <w:szCs w:val="18"/>
      </w:rPr>
      <w:fldChar w:fldCharType="separate"/>
    </w:r>
    <w:r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</w:p>
  <w:p w14:paraId="1D728AFB" w14:textId="0BD98ACE" w:rsidR="003E32ED" w:rsidRPr="00BB442C" w:rsidRDefault="003E32ED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 xml:space="preserve">     </w:t>
    </w: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Pr="00BB442C">
      <w:rPr>
        <w:color w:val="000000" w:themeColor="text1"/>
        <w:sz w:val="20"/>
        <w:szCs w:val="20"/>
      </w:rPr>
      <w:t xml:space="preserve">          </w:t>
    </w:r>
    <w:r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  <w:r w:rsidRPr="00BB442C">
      <w:rPr>
        <w:color w:val="000000" w:themeColor="text1"/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9A4D9C" w14:textId="77777777" w:rsidR="004B3B9C" w:rsidRDefault="004B3B9C" w:rsidP="0050111F">
      <w:pPr>
        <w:spacing w:after="0"/>
      </w:pPr>
      <w:r>
        <w:separator/>
      </w:r>
    </w:p>
  </w:footnote>
  <w:footnote w:type="continuationSeparator" w:id="0">
    <w:p w14:paraId="5D13A63B" w14:textId="77777777" w:rsidR="004B3B9C" w:rsidRDefault="004B3B9C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242"/>
      <w:gridCol w:w="8870"/>
    </w:tblGrid>
    <w:tr w:rsidR="003E32ED" w14:paraId="0E70A52A" w14:textId="77777777" w:rsidTr="003E32ED">
      <w:trPr>
        <w:trHeight w:val="1090"/>
      </w:trPr>
      <w:tc>
        <w:tcPr>
          <w:tcW w:w="1242" w:type="dxa"/>
          <w:vAlign w:val="center"/>
        </w:tcPr>
        <w:p w14:paraId="15EF5088" w14:textId="7D7E2FF4" w:rsidR="003E32ED" w:rsidRDefault="003E32ED" w:rsidP="0050111F">
          <w:pPr>
            <w:pStyle w:val="Encabezado"/>
            <w:contextualSpacing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6D02947B" wp14:editId="581C9349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14:paraId="7EC09571" w14:textId="77777777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14:paraId="3D320E88" w14:textId="5423402B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>
            <w:rPr>
              <w:rFonts w:ascii="Arial" w:hAnsi="Arial" w:cs="Arial"/>
              <w:sz w:val="16"/>
            </w:rPr>
            <w:t xml:space="preserve"> Y AUTOCONTROL</w:t>
          </w:r>
        </w:p>
        <w:p w14:paraId="44644242" w14:textId="77777777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14:paraId="3229F389" w14:textId="6B6AB92F" w:rsidR="003E32ED" w:rsidRPr="00BB442C" w:rsidRDefault="003E32ED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14:paraId="2B2297BB" w14:textId="77777777" w:rsidR="003E32ED" w:rsidRDefault="003E32ED" w:rsidP="00E679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80AC3"/>
    <w:multiLevelType w:val="hybridMultilevel"/>
    <w:tmpl w:val="254675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11F"/>
    <w:rsid w:val="0002719D"/>
    <w:rsid w:val="00033264"/>
    <w:rsid w:val="000B58ED"/>
    <w:rsid w:val="000F43E3"/>
    <w:rsid w:val="00194D70"/>
    <w:rsid w:val="002012FC"/>
    <w:rsid w:val="00241C6A"/>
    <w:rsid w:val="002A1536"/>
    <w:rsid w:val="002B32E1"/>
    <w:rsid w:val="002C15A5"/>
    <w:rsid w:val="002C4609"/>
    <w:rsid w:val="002C7856"/>
    <w:rsid w:val="002C7F12"/>
    <w:rsid w:val="002E03B1"/>
    <w:rsid w:val="002E1A19"/>
    <w:rsid w:val="00306814"/>
    <w:rsid w:val="00353F70"/>
    <w:rsid w:val="0036083A"/>
    <w:rsid w:val="00381D08"/>
    <w:rsid w:val="00393F09"/>
    <w:rsid w:val="003C5886"/>
    <w:rsid w:val="003E32ED"/>
    <w:rsid w:val="00404F0B"/>
    <w:rsid w:val="004B3B9C"/>
    <w:rsid w:val="004C7F13"/>
    <w:rsid w:val="004D78C5"/>
    <w:rsid w:val="004F5FAD"/>
    <w:rsid w:val="0050111F"/>
    <w:rsid w:val="00505F4B"/>
    <w:rsid w:val="00511B2D"/>
    <w:rsid w:val="00530AB7"/>
    <w:rsid w:val="00530C04"/>
    <w:rsid w:val="005367E6"/>
    <w:rsid w:val="005948BF"/>
    <w:rsid w:val="005A741B"/>
    <w:rsid w:val="005E354E"/>
    <w:rsid w:val="005E3B5D"/>
    <w:rsid w:val="005F2DD2"/>
    <w:rsid w:val="005F516D"/>
    <w:rsid w:val="00606F33"/>
    <w:rsid w:val="00620016"/>
    <w:rsid w:val="00621740"/>
    <w:rsid w:val="00624A73"/>
    <w:rsid w:val="00634303"/>
    <w:rsid w:val="0063785A"/>
    <w:rsid w:val="006C1374"/>
    <w:rsid w:val="006D20FF"/>
    <w:rsid w:val="006D56D6"/>
    <w:rsid w:val="0072130A"/>
    <w:rsid w:val="00782C05"/>
    <w:rsid w:val="00786A97"/>
    <w:rsid w:val="007B4F9C"/>
    <w:rsid w:val="007B59C3"/>
    <w:rsid w:val="007D0C52"/>
    <w:rsid w:val="007D27D8"/>
    <w:rsid w:val="007D3E1A"/>
    <w:rsid w:val="007E35BD"/>
    <w:rsid w:val="00812C80"/>
    <w:rsid w:val="00827AE0"/>
    <w:rsid w:val="00855E8B"/>
    <w:rsid w:val="00865067"/>
    <w:rsid w:val="00875295"/>
    <w:rsid w:val="00893378"/>
    <w:rsid w:val="008C54C6"/>
    <w:rsid w:val="009014B3"/>
    <w:rsid w:val="00926900"/>
    <w:rsid w:val="00926F20"/>
    <w:rsid w:val="00937F47"/>
    <w:rsid w:val="00945970"/>
    <w:rsid w:val="009522B4"/>
    <w:rsid w:val="00967034"/>
    <w:rsid w:val="00994C49"/>
    <w:rsid w:val="0099588D"/>
    <w:rsid w:val="009A17E8"/>
    <w:rsid w:val="009C3D5D"/>
    <w:rsid w:val="00A10527"/>
    <w:rsid w:val="00A42E49"/>
    <w:rsid w:val="00A61EA4"/>
    <w:rsid w:val="00AA05F7"/>
    <w:rsid w:val="00AA31B1"/>
    <w:rsid w:val="00AF2422"/>
    <w:rsid w:val="00B20FA5"/>
    <w:rsid w:val="00B43AD4"/>
    <w:rsid w:val="00B52C16"/>
    <w:rsid w:val="00BB25DB"/>
    <w:rsid w:val="00BB2CE5"/>
    <w:rsid w:val="00BB442C"/>
    <w:rsid w:val="00BB6E27"/>
    <w:rsid w:val="00C14819"/>
    <w:rsid w:val="00CB72B0"/>
    <w:rsid w:val="00CC7C0A"/>
    <w:rsid w:val="00D12334"/>
    <w:rsid w:val="00D41465"/>
    <w:rsid w:val="00D75386"/>
    <w:rsid w:val="00D836B9"/>
    <w:rsid w:val="00D850A2"/>
    <w:rsid w:val="00DA5280"/>
    <w:rsid w:val="00DC6D3C"/>
    <w:rsid w:val="00DD7376"/>
    <w:rsid w:val="00DF688D"/>
    <w:rsid w:val="00E1586B"/>
    <w:rsid w:val="00E23DF5"/>
    <w:rsid w:val="00E41BC5"/>
    <w:rsid w:val="00E4737D"/>
    <w:rsid w:val="00E656CE"/>
    <w:rsid w:val="00E6792A"/>
    <w:rsid w:val="00EA60B7"/>
    <w:rsid w:val="00EC744B"/>
    <w:rsid w:val="00EE0198"/>
    <w:rsid w:val="00EF14F5"/>
    <w:rsid w:val="00F018D1"/>
    <w:rsid w:val="00F03C00"/>
    <w:rsid w:val="00F2067C"/>
    <w:rsid w:val="00F44628"/>
    <w:rsid w:val="00F5235C"/>
    <w:rsid w:val="00F9648E"/>
    <w:rsid w:val="00FC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0FE8824"/>
  <w15:docId w15:val="{1F00114D-DECF-422B-92E4-056C97160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43411C-641C-4C2D-8520-7A2EFB64B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2</Pages>
  <Words>496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Daniella Rodriguez Barrera</dc:creator>
  <cp:lastModifiedBy>Yerson</cp:lastModifiedBy>
  <cp:revision>21</cp:revision>
  <dcterms:created xsi:type="dcterms:W3CDTF">2018-06-05T18:51:00Z</dcterms:created>
  <dcterms:modified xsi:type="dcterms:W3CDTF">2018-06-06T04:21:00Z</dcterms:modified>
</cp:coreProperties>
</file>