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[CLIENT_NAME] 企业文档模板</w:t>
      </w:r>
    </w:p>
    <w:p>
      <w:pPr>
        <w:pStyle w:val="Heading1"/>
      </w:pPr>
      <w:r>
        <w:t>1. 概述 (Executive Summary)</w:t>
      </w:r>
    </w:p>
    <w:p>
      <w:pPr/>
      <w:r>
        <w:t>本文档展示了企业级文档模板的所有样式和功能。该模板设计遵循国际化标准，适用于各类商业报告、技术文档和咨询交付物。</w:t>
      </w:r>
    </w:p>
    <w:p>
      <w:pPr>
        <w:pStyle w:val="Heading2"/>
      </w:pPr>
      <w:r>
        <w:t>1.1 文档结构 (Document Structure)</w:t>
      </w:r>
    </w:p>
    <w:p>
      <w:pPr/>
      <w:r>
        <w:t>本模板包含完整的样式体系，涵盖标题、正文、表格、图片等多种元素。</w:t>
      </w:r>
    </w:p>
    <w:p>
      <w:pPr>
        <w:pStyle w:val="Heading3"/>
      </w:pPr>
      <w:r>
        <w:t>1.1.1 样式规范 (Style Guidelines)</w:t>
      </w:r>
    </w:p>
    <w:p>
      <w:pPr/>
      <w:r>
        <w:t>前三级标题使用企业绿色(#196B24)，第四级标题使用黑色。中文采用细黑字体，英文采用Arial字体。</w:t>
      </w:r>
    </w:p>
    <w:p>
      <w:pPr>
        <w:pStyle w:val="Heading4"/>
      </w:pPr>
      <w:r>
        <w:t>1.1.1.1 字体设置 (Font Configuration)</w:t>
      </w:r>
    </w:p>
    <w:p>
      <w:pPr/>
      <w:r>
        <w:t>四级标题采用黑色字体，与普通正文保持一致，但通过加粗和字号区分层级。</w:t>
      </w:r>
    </w:p>
    <w:p>
      <w:pPr>
        <w:pStyle w:val="Caption"/>
      </w:pPr>
      <w:r>
        <w:t>表1 样式规范对照表 (Style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0000" w:val="clear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b/>
                <w:color w:val="FFFFFF"/>
                <w:sz w:val="18"/>
              </w:rPr>
              <w:t>样式名称</w:t>
            </w:r>
          </w:p>
        </w:tc>
        <w:tc>
          <w:tcPr>
            <w:tcW w:type="dxa" w:w="3024"/>
            <w:shd w:fill="000000" w:val="clear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b/>
                <w:color w:val="FFFFFF"/>
                <w:sz w:val="18"/>
              </w:rPr>
              <w:t>字体大小</w:t>
            </w:r>
          </w:p>
        </w:tc>
        <w:tc>
          <w:tcPr>
            <w:tcW w:type="dxa" w:w="3024"/>
            <w:shd w:fill="000000" w:val="clear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Heading 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18pt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Heading 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16pt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Heading 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14pt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Heading 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12pt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Microsoft YaHei UI"/>
                <w:color w:val="262626"/>
                <w:sz w:val="18"/>
              </w:rPr>
              <w:t>黑色 #262626</w:t>
            </w:r>
          </w:p>
        </w:tc>
      </w:tr>
    </w:tbl>
    <w:p>
      <w:pPr/>
      <w:r>
        <w:rPr>
          <w:rFonts w:ascii="Arial" w:hAnsi="Arial" w:eastAsia="Microsoft YaHei UI"/>
          <w:b w:val="0"/>
          <w:i/>
          <w:color w:val="595959"/>
          <w:sz w:val="18"/>
        </w:rPr>
        <w:t>注：所有标题样式均采用Arial（英文）/微软雅黑（中文）字体组合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40" w:after="240" w:line="360" w:lineRule="auto"/>
    </w:pPr>
    <w:rPr>
      <w:rFonts w:ascii="Arial" w:hAnsi="Arial" w:eastAsia="Microsoft YaHei U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360"/>
      <w:jc w:val="left"/>
      <w:outlineLvl w:val="0"/>
    </w:pPr>
    <w:rPr>
      <w:rFonts w:asciiTheme="majorHAnsi" w:eastAsiaTheme="majorEastAsia" w:hAnsiTheme="majorHAnsi" w:cstheme="majorBidi" w:ascii="Arial" w:hAnsi="Arial" w:eastAsia="Microsoft YaHei UI"/>
      <w:b/>
      <w:bCs/>
      <w:i w:val="0"/>
      <w:color w:val="196B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jc w:val="left"/>
      <w:outlineLvl w:val="1"/>
    </w:pPr>
    <w:rPr>
      <w:rFonts w:asciiTheme="majorHAnsi" w:eastAsiaTheme="majorEastAsia" w:hAnsiTheme="majorHAnsi" w:cstheme="majorBidi" w:ascii="Arial" w:hAnsi="Arial" w:eastAsia="Microsoft YaHei UI"/>
      <w:b/>
      <w:bCs/>
      <w:i w:val="0"/>
      <w:color w:val="196B2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240"/>
      <w:jc w:val="left"/>
      <w:outlineLvl w:val="2"/>
    </w:pPr>
    <w:rPr>
      <w:rFonts w:asciiTheme="majorHAnsi" w:eastAsiaTheme="majorEastAsia" w:hAnsiTheme="majorHAnsi" w:cstheme="majorBidi" w:ascii="Arial" w:hAnsi="Arial" w:eastAsia="Microsoft YaHei UI"/>
      <w:b/>
      <w:bCs/>
      <w:i w:val="0"/>
      <w:color w:val="196B2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jc w:val="left"/>
      <w:outlineLvl w:val="3"/>
    </w:pPr>
    <w:rPr>
      <w:rFonts w:asciiTheme="majorHAnsi" w:eastAsiaTheme="majorEastAsia" w:hAnsiTheme="majorHAnsi" w:cstheme="majorBidi" w:ascii="Arial" w:hAnsi="Arial" w:eastAsia="Microsoft YaHei UI"/>
      <w:b/>
      <w:bCs/>
      <w:i w:val="0"/>
      <w:iCs/>
      <w:color w:val="26262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720"/>
      <w:contextualSpacing/>
      <w:jc w:val="left"/>
    </w:pPr>
    <w:rPr>
      <w:rFonts w:asciiTheme="majorHAnsi" w:eastAsiaTheme="majorEastAsia" w:hAnsiTheme="majorHAnsi" w:cstheme="majorBidi" w:ascii="Arial" w:hAnsi="Arial" w:eastAsia="Microsoft YaHei UI"/>
      <w:b/>
      <w:i w:val="0"/>
      <w:color w:val="196B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  <w:jc w:val="left"/>
    </w:pPr>
    <w:rPr>
      <w:rFonts w:ascii="Arial" w:hAnsi="Arial" w:eastAsia="Microsoft YaHei UI"/>
      <w:b/>
      <w:bCs/>
      <w:color w:val="196B24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