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GUÍA DE AUTOMATIZACIÓN EDITORIAL CON IA</w:t>
      </w:r>
    </w:p>
    <w:p>
      <w:pPr>
        <w:jc w:val="center"/>
      </w:pPr>
      <w:r>
        <w:rPr>
          <w:i/>
          <w:sz w:val="24"/>
        </w:rPr>
        <w:t>Instrucciones paso a paso para clonar este proceso en futuros proyectos web</w:t>
      </w:r>
    </w:p>
    <w:p>
      <w:r>
        <w:br/>
      </w:r>
    </w:p>
    <w:p>
      <w:pPr>
        <w:pStyle w:val="Heading1"/>
      </w:pPr>
      <w:r>
        <w:t>1. Descripción del Sistema</w:t>
      </w:r>
    </w:p>
    <w:p>
      <w:r>
        <w:t>Este documento detalla el procedimiento automatizado para la creación en lote (batch) de artículos de blog optimizados para SEO y maquetados con Tailwind CSS, sin intervención manual. Este sistema conecta directamente la base de datos PostgreSQL del proyecto con la API de DeepSeek utilizando un script de automatización en Node.js.</w:t>
      </w:r>
    </w:p>
    <w:p>
      <w:pPr>
        <w:pStyle w:val="Heading1"/>
      </w:pPr>
      <w:r>
        <w:t>2. Requisitos Previos</w:t>
      </w:r>
    </w:p>
    <w:p>
      <w:r>
        <w:t>Para replicar este proceso en un nuevo sitio web, se necesita:</w:t>
      </w:r>
    </w:p>
    <w:p>
      <w:r>
        <w:t>• Una cuenta activa en DeepSeek (con saldo en la plataforma de desarrollo).</w:t>
      </w:r>
    </w:p>
    <w:p>
      <w:r>
        <w:t>• Una clave de API de DeepSeek (formato sk-...).</w:t>
      </w:r>
    </w:p>
    <w:p>
      <w:r>
        <w:t>• Una base de datos PostgreSQL conectada y con la tabla 'articles' creada y pre-poblada con los datos SEO básicos (título, keyword, slug, categoría, fecha, etc.) pero con el cuerpo de los artículos vacío ('').</w:t>
      </w:r>
    </w:p>
    <w:p>
      <w:pPr>
        <w:pStyle w:val="Heading1"/>
      </w:pPr>
      <w:r>
        <w:t>3. Configuración Paso a Paso</w:t>
      </w:r>
    </w:p>
    <w:p>
      <w:pPr>
        <w:pStyle w:val="Heading2"/>
      </w:pPr>
      <w:r>
        <w:t>Paso 3.1: Configurar el archivo de variables de entorno</w:t>
      </w:r>
    </w:p>
    <w:p>
      <w:r>
        <w:t>En la raíz del nuevo proyecto, crea o modifica el archivo '.env.local' para incluir la clave de la API de DeepSeek:</w:t>
      </w:r>
    </w:p>
    <w:p>
      <w:pPr>
        <w:ind w:left="720"/>
      </w:pPr>
      <w:r>
        <w:rPr>
          <w:rFonts w:ascii="Courier New" w:hAnsi="Courier New"/>
          <w:sz w:val="20"/>
        </w:rPr>
        <w:t>DEEPSEEK_API_KEY=tu_clave_api_aqui</w:t>
        <w:br/>
        <w:t>DATABASE_URL=tu_conexion_postgresql_aqui</w:t>
      </w:r>
    </w:p>
    <w:p>
      <w:pPr>
        <w:pStyle w:val="Heading2"/>
      </w:pPr>
      <w:r>
        <w:t>Paso 3.2: Crear el archivo de plantilla (template.md)</w:t>
      </w:r>
    </w:p>
    <w:p>
      <w:r>
        <w:t>Crea un archivo llamado 'template.md' en la raíz del proyecto. Este archivo contiene las instrucciones editoriales detalladas para la IA. Por ejemplo, restricciones de longitud (2000-2500 palabras), la prohibición estricta de emojis, la densidad de keywords y la directiva de usar maquetación HTML y Tailwind CSS (como tablas y tarjetas de llamada).</w:t>
      </w:r>
    </w:p>
    <w:p>
      <w:pPr>
        <w:pStyle w:val="Heading2"/>
      </w:pPr>
      <w:r>
        <w:t>Paso 3.3: Crear el script de generación (generateArticles.mjs)</w:t>
      </w:r>
    </w:p>
    <w:p>
      <w:r>
        <w:t>Crea un script en la carpeta 'scripts/generateArticles.mjs' que lea los artículos vacíos de la base de datos, construya el prompt enviándolo a la API de DeepSeek ('https://api.deepseek.com/chat/completions' utilizando el modelo 'deepseek-chat') y guarde el HTML resultante de vuelta en la base de datos.</w:t>
      </w:r>
    </w:p>
    <w:p>
      <w:pPr>
        <w:pStyle w:val="Heading2"/>
      </w:pPr>
      <w:r>
        <w:t>Paso 3.4: Ejecución</w:t>
      </w:r>
    </w:p>
    <w:p>
      <w:r>
        <w:t>Ejecuta el script con el siguiente comando en tu terminal:</w:t>
      </w:r>
    </w:p>
    <w:p>
      <w:pPr>
        <w:ind w:left="720"/>
      </w:pPr>
      <w:r>
        <w:rPr>
          <w:rFonts w:ascii="Courier New" w:hAnsi="Courier New"/>
          <w:b/>
          <w:sz w:val="20"/>
        </w:rPr>
        <w:t>node scripts/generateArticles.mjs</w:t>
      </w:r>
    </w:p>
    <w:p>
      <w:pPr>
        <w:pStyle w:val="Heading1"/>
      </w:pPr>
      <w:r>
        <w:t>4. Prompt para el Agente de IA</w:t>
      </w:r>
    </w:p>
    <w:p>
      <w:r>
        <w:t>Cuando inicies un nuevo proyecto web y quieras que yo (u otra IA) ejecute todo el proceso de forma autónoma, cópiale el siguiente texto literal:</w:t>
      </w:r>
    </w:p>
    <w:p>
      <w:pPr>
        <w:ind w:left="720"/>
      </w:pPr>
      <w:r>
        <w:rPr>
          <w:rFonts w:ascii="Courier New" w:hAnsi="Courier New"/>
          <w:sz w:val="19"/>
        </w:rPr>
        <w:t>=== INSTRUCCIONES DE AUTOMATIZACIÓN EDITORIAL ===</w:t>
        <w:br/>
        <w:t>Hola. Necesito que automatices la generación de contenido para mi nueva web. Por favor, haz lo siguiente:</w:t>
        <w:br/>
        <w:t>1. Crea un script en la carpeta 'scripts/generateArticles.mjs' que:</w:t>
        <w:br/>
        <w:t xml:space="preserve">   - Cargue las variables de entorno de '.env.local' (incluyendo DEEPSEEK_API_KEY y DATABASE_URL).</w:t>
        <w:br/>
        <w:t xml:space="preserve">   - Lea un archivo de plantilla llamado 'template.md' en la raíz.</w:t>
        <w:br/>
        <w:t xml:space="preserve">   - Obtenga todos los artículos de la base de datos PostgreSQL que tengan el campo 'content' vacío ('').</w:t>
        <w:br/>
        <w:t xml:space="preserve">   - Llame de forma secuencial a la API de DeepSeek (model: 'deepseek-chat', endpoint: 'https://api.deepseek.com/chat/completions') pasándole la plantilla y los metadatos de cada artículo (título, keyword, categoría).</w:t>
        <w:br/>
        <w:t xml:space="preserve">   - Guarde el resultado HTML devuelto en la columna 'content' de la tabla 'articles'.</w:t>
        <w:br/>
        <w:t>2. Crea un archivo 'template.md' en la raíz con directivas SEO estrictas: de 2000 a 2500 palabras, estructurado en HTML con Tailwind CSS (tablas de comparativa, callouts), tono experto (EEAT) y sin emojis bajo ninguna circunstancia.</w:t>
        <w:br/>
        <w:t>3. Ejecuta el script localmente para procesar los artículos y actualizar la base de datos de producción/desarrollo.</w:t>
      </w:r>
    </w:p>
    <w:p>
      <w:r>
        <w:br/>
      </w:r>
    </w:p>
    <w:p>
      <w:r>
        <w:t>Guardado y listo para futuras réplicas editoriales.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