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b/>
          <w:bCs/>
          <w:i/>
          <w:iCs/>
          <w:sz w:val="28"/>
          <w:szCs w:val="28"/>
          <w:u w:val="single"/>
        </w:rPr>
      </w:pPr>
      <w:bookmarkStart w:id="0" w:name="_GoBack"/>
      <w:bookmarkEnd w:id="0"/>
      <w:r>
        <w:rPr>
          <w:b/>
          <w:bCs/>
          <w:i/>
          <w:iCs/>
          <w:sz w:val="28"/>
          <w:szCs w:val="28"/>
          <w:u w:val="single"/>
          <w:lang w:val="en-US"/>
        </w:rPr>
        <w:t>Meaning and Values of Heritages</w:t>
      </w:r>
    </w:p>
    <w:p>
      <w:pPr>
        <w:pStyle w:val="style0"/>
        <w:jc w:val="both"/>
        <w:rPr/>
      </w:pPr>
      <w:r>
        <w:t>Heritage is something that can be passed from generation to generation, something that can be conserved or inherited, and something that has historic or cultural value. Heritage might be understood to be a physical ‘object’: a piece of property, a building or a place that can be ‘owned’ and ‘passed on’ to someone else.Besides these physical objects and places of heritage, there are also a variety of heritage practices that are preserved or passed down from generation to generation. Language, culture, popular song, literature, and dress, for example, are just as significant in helping us comprehend who we are as the physical artifacts and buildings that we are more accustomed to thinking of as 'heritage.'</w:t>
      </w:r>
    </w:p>
    <w:p>
      <w:pPr>
        <w:pStyle w:val="style0"/>
        <w:jc w:val="both"/>
        <w:rPr/>
      </w:pPr>
      <w:r>
        <w:t xml:space="preserve">The term ‘heritage values’ refers to the meanings and values that individuals or groups </w:t>
      </w:r>
      <w:r>
        <w:rPr>
          <w:lang w:val="en-US"/>
        </w:rPr>
        <w:t>o</w:t>
      </w:r>
      <w:r>
        <w:t xml:space="preserve">f people bestow on heritage (including buildings, archaeological sites, landscapes and intangible expressions of culture, such as traditions). There are many classifications of values, including historical, aesthetic, economic, social, scientific and an array of other types. </w:t>
      </w:r>
    </w:p>
    <w:p>
      <w:pPr>
        <w:pStyle w:val="style0"/>
        <w:jc w:val="both"/>
        <w:rPr>
          <w:b/>
          <w:bCs/>
          <w:i/>
          <w:iCs/>
          <w:sz w:val="28"/>
          <w:szCs w:val="28"/>
          <w:u w:val="single"/>
        </w:rPr>
      </w:pPr>
      <w:r>
        <w:rPr>
          <w:b/>
          <w:bCs/>
          <w:i/>
          <w:iCs/>
          <w:sz w:val="28"/>
          <w:szCs w:val="28"/>
          <w:u w:val="single"/>
          <w:lang w:val="en-US"/>
        </w:rPr>
        <w:t>Types of Heritages</w:t>
      </w:r>
    </w:p>
    <w:p>
      <w:pPr>
        <w:pStyle w:val="style0"/>
        <w:jc w:val="both"/>
        <w:rPr>
          <w:b w:val="false"/>
          <w:bCs w:val="false"/>
          <w:i w:val="false"/>
          <w:iCs w:val="false"/>
          <w:sz w:val="22"/>
          <w:szCs w:val="22"/>
          <w:u w:val="none"/>
        </w:rPr>
      </w:pPr>
      <w:r>
        <w:rPr>
          <w:b w:val="false"/>
          <w:bCs w:val="false"/>
          <w:i w:val="false"/>
          <w:iCs w:val="false"/>
          <w:sz w:val="22"/>
          <w:szCs w:val="22"/>
          <w:u w:val="none"/>
          <w:lang w:val="en-US"/>
        </w:rPr>
        <w:t xml:space="preserve">A. Natural Heritage consists of </w:t>
      </w:r>
    </w:p>
    <w:p>
      <w:pPr>
        <w:pStyle w:val="style0"/>
        <w:jc w:val="both"/>
        <w:rPr>
          <w:b w:val="false"/>
          <w:bCs w:val="false"/>
          <w:i w:val="false"/>
          <w:iCs w:val="false"/>
          <w:sz w:val="22"/>
          <w:szCs w:val="22"/>
          <w:u w:val="none"/>
        </w:rPr>
      </w:pPr>
      <w:r>
        <w:rPr>
          <w:b w:val="false"/>
          <w:bCs w:val="false"/>
          <w:i w:val="false"/>
          <w:iCs w:val="false"/>
          <w:sz w:val="22"/>
          <w:szCs w:val="22"/>
          <w:u w:val="none"/>
          <w:lang w:val="en-US"/>
        </w:rPr>
        <w:t xml:space="preserve">i. Physical and biological formations or groups of such formations, which are of outstanding value from the aesthetic or scientific point of view. </w:t>
      </w:r>
    </w:p>
    <w:p>
      <w:pPr>
        <w:pStyle w:val="style0"/>
        <w:jc w:val="both"/>
        <w:rPr>
          <w:b w:val="false"/>
          <w:bCs w:val="false"/>
          <w:i w:val="false"/>
          <w:iCs w:val="false"/>
          <w:sz w:val="22"/>
          <w:szCs w:val="22"/>
          <w:u w:val="none"/>
        </w:rPr>
      </w:pPr>
      <w:r>
        <w:rPr>
          <w:b w:val="false"/>
          <w:bCs w:val="false"/>
          <w:i w:val="false"/>
          <w:iCs w:val="false"/>
          <w:sz w:val="22"/>
          <w:szCs w:val="22"/>
          <w:u w:val="none"/>
          <w:lang w:val="en-US"/>
        </w:rPr>
        <w:t xml:space="preserve">ii. geological and physiographical formations and precisely delineated areas, which constitute the habitat of threatened species of animals and plants of outstanding value from the point of view of science or conservation; </w:t>
      </w:r>
    </w:p>
    <w:p>
      <w:pPr>
        <w:pStyle w:val="style0"/>
        <w:jc w:val="both"/>
        <w:rPr>
          <w:b w:val="false"/>
          <w:bCs w:val="false"/>
          <w:i w:val="false"/>
          <w:iCs w:val="false"/>
          <w:sz w:val="22"/>
          <w:szCs w:val="22"/>
          <w:u w:val="none"/>
        </w:rPr>
      </w:pPr>
      <w:r>
        <w:rPr>
          <w:b w:val="false"/>
          <w:bCs w:val="false"/>
          <w:i w:val="false"/>
          <w:iCs w:val="false"/>
          <w:sz w:val="22"/>
          <w:szCs w:val="22"/>
          <w:u w:val="none"/>
          <w:lang w:val="en-US"/>
        </w:rPr>
        <w:t>iii. natural sites or precisely delineated natural areas of outstanding value from the point of view of science, conservation or natural beauty.</w:t>
      </w:r>
    </w:p>
    <w:p>
      <w:pPr>
        <w:pStyle w:val="style0"/>
        <w:jc w:val="both"/>
        <w:rPr>
          <w:b w:val="false"/>
          <w:bCs w:val="false"/>
          <w:i w:val="false"/>
          <w:iCs w:val="false"/>
          <w:sz w:val="22"/>
          <w:szCs w:val="22"/>
          <w:u w:val="none"/>
          <w:lang w:val="en-US"/>
        </w:rPr>
      </w:pPr>
      <w:r>
        <w:rPr>
          <w:b w:val="false"/>
          <w:bCs w:val="false"/>
          <w:i w:val="false"/>
          <w:iCs w:val="false"/>
          <w:sz w:val="22"/>
          <w:szCs w:val="22"/>
          <w:u w:val="none"/>
          <w:lang w:val="en-US"/>
        </w:rPr>
        <w:t xml:space="preserve">B. Intangible heritage: refers to those practices, representations, expressions, knowledge, skills, instruments, objects, and artefacts. </w:t>
      </w:r>
    </w:p>
    <w:p>
      <w:pPr>
        <w:pStyle w:val="style0"/>
        <w:jc w:val="both"/>
        <w:rPr>
          <w:b w:val="false"/>
          <w:bCs w:val="false"/>
          <w:i w:val="false"/>
          <w:iCs w:val="false"/>
          <w:sz w:val="22"/>
          <w:szCs w:val="22"/>
          <w:u w:val="none"/>
        </w:rPr>
      </w:pPr>
      <w:r>
        <w:rPr>
          <w:b w:val="false"/>
          <w:bCs w:val="false"/>
          <w:i w:val="false"/>
          <w:iCs w:val="false"/>
          <w:sz w:val="22"/>
          <w:szCs w:val="22"/>
          <w:u w:val="none"/>
          <w:lang w:val="en-US"/>
        </w:rPr>
        <w:t xml:space="preserve">These are manifested in the following domains: </w:t>
      </w:r>
    </w:p>
    <w:p>
      <w:pPr>
        <w:pStyle w:val="style0"/>
        <w:jc w:val="both"/>
        <w:rPr>
          <w:b w:val="false"/>
          <w:bCs w:val="false"/>
          <w:i w:val="false"/>
          <w:iCs w:val="false"/>
          <w:sz w:val="22"/>
          <w:szCs w:val="22"/>
          <w:u w:val="none"/>
          <w:lang w:val="en-US"/>
        </w:rPr>
      </w:pPr>
      <w:r>
        <w:rPr>
          <w:b w:val="false"/>
          <w:bCs w:val="false"/>
          <w:i w:val="false"/>
          <w:iCs w:val="false"/>
          <w:sz w:val="22"/>
          <w:szCs w:val="22"/>
          <w:u w:val="none"/>
          <w:lang w:val="en-US"/>
        </w:rPr>
        <w:t xml:space="preserve">• oral traditions and expressions, including language as a vehicle of the intangible cultural heritage; </w:t>
      </w:r>
    </w:p>
    <w:p>
      <w:pPr>
        <w:pStyle w:val="style0"/>
        <w:jc w:val="both"/>
        <w:rPr>
          <w:b w:val="false"/>
          <w:bCs w:val="false"/>
          <w:i w:val="false"/>
          <w:iCs w:val="false"/>
          <w:sz w:val="22"/>
          <w:szCs w:val="22"/>
          <w:u w:val="none"/>
        </w:rPr>
      </w:pPr>
      <w:r>
        <w:rPr>
          <w:b w:val="false"/>
          <w:bCs w:val="false"/>
          <w:i w:val="false"/>
          <w:iCs w:val="false"/>
          <w:sz w:val="22"/>
          <w:szCs w:val="22"/>
          <w:u w:val="none"/>
          <w:lang w:val="en-US"/>
        </w:rPr>
        <w:t xml:space="preserve">• performing arts; </w:t>
      </w:r>
    </w:p>
    <w:p>
      <w:pPr>
        <w:pStyle w:val="style0"/>
        <w:jc w:val="both"/>
        <w:rPr>
          <w:b w:val="false"/>
          <w:bCs w:val="false"/>
          <w:i w:val="false"/>
          <w:iCs w:val="false"/>
          <w:sz w:val="22"/>
          <w:szCs w:val="22"/>
          <w:u w:val="none"/>
        </w:rPr>
      </w:pPr>
      <w:r>
        <w:rPr>
          <w:b w:val="false"/>
          <w:bCs w:val="false"/>
          <w:i w:val="false"/>
          <w:iCs w:val="false"/>
          <w:sz w:val="22"/>
          <w:szCs w:val="22"/>
          <w:u w:val="none"/>
          <w:lang w:val="en-US"/>
        </w:rPr>
        <w:t xml:space="preserve">• social practices, rituals and festive events; </w:t>
      </w:r>
    </w:p>
    <w:p>
      <w:pPr>
        <w:pStyle w:val="style0"/>
        <w:jc w:val="both"/>
        <w:rPr>
          <w:b w:val="false"/>
          <w:bCs w:val="false"/>
          <w:i w:val="false"/>
          <w:iCs w:val="false"/>
          <w:sz w:val="22"/>
          <w:szCs w:val="22"/>
          <w:u w:val="none"/>
        </w:rPr>
      </w:pPr>
      <w:r>
        <w:rPr>
          <w:b w:val="false"/>
          <w:bCs w:val="false"/>
          <w:i w:val="false"/>
          <w:iCs w:val="false"/>
          <w:sz w:val="22"/>
          <w:szCs w:val="22"/>
          <w:u w:val="none"/>
          <w:lang w:val="en-US"/>
        </w:rPr>
        <w:t xml:space="preserve">• knowledge and practices concerning nature and the universe; </w:t>
      </w:r>
    </w:p>
    <w:p>
      <w:pPr>
        <w:pStyle w:val="style0"/>
        <w:jc w:val="both"/>
        <w:rPr>
          <w:b w:val="false"/>
          <w:bCs w:val="false"/>
          <w:i w:val="false"/>
          <w:iCs w:val="false"/>
          <w:sz w:val="22"/>
          <w:szCs w:val="22"/>
          <w:u w:val="none"/>
        </w:rPr>
      </w:pPr>
      <w:r>
        <w:rPr>
          <w:b w:val="false"/>
          <w:bCs w:val="false"/>
          <w:i w:val="false"/>
          <w:iCs w:val="false"/>
          <w:sz w:val="22"/>
          <w:szCs w:val="22"/>
          <w:u w:val="none"/>
          <w:lang w:val="en-US"/>
        </w:rPr>
        <w:t xml:space="preserve">• indigenous handcrfts. </w:t>
      </w:r>
    </w:p>
    <w:p>
      <w:pPr>
        <w:pStyle w:val="style0"/>
        <w:jc w:val="both"/>
        <w:rPr>
          <w:b w:val="false"/>
          <w:bCs w:val="false"/>
          <w:i w:val="false"/>
          <w:iCs w:val="false"/>
          <w:sz w:val="22"/>
          <w:szCs w:val="22"/>
          <w:u w:val="none"/>
        </w:rPr>
      </w:pPr>
      <w:r>
        <w:rPr>
          <w:b w:val="false"/>
          <w:bCs w:val="false"/>
          <w:i w:val="false"/>
          <w:iCs w:val="false"/>
          <w:sz w:val="22"/>
          <w:szCs w:val="22"/>
          <w:u w:val="none"/>
          <w:lang w:val="en-US"/>
        </w:rPr>
        <w:t xml:space="preserve">C. Tangible Heritage: Tangible Heritage refers to physical artifacts produced, maintained and transmitted from generation to generation. It includes artistic creations, buildings and historic places, monuments, artifacts, etc., which are considered worthy of preservation for the future. </w:t>
      </w:r>
    </w:p>
    <w:p>
      <w:pPr>
        <w:pStyle w:val="style0"/>
        <w:jc w:val="both"/>
        <w:rPr>
          <w:b/>
          <w:bCs/>
          <w:i/>
          <w:iCs/>
          <w:sz w:val="28"/>
          <w:szCs w:val="28"/>
          <w:u w:val="single"/>
        </w:rPr>
      </w:pPr>
      <w:r>
        <w:rPr>
          <w:b/>
          <w:bCs/>
          <w:i/>
          <w:iCs/>
          <w:sz w:val="28"/>
          <w:szCs w:val="28"/>
          <w:u w:val="single"/>
          <w:lang w:val="en-US"/>
        </w:rPr>
        <w:t>The heritages of Ethiopia registered by UNESCO include the following:</w:t>
      </w:r>
    </w:p>
    <w:p>
      <w:pPr>
        <w:pStyle w:val="style0"/>
        <w:jc w:val="both"/>
        <w:rPr>
          <w:b w:val="false"/>
          <w:bCs w:val="false"/>
          <w:i w:val="false"/>
          <w:iCs w:val="false"/>
          <w:sz w:val="22"/>
          <w:szCs w:val="22"/>
          <w:u w:val="none"/>
        </w:rPr>
      </w:pPr>
      <w:r>
        <w:rPr>
          <w:b w:val="false"/>
          <w:bCs w:val="false"/>
          <w:i w:val="false"/>
          <w:iCs w:val="false"/>
          <w:sz w:val="22"/>
          <w:szCs w:val="22"/>
          <w:u w:val="none"/>
          <w:lang w:val="en-US"/>
        </w:rPr>
        <w:t>1. The Stelae of Axum in Tigray National Regional State, symbolizes the wealth and importance of the civilization of the ancient Aksumite kingdom. Due to its historical value, Axum and its archaeological sites were included in the List of World Heritage Sites in 1980.</w:t>
      </w:r>
    </w:p>
    <w:p>
      <w:pPr>
        <w:pStyle w:val="style0"/>
        <w:jc w:val="both"/>
        <w:rPr>
          <w:b w:val="false"/>
          <w:bCs w:val="false"/>
          <w:i w:val="false"/>
          <w:iCs w:val="false"/>
          <w:sz w:val="22"/>
          <w:szCs w:val="22"/>
          <w:u w:val="none"/>
        </w:rPr>
      </w:pPr>
      <w:r>
        <w:rPr>
          <w:b w:val="false"/>
          <w:bCs w:val="false"/>
          <w:i w:val="false"/>
          <w:iCs w:val="false"/>
          <w:sz w:val="22"/>
          <w:szCs w:val="22"/>
          <w:u w:val="none"/>
          <w:lang w:val="en-US"/>
        </w:rPr>
        <w:t>2. The Rock-hewn Churches of Lalibela are found in the Amhara National Regional state. The churches were carved out of a singed rock. It was registered by UNESCO as a World Heritage Site in 1978. All eleven churches represent a unique artistic achievement, in their execution, size and the variety and boldness of their form.</w:t>
      </w:r>
    </w:p>
    <w:p>
      <w:pPr>
        <w:pStyle w:val="style0"/>
        <w:jc w:val="both"/>
        <w:rPr>
          <w:b w:val="false"/>
          <w:bCs w:val="false"/>
          <w:i w:val="false"/>
          <w:iCs w:val="false"/>
          <w:sz w:val="22"/>
          <w:szCs w:val="22"/>
          <w:u w:val="none"/>
        </w:rPr>
      </w:pPr>
      <w:r>
        <w:rPr>
          <w:b w:val="false"/>
          <w:bCs w:val="false"/>
          <w:i w:val="false"/>
          <w:iCs w:val="false"/>
          <w:sz w:val="22"/>
          <w:szCs w:val="22"/>
          <w:u w:val="none"/>
          <w:lang w:val="en-US"/>
        </w:rPr>
        <w:t>3. Fasil Ghebbi (the Premise of King Fasiledes): This heritage is found in Gonder town. As true evidence of an architectural beauty deeply marked by the country’s ancient civilization, the Royal enclosure (Fasil Ghebbi) was registered by UNESCO as a World Heritage Site.</w:t>
        <w:cr/>
        <w:t>4. The Simien Mountains National Park: This Park is found in Amhara National Regional State North Gondar Administrative Zone. The Park is home to some extremely rare animals such as the Gelada baboon, the Simien fox and the Walia ibex. The Park is one of the first sites to be included in the list of World Heritage in 1978.</w:t>
      </w:r>
    </w:p>
    <w:p>
      <w:pPr>
        <w:pStyle w:val="style0"/>
        <w:jc w:val="both"/>
        <w:rPr>
          <w:b w:val="false"/>
          <w:bCs w:val="false"/>
          <w:i w:val="false"/>
          <w:iCs w:val="false"/>
          <w:sz w:val="22"/>
          <w:szCs w:val="22"/>
          <w:u w:val="none"/>
        </w:rPr>
      </w:pPr>
      <w:r>
        <w:rPr>
          <w:b w:val="false"/>
          <w:bCs w:val="false"/>
          <w:i w:val="false"/>
          <w:iCs w:val="false"/>
          <w:sz w:val="22"/>
          <w:szCs w:val="22"/>
          <w:u w:val="none"/>
          <w:lang w:val="en-US"/>
        </w:rPr>
        <w:t>5. The Lower Valley of Awash: The Lower Valley of Awash is located 300 km northeast of Addis Ababa in Afar Regional State. This is a site of Paleo-anthropological research. The Lower Valley of Awash was included in the list of World Heritage sites in 1980.</w:t>
      </w:r>
    </w:p>
    <w:p>
      <w:pPr>
        <w:pStyle w:val="style0"/>
        <w:jc w:val="both"/>
        <w:rPr>
          <w:b w:val="false"/>
          <w:bCs w:val="false"/>
          <w:i w:val="false"/>
          <w:iCs w:val="false"/>
          <w:sz w:val="22"/>
          <w:szCs w:val="22"/>
          <w:u w:val="none"/>
        </w:rPr>
      </w:pPr>
      <w:r>
        <w:rPr>
          <w:b w:val="false"/>
          <w:bCs w:val="false"/>
          <w:i w:val="false"/>
          <w:iCs w:val="false"/>
          <w:sz w:val="22"/>
          <w:szCs w:val="22"/>
          <w:u w:val="none"/>
          <w:lang w:val="en-US"/>
        </w:rPr>
        <w:t>6. The Lower valley of Omo: Located in South Nations, Nationalities and Peoples Regional State. The discovery of many human and animal fossils and stone tools in the valley has been of fundamental importance in the study of human evolution. It was listed as a World Heritage Site in 1980.</w:t>
      </w:r>
    </w:p>
    <w:p>
      <w:pPr>
        <w:pStyle w:val="style0"/>
        <w:jc w:val="both"/>
        <w:rPr>
          <w:b w:val="false"/>
          <w:bCs w:val="false"/>
          <w:i w:val="false"/>
          <w:iCs w:val="false"/>
          <w:sz w:val="22"/>
          <w:szCs w:val="22"/>
          <w:u w:val="none"/>
        </w:rPr>
      </w:pPr>
      <w:r>
        <w:rPr>
          <w:b w:val="false"/>
          <w:bCs w:val="false"/>
          <w:i w:val="false"/>
          <w:iCs w:val="false"/>
          <w:sz w:val="22"/>
          <w:szCs w:val="22"/>
          <w:u w:val="none"/>
          <w:lang w:val="en-US"/>
        </w:rPr>
        <w:t>7. Tiya: It is found 90km South of Addis Ababa, in the Soddo Region of Ethiopia. The site contains 36 monuments, including 32 carved stelae covered with symbols. This archaeological site was listed as a World Heritage Site in 1980.</w:t>
      </w:r>
    </w:p>
    <w:p>
      <w:pPr>
        <w:pStyle w:val="style0"/>
        <w:jc w:val="both"/>
        <w:rPr>
          <w:b w:val="false"/>
          <w:bCs w:val="false"/>
          <w:i w:val="false"/>
          <w:iCs w:val="false"/>
          <w:sz w:val="22"/>
          <w:szCs w:val="22"/>
          <w:u w:val="none"/>
          <w:lang w:val="en-US"/>
        </w:rPr>
      </w:pPr>
      <w:r>
        <w:rPr>
          <w:b w:val="false"/>
          <w:bCs w:val="false"/>
          <w:i w:val="false"/>
          <w:iCs w:val="false"/>
          <w:sz w:val="22"/>
          <w:szCs w:val="22"/>
          <w:u w:val="none"/>
          <w:lang w:val="en-US"/>
        </w:rPr>
        <w:t>8. Harar Jugol: The fortified historic town of Harar is located in the eastern part of Ethiopia, 525 km from Addis Ababa. The wall (Jugol) was built during the time of Emir Nur Ibn Mujahid in the 16th century. In recognition of its cultural heritage, the Historic City of Harar (Jugol) was registered by UNESCO as a World Heritage Site in 2006.</w:t>
      </w:r>
    </w:p>
    <w:p>
      <w:pPr>
        <w:pStyle w:val="style0"/>
        <w:jc w:val="both"/>
        <w:rPr>
          <w:b w:val="false"/>
          <w:bCs w:val="false"/>
          <w:i w:val="false"/>
          <w:iCs w:val="false"/>
          <w:sz w:val="22"/>
          <w:szCs w:val="22"/>
          <w:u w:val="none"/>
        </w:rPr>
      </w:pPr>
      <w:r>
        <w:rPr>
          <w:b w:val="false"/>
          <w:bCs w:val="false"/>
          <w:i w:val="false"/>
          <w:iCs w:val="false"/>
          <w:sz w:val="22"/>
          <w:szCs w:val="22"/>
          <w:u w:val="none"/>
          <w:lang w:val="en-US"/>
        </w:rPr>
        <w:t xml:space="preserve">9. Konso cultural landscape: Konso Cultural Landscape is an arid property of stone-walled terraces and fortified settlements in the Konso highlands of Ethiopia, which was inscribed on the world heritage list in 2011. </w:t>
      </w:r>
    </w:p>
    <w:p>
      <w:pPr>
        <w:pStyle w:val="style0"/>
        <w:jc w:val="both"/>
        <w:rPr>
          <w:b w:val="false"/>
          <w:bCs w:val="false"/>
          <w:i w:val="false"/>
          <w:iCs w:val="false"/>
          <w:sz w:val="22"/>
          <w:szCs w:val="22"/>
          <w:u w:val="none"/>
        </w:rPr>
      </w:pPr>
      <w:r>
        <w:rPr>
          <w:b w:val="false"/>
          <w:bCs w:val="false"/>
          <w:i w:val="false"/>
          <w:iCs w:val="false"/>
          <w:sz w:val="22"/>
          <w:szCs w:val="22"/>
          <w:u w:val="none"/>
          <w:lang w:val="en-US"/>
        </w:rPr>
        <w:t>10. Mesqel Demera ceremony (the Finding of the True Cross): Meskel, the commemoration feast of the finding of the True Holy Cross of Christ, was inscribed on the UNESCO Representative List of the Intangible Cultural Heritage of Humanity in 2013.</w:t>
      </w:r>
    </w:p>
    <w:p>
      <w:pPr>
        <w:pStyle w:val="style0"/>
        <w:jc w:val="both"/>
        <w:rPr>
          <w:b w:val="false"/>
          <w:bCs w:val="false"/>
          <w:i w:val="false"/>
          <w:iCs w:val="false"/>
          <w:sz w:val="22"/>
          <w:szCs w:val="22"/>
          <w:u w:val="none"/>
        </w:rPr>
      </w:pPr>
      <w:r>
        <w:rPr>
          <w:b w:val="false"/>
          <w:bCs w:val="false"/>
          <w:i w:val="false"/>
          <w:iCs w:val="false"/>
          <w:sz w:val="22"/>
          <w:szCs w:val="22"/>
          <w:u w:val="none"/>
          <w:lang w:val="en-US"/>
        </w:rPr>
        <w:t>11. Gadaa: The Gadda system is an indigenous democratic socio-political system of the Oromo people. Gadaa was inscribed on the representative list of the intangible cultural heritage of humanity in 2016.</w:t>
      </w:r>
    </w:p>
    <w:p>
      <w:pPr>
        <w:pStyle w:val="style0"/>
        <w:jc w:val="both"/>
        <w:rPr>
          <w:b w:val="false"/>
          <w:bCs w:val="false"/>
          <w:i w:val="false"/>
          <w:iCs w:val="false"/>
          <w:sz w:val="22"/>
          <w:szCs w:val="22"/>
          <w:u w:val="none"/>
        </w:rPr>
      </w:pPr>
      <w:r>
        <w:rPr>
          <w:b w:val="false"/>
          <w:bCs w:val="false"/>
          <w:i w:val="false"/>
          <w:iCs w:val="false"/>
          <w:sz w:val="22"/>
          <w:szCs w:val="22"/>
          <w:u w:val="none"/>
          <w:lang w:val="en-US"/>
        </w:rPr>
        <w:t>12. Fichee-Chambalaalla- is a New Year celebration and stands out as one of the most important holidays of the Sidama. Fiche-Chambalaalla was inscribed on the representative list of the intangible cultural heritage of humanity in 2015.</w:t>
      </w:r>
    </w:p>
    <w:p>
      <w:pPr>
        <w:pStyle w:val="style0"/>
        <w:jc w:val="both"/>
        <w:rPr>
          <w:b w:val="false"/>
          <w:bCs w:val="false"/>
          <w:i w:val="false"/>
          <w:iCs w:val="false"/>
          <w:sz w:val="22"/>
          <w:szCs w:val="22"/>
          <w:u w:val="none"/>
        </w:rPr>
      </w:pPr>
      <w:r>
        <w:rPr>
          <w:b w:val="false"/>
          <w:bCs w:val="false"/>
          <w:i w:val="false"/>
          <w:iCs w:val="false"/>
          <w:sz w:val="22"/>
          <w:szCs w:val="22"/>
          <w:u w:val="none"/>
          <w:lang w:val="en-US"/>
        </w:rPr>
        <w:t>13. Timket, Ethiopian Epiphany: The festival of Timiket or Epiphany to commemorate the baptism of Jesus in the Jordan River is celebrated across Ethiopia on January 19th or 20th in the leap year. This festival is best known for its ritual reenactment of baptism. It has become the fourth for Ethiopia in the list of UNESCO intangible cultural heritage lists in 2019.</w:t>
      </w:r>
    </w:p>
    <w:p>
      <w:pPr>
        <w:pStyle w:val="style0"/>
        <w:jc w:val="both"/>
        <w:rPr>
          <w:b w:val="false"/>
          <w:bCs w:val="false"/>
          <w:i w:val="false"/>
          <w:iCs w:val="false"/>
          <w:sz w:val="22"/>
          <w:szCs w:val="22"/>
          <w:u w:val="none"/>
        </w:rPr>
      </w:pPr>
      <w:r>
        <w:rPr/>
        <w:drawing>
          <wp:inline distT="0" distR="114300" distL="114300" distB="0">
            <wp:extent cx="3935606" cy="264275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3935606" cy="2642750"/>
                    </a:xfrm>
                    <a:prstGeom prst="rect"/>
                  </pic:spPr>
                </pic:pic>
              </a:graphicData>
            </a:graphic>
          </wp:inline>
        </w:drawing>
      </w:r>
    </w:p>
    <w:p>
      <w:pPr>
        <w:pStyle w:val="style0"/>
        <w:jc w:val="both"/>
        <w:rPr>
          <w:b w:val="false"/>
          <w:bCs w:val="false"/>
          <w:i w:val="false"/>
          <w:iCs w:val="false"/>
          <w:sz w:val="28"/>
          <w:szCs w:val="28"/>
          <w:u w:val="single"/>
        </w:rPr>
      </w:pPr>
      <w:r>
        <w:rPr>
          <w:b w:val="false"/>
          <w:bCs w:val="false"/>
          <w:i w:val="false"/>
          <w:iCs w:val="false"/>
          <w:sz w:val="28"/>
          <w:szCs w:val="28"/>
          <w:u w:val="single"/>
          <w:lang w:val="en-US"/>
        </w:rPr>
        <w:t>Festivals</w:t>
      </w:r>
    </w:p>
    <w:p>
      <w:pPr>
        <w:pStyle w:val="style0"/>
        <w:jc w:val="both"/>
        <w:rPr>
          <w:b w:val="false"/>
          <w:bCs w:val="false"/>
          <w:i w:val="false"/>
          <w:iCs w:val="false"/>
          <w:sz w:val="22"/>
          <w:szCs w:val="22"/>
          <w:u w:val="none"/>
        </w:rPr>
      </w:pPr>
      <w:r>
        <w:rPr>
          <w:b w:val="false"/>
          <w:bCs w:val="false"/>
          <w:i w:val="false"/>
          <w:iCs w:val="false"/>
          <w:sz w:val="22"/>
          <w:szCs w:val="22"/>
          <w:u w:val="none"/>
          <w:lang w:val="en-US"/>
        </w:rPr>
        <w:t xml:space="preserve">Festivals are classified under intangible heritages. Some of the most important cultural and religious festivals in Ethiopia include Ashenda, Ashendiye , Shadey or Solel. The festival known as Ashenda ,Ashendiye, Shaday or Solel is the biggest and unique religious and cultural festival in Tigray and Amhara regional states that is solely for girls and young women. </w:t>
      </w:r>
    </w:p>
    <w:p>
      <w:pPr>
        <w:pStyle w:val="style0"/>
        <w:jc w:val="both"/>
        <w:rPr>
          <w:b w:val="false"/>
          <w:bCs w:val="false"/>
          <w:i w:val="false"/>
          <w:iCs w:val="false"/>
          <w:sz w:val="22"/>
          <w:szCs w:val="22"/>
          <w:u w:val="none"/>
          <w:lang w:val="en-US"/>
        </w:rPr>
      </w:pPr>
      <w:r>
        <w:rPr>
          <w:b w:val="false"/>
          <w:bCs w:val="false"/>
          <w:i w:val="false"/>
          <w:iCs w:val="false"/>
          <w:sz w:val="22"/>
          <w:szCs w:val="22"/>
          <w:u w:val="none"/>
          <w:lang w:val="en-US"/>
        </w:rPr>
        <w:t xml:space="preserve">Religious belief has been a vital aspect of human existence. Man has always been in search of purpose and meaning, and thus, has birthed many different religions with their unique way of celebrating. One of these festivals is Irrecha. Irreecha (also called Irreessa), is the annual thanksgiving day of Oromo celebrated every year at the beginning of Birra (spring), the new season, near the river bank or water and tree. </w:t>
      </w:r>
    </w:p>
    <w:p>
      <w:pPr>
        <w:pStyle w:val="style0"/>
        <w:jc w:val="both"/>
        <w:rPr>
          <w:b w:val="false"/>
          <w:bCs w:val="false"/>
          <w:i w:val="false"/>
          <w:iCs w:val="false"/>
          <w:sz w:val="22"/>
          <w:szCs w:val="22"/>
          <w:u w:val="none"/>
        </w:rPr>
      </w:pPr>
      <w:r>
        <w:rPr>
          <w:b w:val="false"/>
          <w:bCs w:val="false"/>
          <w:i w:val="false"/>
          <w:iCs w:val="false"/>
          <w:sz w:val="22"/>
          <w:szCs w:val="22"/>
          <w:u w:val="none"/>
          <w:lang w:val="en-US"/>
        </w:rPr>
        <w:t xml:space="preserve">Irreechaa is celebrated every year in September at Bishoftu Hora Harsadii and other Oromia major cities. </w:t>
        <w:cr/>
      </w:r>
      <w:r>
        <w:rPr>
          <w:b/>
          <w:bCs/>
          <w:i/>
          <w:iCs/>
          <w:sz w:val="28"/>
          <w:szCs w:val="28"/>
          <w:u w:val="wave"/>
          <w:lang w:val="en-US"/>
        </w:rPr>
        <w:t>Manuscripts</w:t>
      </w:r>
    </w:p>
    <w:p>
      <w:pPr>
        <w:pStyle w:val="style0"/>
        <w:jc w:val="both"/>
        <w:rPr>
          <w:b w:val="false"/>
          <w:bCs w:val="false"/>
          <w:i w:val="false"/>
          <w:iCs w:val="false"/>
          <w:sz w:val="22"/>
          <w:szCs w:val="22"/>
          <w:u w:val="none"/>
        </w:rPr>
      </w:pPr>
      <w:r>
        <w:rPr>
          <w:b w:val="false"/>
          <w:bCs w:val="false"/>
          <w:i w:val="false"/>
          <w:iCs w:val="false"/>
          <w:sz w:val="22"/>
          <w:szCs w:val="22"/>
          <w:u w:val="none"/>
          <w:lang w:val="en-US"/>
        </w:rPr>
        <w:t xml:space="preserve">Ethiopia is exceptional in sub-Saharan Africa, it has a written tradition in the Gé῾éz language. After the introduction of Christianity in the 4th century, Ethiopian manuscripts flourished as a result of support the writers got from the state. Hence, Ethiopia has a considerable number of manuscripts. </w:t>
      </w:r>
    </w:p>
    <w:p>
      <w:pPr>
        <w:pStyle w:val="style0"/>
        <w:jc w:val="both"/>
        <w:rPr/>
      </w:pPr>
      <w:r>
        <w:rPr>
          <w:b w:val="false"/>
          <w:bCs w:val="false"/>
          <w:i w:val="false"/>
          <w:iCs w:val="false"/>
          <w:sz w:val="22"/>
          <w:szCs w:val="22"/>
          <w:u w:val="none"/>
          <w:lang w:val="en-US"/>
        </w:rPr>
        <w:t xml:space="preserve">There were special schools for calligraphy in Gondar and Shewa. There was a school for bookbinding. The trainers were assigned to the royal court to record events. The writing materials have always been parchment from goatskin, ink-both black and red, from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plants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minerals.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few</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local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sorts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bamboo.</w:t>
      </w:r>
    </w:p>
    <w:p>
      <w:pPr>
        <w:pStyle w:val="style0"/>
        <w:jc w:val="both"/>
        <w:rPr>
          <w:b w:val="false"/>
          <w:bCs w:val="false"/>
          <w:i w:val="false"/>
          <w:iCs w:val="false"/>
          <w:sz w:val="22"/>
          <w:szCs w:val="22"/>
          <w:u w:val="none"/>
        </w:rPr>
      </w:pPr>
      <w:r>
        <w:rPr/>
        <w:drawing>
          <wp:inline distT="0" distR="114300" distL="114300" distB="0">
            <wp:extent cx="1947961" cy="110082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1947961" cy="1100824"/>
                    </a:xfrm>
                    <a:prstGeom prst="rect"/>
                  </pic:spPr>
                </pic:pic>
              </a:graphicData>
            </a:graphic>
          </wp:inline>
        </w:drawing>
      </w:r>
    </w:p>
    <w:p>
      <w:pPr>
        <w:pStyle w:val="style0"/>
        <w:jc w:val="both"/>
        <w:rPr>
          <w:b w:val="false"/>
          <w:bCs w:val="false"/>
          <w:i w:val="false"/>
          <w:iCs w:val="false"/>
          <w:sz w:val="22"/>
          <w:szCs w:val="22"/>
          <w:u w:val="none"/>
        </w:rPr>
      </w:pPr>
      <w:r>
        <w:rPr>
          <w:b/>
          <w:bCs/>
          <w:i/>
          <w:iCs/>
          <w:sz w:val="28"/>
          <w:szCs w:val="28"/>
          <w:u w:val="wave"/>
          <w:lang w:val="en-US"/>
        </w:rPr>
        <w:t>Temples</w:t>
      </w:r>
      <w:r>
        <w:rPr>
          <w:b w:val="false"/>
          <w:bCs w:val="false"/>
          <w:i w:val="false"/>
          <w:iCs w:val="false"/>
          <w:sz w:val="22"/>
          <w:szCs w:val="22"/>
          <w:u w:val="wave"/>
          <w:lang w:val="en-US"/>
        </w:rPr>
        <w:cr/>
      </w:r>
      <w:r>
        <w:rPr>
          <w:b w:val="false"/>
          <w:bCs w:val="false"/>
          <w:i w:val="false"/>
          <w:iCs w:val="false"/>
          <w:sz w:val="22"/>
          <w:szCs w:val="22"/>
          <w:u w:val="none"/>
          <w:lang w:val="en-US"/>
        </w:rPr>
        <w:t>Ethiopia has several temples which can be classified as tangible heritages. Some of these temples date back to the Pre-Christian era. The well-known ones are the temple of Yeha, the old cathedral of St. Mary of Zion at Aksum, Rock-hewn Churches of Lalibela, monasteries and others. The Temple of Yeha is located in Yeha, northeast Adwa. This is a tower built in the Sabaean style and dated through comparison with ancient structures in South Arabia to around 700BC.</w:t>
      </w:r>
    </w:p>
    <w:p>
      <w:pPr>
        <w:pStyle w:val="style0"/>
        <w:jc w:val="both"/>
        <w:rPr>
          <w:b w:val="false"/>
          <w:bCs w:val="false"/>
          <w:i w:val="false"/>
          <w:iCs w:val="false"/>
          <w:sz w:val="22"/>
          <w:szCs w:val="22"/>
          <w:u w:val="none"/>
        </w:rPr>
      </w:pPr>
      <w:r>
        <w:rPr/>
        <w:drawing>
          <wp:inline distT="0" distR="114300" distL="114300" distB="0">
            <wp:extent cx="2132544" cy="1206716"/>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2132544" cy="1206716"/>
                    </a:xfrm>
                    <a:prstGeom prst="rect"/>
                  </pic:spPr>
                </pic:pic>
              </a:graphicData>
            </a:graphic>
          </wp:inline>
        </w:drawing>
      </w:r>
    </w:p>
    <w:p>
      <w:pPr>
        <w:pStyle w:val="style0"/>
        <w:jc w:val="both"/>
        <w:rPr>
          <w:b w:val="false"/>
          <w:bCs w:val="false"/>
          <w:i w:val="false"/>
          <w:iCs w:val="false"/>
          <w:sz w:val="22"/>
          <w:szCs w:val="22"/>
          <w:u w:val="none"/>
        </w:rPr>
      </w:pPr>
    </w:p>
    <w:p>
      <w:pPr>
        <w:pStyle w:val="style0"/>
        <w:jc w:val="both"/>
        <w:rPr>
          <w:b w:val="false"/>
          <w:bCs w:val="false"/>
          <w:i w:val="false"/>
          <w:iCs w:val="false"/>
          <w:sz w:val="22"/>
          <w:szCs w:val="22"/>
          <w:u w:val="none"/>
        </w:rPr>
      </w:pPr>
      <w:r>
        <w:rPr>
          <w:b/>
          <w:bCs/>
          <w:i/>
          <w:iCs/>
          <w:sz w:val="28"/>
          <w:szCs w:val="28"/>
          <w:u w:val="single"/>
          <w:lang w:val="en-US"/>
        </w:rPr>
        <w:t>Mosques</w:t>
      </w:r>
      <w:r>
        <w:rPr>
          <w:b w:val="false"/>
          <w:bCs w:val="false"/>
          <w:i w:val="false"/>
          <w:iCs w:val="false"/>
          <w:sz w:val="22"/>
          <w:szCs w:val="22"/>
          <w:u w:val="none"/>
          <w:lang w:val="en-US"/>
        </w:rPr>
        <w:cr/>
        <w:t xml:space="preserve">Following the introduction and expansion of Islam in Ethiopia, many mosques were built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different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different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parts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country</w:t>
      </w:r>
    </w:p>
    <w:p>
      <w:pPr>
        <w:pStyle w:val="style0"/>
        <w:jc w:val="both"/>
        <w:rPr>
          <w:b w:val="false"/>
          <w:bCs w:val="false"/>
          <w:i w:val="false"/>
          <w:iCs w:val="false"/>
          <w:sz w:val="22"/>
          <w:szCs w:val="22"/>
          <w:u w:val="none"/>
        </w:rPr>
      </w:pPr>
    </w:p>
    <w:p>
      <w:pPr>
        <w:pStyle w:val="style0"/>
        <w:jc w:val="both"/>
        <w:rPr>
          <w:b w:val="false"/>
          <w:bCs w:val="false"/>
          <w:i w:val="false"/>
          <w:iCs w:val="false"/>
          <w:sz w:val="22"/>
          <w:szCs w:val="22"/>
          <w:u w:val="none"/>
        </w:rPr>
      </w:pPr>
      <w:r>
        <w:rPr/>
        <w:drawing>
          <wp:inline distT="0" distR="114300" distL="114300" distB="0">
            <wp:extent cx="2667723" cy="1280116"/>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2667723" cy="1280116"/>
                    </a:xfrm>
                    <a:prstGeom prst="rect"/>
                  </pic:spPr>
                </pic:pic>
              </a:graphicData>
            </a:graphic>
          </wp:inline>
        </w:drawing>
      </w:r>
    </w:p>
    <w:p>
      <w:pPr>
        <w:pStyle w:val="style0"/>
        <w:jc w:val="both"/>
        <w:rPr>
          <w:b w:val="false"/>
          <w:bCs w:val="false"/>
          <w:i w:val="false"/>
          <w:iCs w:val="false"/>
          <w:sz w:val="22"/>
          <w:szCs w:val="22"/>
          <w:u w:val="none"/>
        </w:rPr>
      </w:pPr>
      <w:r>
        <w:rPr>
          <w:b/>
          <w:bCs/>
          <w:i/>
          <w:iCs/>
          <w:sz w:val="28"/>
          <w:szCs w:val="28"/>
          <w:u w:val="single"/>
          <w:lang w:val="en-US"/>
        </w:rPr>
        <w:t>Palaces</w:t>
      </w:r>
    </w:p>
    <w:p>
      <w:pPr>
        <w:pStyle w:val="style0"/>
        <w:jc w:val="both"/>
        <w:rPr>
          <w:b w:val="false"/>
          <w:bCs w:val="false"/>
          <w:i w:val="false"/>
          <w:iCs w:val="false"/>
          <w:sz w:val="22"/>
          <w:szCs w:val="22"/>
          <w:u w:val="none"/>
        </w:rPr>
      </w:pPr>
      <w:r>
        <w:rPr>
          <w:b w:val="false"/>
          <w:bCs w:val="false"/>
          <w:i w:val="false"/>
          <w:iCs w:val="false"/>
          <w:sz w:val="22"/>
          <w:szCs w:val="22"/>
          <w:u w:val="none"/>
          <w:lang w:val="en-US"/>
        </w:rPr>
        <w:t>The well-known palaces in Ethiopia are the Palace of King Fasilidas, Grand palace of Menilek, Palace of Jimma Abba Jifar II, Palace of Ras Ali, the palace of Kumsa Moreda and others.</w:t>
      </w:r>
    </w:p>
    <w:p>
      <w:pPr>
        <w:pStyle w:val="style0"/>
        <w:jc w:val="both"/>
        <w:rPr>
          <w:b w:val="false"/>
          <w:bCs w:val="false"/>
          <w:i w:val="false"/>
          <w:iCs w:val="false"/>
          <w:sz w:val="22"/>
          <w:szCs w:val="22"/>
          <w:u w:val="none"/>
        </w:rPr>
      </w:pPr>
    </w:p>
    <w:p>
      <w:pPr>
        <w:pStyle w:val="style0"/>
        <w:jc w:val="both"/>
        <w:rPr>
          <w:b w:val="false"/>
          <w:bCs w:val="false"/>
          <w:i w:val="false"/>
          <w:iCs w:val="false"/>
          <w:sz w:val="22"/>
          <w:szCs w:val="22"/>
          <w:u w:val="none"/>
        </w:rPr>
      </w:pPr>
      <w:r>
        <w:rPr/>
        <w:drawing>
          <wp:anchor distT="0" distB="0" distL="0" distR="0" simplePos="false" relativeHeight="3" behindDoc="false" locked="false" layoutInCell="true" allowOverlap="true">
            <wp:simplePos x="0" y="0"/>
            <wp:positionH relativeFrom="page">
              <wp:posOffset>787418</wp:posOffset>
            </wp:positionH>
            <wp:positionV relativeFrom="page">
              <wp:posOffset>5004405</wp:posOffset>
            </wp:positionV>
            <wp:extent cx="2846451" cy="1418312"/>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6" cstate="print"/>
                    <a:srcRect l="0" t="0" r="0" b="0"/>
                    <a:stretch/>
                  </pic:blipFill>
                  <pic:spPr>
                    <a:xfrm rot="0">
                      <a:off x="0" y="0"/>
                      <a:ext cx="2846451" cy="1418312"/>
                    </a:xfrm>
                    <a:prstGeom prst="rect"/>
                  </pic:spPr>
                </pic:pic>
              </a:graphicData>
            </a:graphic>
          </wp:anchor>
        </w:drawing>
      </w:r>
    </w:p>
    <w:p>
      <w:pPr>
        <w:pStyle w:val="style0"/>
        <w:jc w:val="both"/>
        <w:rPr>
          <w:b w:val="false"/>
          <w:bCs w:val="false"/>
          <w:i w:val="false"/>
          <w:iCs w:val="false"/>
          <w:sz w:val="22"/>
          <w:szCs w:val="22"/>
          <w:u w:val="none"/>
        </w:rPr>
      </w:pPr>
    </w:p>
    <w:p>
      <w:pPr>
        <w:pStyle w:val="style0"/>
        <w:jc w:val="both"/>
        <w:rPr>
          <w:b w:val="false"/>
          <w:bCs w:val="false"/>
          <w:i w:val="false"/>
          <w:iCs w:val="false"/>
          <w:sz w:val="22"/>
          <w:szCs w:val="22"/>
          <w:u w:val="none"/>
        </w:rPr>
      </w:pPr>
    </w:p>
    <w:p>
      <w:pPr>
        <w:pStyle w:val="style0"/>
        <w:jc w:val="both"/>
        <w:rPr>
          <w:b w:val="false"/>
          <w:bCs w:val="false"/>
          <w:i w:val="false"/>
          <w:iCs w:val="false"/>
          <w:sz w:val="22"/>
          <w:szCs w:val="22"/>
          <w:u w:val="none"/>
        </w:rPr>
      </w:pPr>
    </w:p>
    <w:p>
      <w:pPr>
        <w:pStyle w:val="style0"/>
        <w:jc w:val="both"/>
        <w:rPr>
          <w:b w:val="false"/>
          <w:bCs w:val="false"/>
          <w:i w:val="false"/>
          <w:iCs w:val="false"/>
          <w:sz w:val="22"/>
          <w:szCs w:val="22"/>
          <w:u w:val="none"/>
        </w:rPr>
      </w:pPr>
    </w:p>
    <w:p>
      <w:pPr>
        <w:pStyle w:val="style0"/>
        <w:jc w:val="both"/>
        <w:rPr>
          <w:b/>
          <w:bCs/>
          <w:i/>
          <w:iCs/>
          <w:sz w:val="28"/>
          <w:szCs w:val="28"/>
          <w:u w:val="wave"/>
        </w:rPr>
      </w:pPr>
      <w:r>
        <w:rPr>
          <w:b/>
          <w:bCs/>
          <w:i/>
          <w:iCs/>
          <w:sz w:val="28"/>
          <w:szCs w:val="28"/>
          <w:u w:val="wave"/>
          <w:lang w:val="en-US"/>
        </w:rPr>
        <w:t>Caves, houses</w:t>
      </w:r>
    </w:p>
    <w:p>
      <w:pPr>
        <w:pStyle w:val="style0"/>
        <w:jc w:val="both"/>
        <w:rPr>
          <w:b w:val="false"/>
          <w:bCs w:val="false"/>
          <w:i w:val="false"/>
          <w:iCs w:val="false"/>
          <w:sz w:val="22"/>
          <w:szCs w:val="22"/>
          <w:u w:val="none"/>
        </w:rPr>
      </w:pPr>
      <w:r>
        <w:rPr>
          <w:b/>
          <w:bCs/>
          <w:i/>
          <w:iCs/>
          <w:sz w:val="24"/>
          <w:szCs w:val="24"/>
          <w:u w:val="dash"/>
          <w:lang w:val="en-US"/>
        </w:rPr>
        <w:t>Sof Omar</w:t>
      </w:r>
    </w:p>
    <w:p>
      <w:pPr>
        <w:pStyle w:val="style0"/>
        <w:jc w:val="both"/>
        <w:rPr/>
      </w:pPr>
      <w:r>
        <w:rPr>
          <w:b w:val="false"/>
          <w:bCs w:val="false"/>
          <w:i w:val="false"/>
          <w:iCs w:val="false"/>
          <w:sz w:val="22"/>
          <w:szCs w:val="22"/>
          <w:u w:val="none"/>
          <w:lang w:val="en-US"/>
        </w:rPr>
        <w:t xml:space="preserve">It is one of the most remarkable and extensive underground caves in the world. The Sof Omar cave system was formed by the Weyb River, as it changed its course in the distant past and carved a new channel through limestone foothills. </w:t>
      </w:r>
    </w:p>
    <w:p>
      <w:pPr>
        <w:pStyle w:val="style0"/>
        <w:jc w:val="both"/>
        <w:rPr>
          <w:lang w:val="en-US"/>
        </w:rPr>
      </w:pPr>
      <w:r>
        <w:rPr/>
        <w:drawing>
          <wp:inline distT="0" distR="114300" distL="114300" distB="0">
            <wp:extent cx="2819644" cy="1092705"/>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7" cstate="print"/>
                    <a:srcRect l="0" t="0" r="0" b="0"/>
                    <a:stretch/>
                  </pic:blipFill>
                  <pic:spPr>
                    <a:xfrm rot="0">
                      <a:off x="0" y="0"/>
                      <a:ext cx="2819644" cy="1092705"/>
                    </a:xfrm>
                    <a:prstGeom prst="rect"/>
                  </pic:spPr>
                </pic:pic>
              </a:graphicData>
            </a:graphic>
          </wp:inline>
        </w:drawing>
      </w:r>
    </w:p>
    <w:p>
      <w:pPr>
        <w:pStyle w:val="style0"/>
        <w:jc w:val="both"/>
        <w:rPr>
          <w:b/>
          <w:bCs/>
          <w:i/>
          <w:iCs/>
          <w:sz w:val="28"/>
          <w:szCs w:val="28"/>
          <w:u w:val="wave"/>
        </w:rPr>
      </w:pPr>
      <w:r>
        <w:rPr>
          <w:b/>
          <w:bCs/>
          <w:i/>
          <w:iCs/>
          <w:sz w:val="28"/>
          <w:szCs w:val="28"/>
          <w:u w:val="wave"/>
          <w:lang w:val="en-US"/>
        </w:rPr>
        <w:t>Halala Keela (Halala kab) of Dawuro</w:t>
      </w:r>
    </w:p>
    <w:p>
      <w:pPr>
        <w:pStyle w:val="style0"/>
        <w:jc w:val="both"/>
        <w:rPr>
          <w:b w:val="false"/>
          <w:bCs w:val="false"/>
          <w:i w:val="false"/>
          <w:iCs w:val="false"/>
          <w:sz w:val="22"/>
          <w:szCs w:val="22"/>
          <w:u w:val="none"/>
        </w:rPr>
      </w:pPr>
      <w:r>
        <w:rPr>
          <w:b w:val="false"/>
          <w:bCs w:val="false"/>
          <w:i w:val="false"/>
          <w:iCs w:val="false"/>
          <w:sz w:val="22"/>
          <w:szCs w:val="22"/>
          <w:u w:val="none"/>
          <w:lang w:val="en-US"/>
        </w:rPr>
        <w:t>The Dawuro wall was constructed on strategic defense positions, bordered by the Omo and Gojeb Rivers. The construction of these dry-stone walls might have begun in the second half of the the16th century and was completed probably in the second half of the 18th century during the reign of King Halala. The wall started from somewhere in the area where Gofa, South Omo Zone, Konta Special Woreda and Kafa Zone come in contact in the south and extends up to some places in Jimma Zone.</w:t>
      </w:r>
    </w:p>
    <w:p>
      <w:pPr>
        <w:pStyle w:val="style0"/>
        <w:jc w:val="both"/>
        <w:rPr>
          <w:b w:val="false"/>
          <w:bCs w:val="false"/>
          <w:i w:val="false"/>
          <w:iCs w:val="false"/>
          <w:sz w:val="22"/>
          <w:szCs w:val="22"/>
          <w:u w:val="none"/>
        </w:rPr>
      </w:pPr>
    </w:p>
    <w:p>
      <w:pPr>
        <w:pStyle w:val="style0"/>
        <w:jc w:val="both"/>
        <w:rPr>
          <w:b w:val="false"/>
          <w:bCs w:val="false"/>
          <w:i w:val="false"/>
          <w:iCs w:val="false"/>
          <w:sz w:val="22"/>
          <w:szCs w:val="22"/>
          <w:u w:val="none"/>
        </w:rPr>
      </w:pPr>
    </w:p>
    <w:p>
      <w:pPr>
        <w:pStyle w:val="style0"/>
        <w:jc w:val="both"/>
        <w:rPr>
          <w:b w:val="false"/>
          <w:bCs w:val="false"/>
          <w:i w:val="false"/>
          <w:iCs w:val="false"/>
          <w:sz w:val="22"/>
          <w:szCs w:val="22"/>
          <w:u w:val="none"/>
        </w:rPr>
      </w:pPr>
    </w:p>
    <w:p>
      <w:pPr>
        <w:pStyle w:val="style0"/>
        <w:jc w:val="both"/>
        <w:rPr>
          <w:b w:val="false"/>
          <w:bCs w:val="false"/>
          <w:i w:val="false"/>
          <w:iCs w:val="false"/>
          <w:sz w:val="22"/>
          <w:szCs w:val="22"/>
          <w:u w:val="none"/>
        </w:rPr>
      </w:pPr>
      <w:r>
        <w:rPr/>
        <w:drawing>
          <wp:anchor distT="0" distB="0" distL="0" distR="0" simplePos="false" relativeHeight="4" behindDoc="false" locked="false" layoutInCell="true" allowOverlap="true">
            <wp:simplePos x="0" y="0"/>
            <wp:positionH relativeFrom="page">
              <wp:posOffset>724017</wp:posOffset>
            </wp:positionH>
            <wp:positionV relativeFrom="page">
              <wp:posOffset>2664152</wp:posOffset>
            </wp:positionV>
            <wp:extent cx="2588832" cy="1591792"/>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8" cstate="print"/>
                    <a:srcRect l="0" t="0" r="0" b="0"/>
                    <a:stretch/>
                  </pic:blipFill>
                  <pic:spPr>
                    <a:xfrm rot="0">
                      <a:off x="0" y="0"/>
                      <a:ext cx="2588832" cy="1591792"/>
                    </a:xfrm>
                    <a:prstGeom prst="rect"/>
                  </pic:spPr>
                </pic:pic>
              </a:graphicData>
            </a:graphic>
          </wp:anchor>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image" Target="media/image4.jpeg"/><Relationship Id="rId10" Type="http://schemas.openxmlformats.org/officeDocument/2006/relationships/fontTable" Target="fontTable.xml"/><Relationship Id="rId8" Type="http://schemas.openxmlformats.org/officeDocument/2006/relationships/image" Target="media/image7.jpeg"/><Relationship Id="rId12" Type="http://schemas.openxmlformats.org/officeDocument/2006/relationships/theme" Target="theme/theme1.xml"/><Relationship Id="rId4" Type="http://schemas.openxmlformats.org/officeDocument/2006/relationships/image" Target="media/image3.jpeg"/><Relationship Id="rId3" Type="http://schemas.openxmlformats.org/officeDocument/2006/relationships/image" Target="media/image2.jpeg"/><Relationship Id="rId9" Type="http://schemas.openxmlformats.org/officeDocument/2006/relationships/styles" Target="styles.xml"/><Relationship Id="rId6" Type="http://schemas.openxmlformats.org/officeDocument/2006/relationships/image" Target="media/image5.jpeg"/><Relationship Id="rId11"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1473</Words>
  <Characters>7718</Characters>
  <Application>WPS Office</Application>
  <Paragraphs>61</Paragraphs>
  <CharactersWithSpaces>9166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2024-05-25T12:14:35Z</dcterms:created>
  <dc:creator>SM-J700H</dc:creator>
  <lastModifiedBy>SM-J700H</lastModifiedBy>
  <dcterms:modified xsi:type="dcterms:W3CDTF">2024-05-25T13:17:03Z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a56ee1b5a87146968aa23b4cf80bd21a</vt:lpwstr>
  </property>
</Properties>
</file>