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[Breakout Activity]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AI 혁신 제품 및 서비스를 구상하기 위해 문제정의를 해본다. 분야는 제한이 없으며,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만약 분야를 모르겠으면 자동차, 병원, 화장실, 교실, 농가, 식당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Gungsuh" w:cs="Gungsuh" w:eastAsia="Gungsuh" w:hAnsi="Gungsuh"/>
          <w:b w:val="1"/>
          <w:sz w:val="48"/>
          <w:szCs w:val="48"/>
          <w:u w:val="single"/>
          <w:rtl w:val="0"/>
        </w:rPr>
        <w:t xml:space="preserve">AI혁신 문제정의기술서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4.8639112903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9.8639112903224"/>
        <w:gridCol w:w="6825"/>
        <w:gridCol w:w="240"/>
        <w:tblGridChange w:id="0">
          <w:tblGrid>
            <w:gridCol w:w="1979.8639112903224"/>
            <w:gridCol w:w="6825"/>
            <w:gridCol w:w="240"/>
          </w:tblGrid>
        </w:tblGridChange>
      </w:tblGrid>
      <w:tr>
        <w:trPr>
          <w:trHeight w:val="89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95959" w:val="clear"/>
            <w:tcMar>
              <w:top w:w="2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ffffff"/>
                <w:sz w:val="24"/>
                <w:szCs w:val="24"/>
                <w:rtl w:val="0"/>
              </w:rPr>
              <w:t xml:space="preserve">시장에서 '해결이 필요한 문제'를 구체적으로 정의한다</w:t>
            </w:r>
          </w:p>
        </w:tc>
      </w:tr>
      <w:tr>
        <w:trPr>
          <w:trHeight w:val="3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2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문제 정의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사용자가 누구인가? 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수업 참여자(발표자,청중)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해결해야 할 문제가 무엇인가? 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ind w:left="136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      오프라인 수업에서는 장소, 기술의 제한이 발생한다.  영상을 시청하거나  강사가 정보를 전달할 때 물리적 거리에 따른 정확한 정보 전달에 어려움이 있다.  원거리에 있는 청중들의 경우 멀리 있는 발표자의 말이 들리지 않거나 시력이 좋지 않은 청중의 경우 발표 내용을 보는 데 제한이 되는 경우를 예로 들 수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2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이 문제를</w:t>
            </w:r>
          </w:p>
          <w:p w:rsidR="00000000" w:rsidDel="00000000" w:rsidP="00000000" w:rsidRDefault="00000000" w:rsidRPr="00000000" w14:paraId="00000011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해결해야 하는 이유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문제 해결시 얻게 되는 이점(고객/조직/나에게)이 무엇인가? 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물리적 거리에 따른 정보전달의 제한을 해결하여, 동일한 질의 교육을 학생들에게 제공할 수 있다.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left="136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       개인 맞춤형 영상과 음성 데이터를 텍스트화 하여  정보전달의 정확성을 높일 수 있으며,  필요한  내용의 추적이가능하다. ( 강사가 말한 모든 음성  데이터를 기록하여 추후에 찾아볼 수 있다.)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ind w:left="136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      실시간으로 개인 매체를 활용하여 멀리 있는 강사의 이미지, 영상을 자막과 함께 봄으로서 시각적인 제한을 극복할 수 있다.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8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이 문제를 나 또는 우리 조직이 해결해야 할 이유(명분)는 무엇인가?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136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       온라인, 오프라인 수업을 모두 경험하고 있는  학생의 입장에서 각각의 장단점을 직접  경험했기에 효율적인 접목에 있어 용이하다.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136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       또한 강의 중에 겪게 된 어려움에 대한 실질적인  문제 제시 및 효과적인 해결방안 제시를 할 수 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2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기타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문제 해결에 있어서 고려해야 할 제약요인은 무엇인가?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음성 데이터를 분석할 때의 정확성에 있어 여러 사람들의 비언어적 표현들을 잘 분석할 지 의문이다.(자연어 처리 관련 기술의 문제)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음성이 겹쳐 자막 생성에 어려움이 있을 수 있다.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데이터의 저작권에대한 문제가 발생할 수 있다.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개인 매체의 소지가 제한되는 청중의 경우 학습에 어려움을 겪을 수 있다.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7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자발적인 학습에 대한 어려움이 생길 우려가 있다.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1000" w:firstLine="0"/>
              <w:rPr>
                <w:rFonts w:ascii="Times New Roman" w:cs="Times New Roman" w:eastAsia="Times New Roman" w:hAnsi="Times New Roman"/>
                <w:b w:val="1"/>
                <w:color w:val="bfbfb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